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C5" w:rsidRDefault="002339C5" w:rsidP="002339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2339C5" w:rsidRDefault="002339C5" w:rsidP="002339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806"/>
        <w:gridCol w:w="6266"/>
        <w:gridCol w:w="1985"/>
        <w:gridCol w:w="1275"/>
      </w:tblGrid>
      <w:tr w:rsidR="002339C5" w:rsidTr="002339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339C5" w:rsidTr="002339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C5" w:rsidRPr="003673DC" w:rsidRDefault="002339C5" w:rsidP="00BD5A13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Казачий фольклор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 по теме Казачий фольклор.</w:t>
            </w:r>
          </w:p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в тетрадь казачьи пословицы и поговорки из презентации</w:t>
            </w:r>
          </w:p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текст песни «Любо, братцы, любо»</w:t>
            </w:r>
          </w:p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Прослушайте песню «Любо, братцы, любо»</w:t>
            </w:r>
          </w:p>
          <w:p w:rsidR="002339C5" w:rsidRDefault="00E056D7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339C5">
              <w:rPr>
                <w:rFonts w:ascii="Times New Roman" w:hAnsi="Times New Roman" w:cs="Times New Roman"/>
                <w:sz w:val="28"/>
                <w:szCs w:val="28"/>
              </w:rPr>
              <w:t xml:space="preserve">о ссылке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>
                <w:rPr>
                  <w:rStyle w:val="a4"/>
                </w:rPr>
                <w:t>https://www.youtube.com/watch?v=HCsFdQUzOTw</w:t>
              </w:r>
            </w:hyperlink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39C5" w:rsidRDefault="002339C5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C5" w:rsidRDefault="002339C5" w:rsidP="00BD5A13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</w:t>
            </w:r>
          </w:p>
        </w:tc>
      </w:tr>
    </w:tbl>
    <w:p w:rsidR="002339C5" w:rsidRDefault="002339C5" w:rsidP="002339C5"/>
    <w:p w:rsidR="00A42A7B" w:rsidRDefault="00A42A7B"/>
    <w:sectPr w:rsidR="00A42A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C5"/>
    <w:rsid w:val="002339C5"/>
    <w:rsid w:val="00A42A7B"/>
    <w:rsid w:val="00E056D7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C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056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C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05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CsFdQUzO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2020-05-12T20:26:00Z</dcterms:created>
  <dcterms:modified xsi:type="dcterms:W3CDTF">2020-05-12T20:35:00Z</dcterms:modified>
</cp:coreProperties>
</file>