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4E1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46" w:rsidRPr="004E17C4" w:rsidRDefault="004E17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7C4">
              <w:rPr>
                <w:rFonts w:ascii="Times New Roman" w:hAnsi="Times New Roman" w:cs="Times New Roman"/>
                <w:sz w:val="28"/>
                <w:szCs w:val="28"/>
              </w:rPr>
              <w:t>Нарушение основных принципов игры в начале партии.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Дебют, то есть первые 10-15 ходов, - очень важная стадия шахматной партии. Успешное начало - залог победы, и наоборот. Можно провести аналогию с теннисной подачей. Хороший первый удар позволяет захватить инициативу в розыгрыше очка или даже выиграть его сразу. Корявая подача с идеей лишь бы как-нибудь ввести мяч в игру - на руку опытному сопернику.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bookmarkStart w:id="0" w:name="more"/>
            <w:bookmarkEnd w:id="0"/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Сформулируем основные принципы того, </w:t>
            </w: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как играть дебют</w:t>
            </w: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 и чего делать в начале партии не рекомендуется.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1) Боритесь за центр.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Из центра фигурам кратчайший путь к любой части доски. Кто владеет центром, тот, как правило, владеет преимуществом. Под владением центром </w:t>
            </w:r>
            <w:proofErr w:type="spellStart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подоразумевается</w:t>
            </w:r>
            <w:proofErr w:type="spellEnd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 расположение фигур и пешек в квадрате с3, с6, f6, f3 и особенно контроль за центральными полями е4, е5, d4, d5. В некоторых дебютах одна из сторон сначала добровольно отдаёт центр, особенно при игре чёрными. Пример - </w:t>
            </w:r>
            <w:proofErr w:type="spellStart"/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fldChar w:fldCharType="begin"/>
            </w: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instrText xml:space="preserve"> HYPERLINK "http://chessmanual.blogspot.com.ee/2016/08/staroindiiskaja-zaschita.html" \t "_blank" </w:instrText>
            </w: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fldChar w:fldCharType="separate"/>
            </w:r>
            <w:r w:rsidRPr="00A055EA">
              <w:rPr>
                <w:rFonts w:ascii="Arial" w:eastAsia="Times New Roman" w:hAnsi="Arial" w:cs="Arial"/>
                <w:b/>
                <w:bCs/>
                <w:color w:val="774C00"/>
                <w:lang w:eastAsia="ru-RU"/>
              </w:rPr>
              <w:t>староиндийская</w:t>
            </w:r>
            <w:proofErr w:type="spellEnd"/>
            <w:r w:rsidRPr="00A055EA">
              <w:rPr>
                <w:rFonts w:ascii="Arial" w:eastAsia="Times New Roman" w:hAnsi="Arial" w:cs="Arial"/>
                <w:b/>
                <w:bCs/>
                <w:color w:val="774C00"/>
                <w:lang w:eastAsia="ru-RU"/>
              </w:rPr>
              <w:t xml:space="preserve"> защита</w:t>
            </w: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fldChar w:fldCharType="end"/>
            </w: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. Но даже там это временное явление, далее следует активная </w:t>
            </w:r>
            <w:proofErr w:type="spellStart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конртатака</w:t>
            </w:r>
            <w:proofErr w:type="spellEnd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 центра.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2) Развивайте все фигуры. Не ходите одной фигурой несколько раз.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По окончанию дебюта все ваши фигуры в идеале должны стоять на активных позициях, готовые к бою. Как </w:t>
            </w:r>
            <w:proofErr w:type="gramStart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сказал</w:t>
            </w:r>
            <w:proofErr w:type="gramEnd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 гроссмейстер и теоретик прошлого </w:t>
            </w:r>
            <w:proofErr w:type="spellStart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Зигберт</w:t>
            </w:r>
            <w:proofErr w:type="spellEnd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Тарраш</w:t>
            </w:r>
            <w:proofErr w:type="spellEnd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, если даже одна фигура стоит плохо, то вся партия стоит плохо. По этой причине не стоит ходить одной и той же фигурой в дебюте несколько раз, ведь пока играет одна фигура, остальные бездействуют, неактивны. Также не следует заниматься сомнительными материальными завоеваниями, </w:t>
            </w:r>
            <w:proofErr w:type="gramStart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например</w:t>
            </w:r>
            <w:proofErr w:type="gramEnd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 стараться выиграть крайние пешки. Время, потраченное на их взятие - это опять время, отнятое у других фигур, которые </w:t>
            </w: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 xml:space="preserve">пылятся на начальной позиции. Инициатива соперника, владеющего перевесом в развитии, может оказаться гораздо важнее. Не верите? </w:t>
            </w:r>
            <w:proofErr w:type="spellStart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Позащищайте</w:t>
            </w:r>
            <w:proofErr w:type="spellEnd"/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 xml:space="preserve"> позицию чёрных, например, в </w:t>
            </w:r>
            <w:hyperlink r:id="rId4" w:history="1">
              <w:r w:rsidRPr="00A055EA">
                <w:rPr>
                  <w:rFonts w:ascii="Arial" w:eastAsia="Times New Roman" w:hAnsi="Arial" w:cs="Arial"/>
                  <w:b/>
                  <w:bCs/>
                  <w:color w:val="774C00"/>
                  <w:lang w:eastAsia="ru-RU"/>
                </w:rPr>
                <w:t>королевском гамбите</w:t>
              </w:r>
            </w:hyperlink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3) Развивайте сначала лёгкие фигуры, а потом тяжёлые.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Вначале лучше выводить коней и слонов, а только потом ферзя и ладьи. Дело в том, что ценная фигура в одиночку ничего сделать всё равно не сможет, она только должна будет отступать под ударами лёгких фигур противника. К чему может привести ранний ввод в игру ферзя, можете прочитать в статье </w:t>
            </w:r>
            <w:hyperlink r:id="rId5" w:history="1">
              <w:r w:rsidRPr="00A055EA">
                <w:rPr>
                  <w:rFonts w:ascii="Arial" w:eastAsia="Times New Roman" w:hAnsi="Arial" w:cs="Arial"/>
                  <w:b/>
                  <w:bCs/>
                  <w:color w:val="774C00"/>
                  <w:lang w:eastAsia="ru-RU"/>
                </w:rPr>
                <w:t>как поставить детский мат</w:t>
              </w:r>
            </w:hyperlink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4) Сделайте рокировку.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Рокировка позволяет спрятать короля в относительно безопасное место. Кроме того, вводится в игру ладья. Если король задерживается в центре - это всегда сигнал к атаке соперника.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5) По возможности мешайте сопернику.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Ваша задача, разумеется, не только хорошо развить фигуры самому, но и помешать это сделать с комфортом сопернику, захватить инициативу в партии. Особенно это актуально в игре белыми фигурами, ведь они делают ход первыми. Задача чёрных на первых порах уравнять игру, нейтрализовать преимущество первого хода.</w:t>
            </w: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A055EA" w:rsidRPr="00A055EA" w:rsidRDefault="00A055EA" w:rsidP="00A055EA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055EA">
              <w:rPr>
                <w:rFonts w:ascii="Arial" w:eastAsia="Times New Roman" w:hAnsi="Arial" w:cs="Arial"/>
                <w:color w:val="333333"/>
                <w:lang w:eastAsia="ru-RU"/>
              </w:rPr>
              <w:t>Конечно, это только примерные ориентиры. Однозначного алгоритма того, как играть дебют, нет. Но для новичка лучше всё-таки придерживаться этих простых правил и не пытаться изобретать велосипед.</w:t>
            </w:r>
          </w:p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3825EB"/>
    <w:rsid w:val="00473C86"/>
    <w:rsid w:val="004E17C4"/>
    <w:rsid w:val="00645373"/>
    <w:rsid w:val="007C143C"/>
    <w:rsid w:val="00970E86"/>
    <w:rsid w:val="00A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05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ssmanual.blogspot.com/2013/06/detskii-mat-i-kak-ot-nego-zawiwatsa.html" TargetMode="External"/><Relationship Id="rId4" Type="http://schemas.openxmlformats.org/officeDocument/2006/relationships/hyperlink" Target="http://chessmanual.blogspot.com/2016/09/korolevskij-gamb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510</Words>
  <Characters>2908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12</cp:revision>
  <dcterms:created xsi:type="dcterms:W3CDTF">2020-05-14T19:21:00Z</dcterms:created>
  <dcterms:modified xsi:type="dcterms:W3CDTF">2020-05-15T21:25:00Z</dcterms:modified>
</cp:coreProperties>
</file>