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620" w:rsidRDefault="00BB4620" w:rsidP="00BB4620">
      <w:pPr>
        <w:widowControl w:val="0"/>
        <w:autoSpaceDE w:val="0"/>
        <w:spacing w:before="200" w:after="0"/>
        <w:contextualSpacing/>
        <w:jc w:val="both"/>
        <w:rPr>
          <w:rFonts w:ascii="Times New Roman" w:hAnsi="Times New Roman" w:cs="Times New Roman"/>
          <w:sz w:val="28"/>
          <w:szCs w:val="28"/>
        </w:rPr>
      </w:pPr>
      <w:r>
        <w:rPr>
          <w:noProof/>
        </w:rPr>
        <w:drawing>
          <wp:inline distT="0" distB="0" distL="0" distR="0">
            <wp:extent cx="5610225" cy="97536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0225" cy="9753600"/>
                    </a:xfrm>
                    <a:prstGeom prst="rect">
                      <a:avLst/>
                    </a:prstGeom>
                    <a:noFill/>
                    <a:ln>
                      <a:noFill/>
                    </a:ln>
                  </pic:spPr>
                </pic:pic>
              </a:graphicData>
            </a:graphic>
          </wp:inline>
        </w:drawing>
      </w:r>
    </w:p>
    <w:p w:rsidR="00BB4620" w:rsidRDefault="00BB4620" w:rsidP="00BB4620">
      <w:pPr>
        <w:widowControl w:val="0"/>
        <w:autoSpaceDE w:val="0"/>
        <w:spacing w:before="200" w:after="0"/>
        <w:contextualSpacing/>
        <w:jc w:val="both"/>
        <w:rPr>
          <w:rFonts w:ascii="Times New Roman" w:hAnsi="Times New Roman" w:cs="Times New Roman"/>
          <w:sz w:val="28"/>
          <w:szCs w:val="28"/>
        </w:rPr>
      </w:pPr>
    </w:p>
    <w:p w:rsidR="00BB4620" w:rsidRDefault="00BB4620" w:rsidP="00BB4620">
      <w:pPr>
        <w:widowControl w:val="0"/>
        <w:autoSpaceDE w:val="0"/>
        <w:spacing w:before="200" w:after="0"/>
        <w:contextualSpacing/>
        <w:jc w:val="both"/>
        <w:rPr>
          <w:rFonts w:ascii="Times New Roman" w:hAnsi="Times New Roman" w:cs="Times New Roman"/>
          <w:sz w:val="28"/>
          <w:szCs w:val="28"/>
        </w:rPr>
      </w:pPr>
      <w:r>
        <w:rPr>
          <w:rFonts w:ascii="Times New Roman" w:hAnsi="Times New Roman" w:cs="Times New Roman"/>
          <w:sz w:val="28"/>
          <w:szCs w:val="28"/>
        </w:rPr>
        <w:t xml:space="preserve">                                           Год педагога и наставника.</w:t>
      </w:r>
    </w:p>
    <w:p w:rsidR="00BB4620" w:rsidRPr="002E1EA5" w:rsidRDefault="00BB4620" w:rsidP="00BB4620">
      <w:pPr>
        <w:widowControl w:val="0"/>
        <w:autoSpaceDE w:val="0"/>
        <w:spacing w:before="200" w:after="0"/>
        <w:contextualSpacing/>
        <w:jc w:val="both"/>
        <w:rPr>
          <w:rFonts w:ascii="Times New Roman" w:hAnsi="Times New Roman" w:cs="Times New Roman"/>
          <w:sz w:val="28"/>
          <w:szCs w:val="28"/>
        </w:rPr>
      </w:pPr>
      <w:r>
        <w:rPr>
          <w:rFonts w:ascii="Times New Roman" w:hAnsi="Times New Roman" w:cs="Times New Roman"/>
          <w:sz w:val="28"/>
          <w:szCs w:val="28"/>
        </w:rPr>
        <w:t xml:space="preserve">          Эту статью мы хотим посвятить тренеру с большой душой и добрым сердцем </w:t>
      </w:r>
      <w:proofErr w:type="spellStart"/>
      <w:r>
        <w:rPr>
          <w:rFonts w:ascii="Times New Roman" w:hAnsi="Times New Roman" w:cs="Times New Roman"/>
          <w:sz w:val="28"/>
          <w:szCs w:val="28"/>
        </w:rPr>
        <w:t>Погодскому</w:t>
      </w:r>
      <w:proofErr w:type="spellEnd"/>
      <w:r>
        <w:rPr>
          <w:rFonts w:ascii="Times New Roman" w:hAnsi="Times New Roman" w:cs="Times New Roman"/>
          <w:sz w:val="28"/>
          <w:szCs w:val="28"/>
        </w:rPr>
        <w:t xml:space="preserve"> Виктору Петровичу.</w:t>
      </w:r>
    </w:p>
    <w:p w:rsidR="00BB4620" w:rsidRDefault="00BB4620" w:rsidP="00BB4620">
      <w:pPr>
        <w:widowControl w:val="0"/>
        <w:autoSpaceDE w:val="0"/>
        <w:spacing w:before="200" w:after="0"/>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Погодский</w:t>
      </w:r>
      <w:proofErr w:type="spellEnd"/>
      <w:r>
        <w:rPr>
          <w:rFonts w:ascii="Times New Roman" w:hAnsi="Times New Roman" w:cs="Times New Roman"/>
          <w:sz w:val="28"/>
          <w:szCs w:val="28"/>
        </w:rPr>
        <w:t xml:space="preserve"> В.П. р</w:t>
      </w:r>
      <w:r w:rsidRPr="002E1EA5">
        <w:rPr>
          <w:rFonts w:ascii="Times New Roman" w:hAnsi="Times New Roman" w:cs="Times New Roman"/>
          <w:sz w:val="28"/>
          <w:szCs w:val="28"/>
        </w:rPr>
        <w:t>одился в г. Свердловске. Вырос и окончил школу в пос. Октябрьском Павловского района. С детства увлекался спортом. Со школьных лет был</w:t>
      </w:r>
      <w:r>
        <w:rPr>
          <w:rFonts w:ascii="Times New Roman" w:hAnsi="Times New Roman" w:cs="Times New Roman"/>
          <w:sz w:val="28"/>
          <w:szCs w:val="28"/>
        </w:rPr>
        <w:t xml:space="preserve"> организатором</w:t>
      </w:r>
      <w:r w:rsidRPr="002E1EA5">
        <w:rPr>
          <w:rFonts w:ascii="Times New Roman" w:hAnsi="Times New Roman" w:cs="Times New Roman"/>
          <w:sz w:val="28"/>
          <w:szCs w:val="28"/>
        </w:rPr>
        <w:t xml:space="preserve"> </w:t>
      </w:r>
      <w:r>
        <w:rPr>
          <w:rFonts w:ascii="Times New Roman" w:hAnsi="Times New Roman" w:cs="Times New Roman"/>
          <w:sz w:val="28"/>
          <w:szCs w:val="28"/>
        </w:rPr>
        <w:t>футбольных игр.</w:t>
      </w:r>
      <w:r w:rsidR="006F6D34">
        <w:rPr>
          <w:rFonts w:ascii="Times New Roman" w:hAnsi="Times New Roman" w:cs="Times New Roman"/>
          <w:sz w:val="28"/>
          <w:szCs w:val="28"/>
        </w:rPr>
        <w:t xml:space="preserve"> </w:t>
      </w:r>
      <w:bookmarkStart w:id="0" w:name="_GoBack"/>
      <w:bookmarkEnd w:id="0"/>
      <w:proofErr w:type="gramStart"/>
      <w:r>
        <w:rPr>
          <w:rFonts w:ascii="Times New Roman" w:hAnsi="Times New Roman" w:cs="Times New Roman"/>
          <w:sz w:val="28"/>
          <w:szCs w:val="28"/>
        </w:rPr>
        <w:t>После</w:t>
      </w:r>
      <w:proofErr w:type="gramEnd"/>
      <w:r>
        <w:rPr>
          <w:rFonts w:ascii="Times New Roman" w:hAnsi="Times New Roman" w:cs="Times New Roman"/>
          <w:sz w:val="28"/>
          <w:szCs w:val="28"/>
        </w:rPr>
        <w:t xml:space="preserve"> окончания школы особое предпочтение стал отдавать игре в </w:t>
      </w:r>
      <w:proofErr w:type="spellStart"/>
      <w:r>
        <w:rPr>
          <w:rFonts w:ascii="Times New Roman" w:hAnsi="Times New Roman" w:cs="Times New Roman"/>
          <w:sz w:val="28"/>
          <w:szCs w:val="28"/>
        </w:rPr>
        <w:t>баскетбол.Три</w:t>
      </w:r>
      <w:proofErr w:type="spellEnd"/>
      <w:r>
        <w:rPr>
          <w:rFonts w:ascii="Times New Roman" w:hAnsi="Times New Roman" w:cs="Times New Roman"/>
          <w:sz w:val="28"/>
          <w:szCs w:val="28"/>
        </w:rPr>
        <w:t xml:space="preserve"> года служил на флоте. Во время службы в 1971 году команда их экипажа стала чемпионом Черноморского флота по баскетболу. Виктор Петрович окончил Краснодарский институт физической культуры. Работал учителем физкультуры в школе г. Краснодара, инструктором по спорту в Институте горного садоводства и цветоводства г. Сочи, 12 лет преподавал физическую культуру и вел секцию баскетбола в СОШ 9 </w:t>
      </w:r>
      <w:proofErr w:type="spellStart"/>
      <w:r>
        <w:rPr>
          <w:rFonts w:ascii="Times New Roman" w:hAnsi="Times New Roman" w:cs="Times New Roman"/>
          <w:sz w:val="28"/>
          <w:szCs w:val="28"/>
        </w:rPr>
        <w:t>г.Сочи</w:t>
      </w:r>
      <w:proofErr w:type="spellEnd"/>
      <w:r>
        <w:rPr>
          <w:rFonts w:ascii="Times New Roman" w:hAnsi="Times New Roman" w:cs="Times New Roman"/>
          <w:sz w:val="28"/>
          <w:szCs w:val="28"/>
        </w:rPr>
        <w:t>. С 1995 года продолжил свою профессиональную и педагогическую деятельность в Павловском районе в ст. Атаманской в СОШ 4 директором школы, учителем физической культуры, по совместительству тренер-преподаватель по баскетболу</w:t>
      </w:r>
      <w:r w:rsidRPr="00CF7218">
        <w:rPr>
          <w:rFonts w:ascii="Times New Roman" w:hAnsi="Times New Roman" w:cs="Times New Roman"/>
          <w:sz w:val="28"/>
          <w:szCs w:val="28"/>
        </w:rPr>
        <w:t xml:space="preserve"> </w:t>
      </w:r>
      <w:r>
        <w:rPr>
          <w:rFonts w:ascii="Times New Roman" w:hAnsi="Times New Roman" w:cs="Times New Roman"/>
          <w:sz w:val="28"/>
          <w:szCs w:val="28"/>
        </w:rPr>
        <w:t xml:space="preserve">СШ </w:t>
      </w:r>
      <w:proofErr w:type="spellStart"/>
      <w:r>
        <w:rPr>
          <w:rFonts w:ascii="Times New Roman" w:hAnsi="Times New Roman" w:cs="Times New Roman"/>
          <w:sz w:val="28"/>
          <w:szCs w:val="28"/>
        </w:rPr>
        <w:t>ст.Павловской</w:t>
      </w:r>
      <w:proofErr w:type="spellEnd"/>
      <w:r>
        <w:rPr>
          <w:rFonts w:ascii="Times New Roman" w:hAnsi="Times New Roman" w:cs="Times New Roman"/>
          <w:sz w:val="28"/>
          <w:szCs w:val="28"/>
        </w:rPr>
        <w:t xml:space="preserve">. Преподавал физическую культуру в Филиале </w:t>
      </w:r>
      <w:proofErr w:type="spellStart"/>
      <w:r>
        <w:rPr>
          <w:rFonts w:ascii="Times New Roman" w:hAnsi="Times New Roman" w:cs="Times New Roman"/>
          <w:sz w:val="28"/>
          <w:szCs w:val="28"/>
        </w:rPr>
        <w:t>КубГУ</w:t>
      </w:r>
      <w:proofErr w:type="spellEnd"/>
      <w:r>
        <w:rPr>
          <w:rFonts w:ascii="Times New Roman" w:hAnsi="Times New Roman" w:cs="Times New Roman"/>
          <w:sz w:val="28"/>
          <w:szCs w:val="28"/>
        </w:rPr>
        <w:t xml:space="preserve"> ст. Павловской. Работал инструктором по спорту </w:t>
      </w:r>
      <w:proofErr w:type="gramStart"/>
      <w:r>
        <w:rPr>
          <w:rFonts w:ascii="Times New Roman" w:hAnsi="Times New Roman" w:cs="Times New Roman"/>
          <w:sz w:val="28"/>
          <w:szCs w:val="28"/>
        </w:rPr>
        <w:t>( по</w:t>
      </w:r>
      <w:proofErr w:type="gramEnd"/>
      <w:r>
        <w:rPr>
          <w:rFonts w:ascii="Times New Roman" w:hAnsi="Times New Roman" w:cs="Times New Roman"/>
          <w:sz w:val="28"/>
          <w:szCs w:val="28"/>
        </w:rPr>
        <w:t xml:space="preserve"> совместительству) в Атаманском сельском поселении. Имеет звание Ветерана труда, более 50 лет трудового стажа, из них педагогического стажа составляет 42 года. Основной целью своей педагогической деятельности Виктор Петрович считает развитие массового спорта, привитие у детей любви к занятиям физической культурой, пропаганда среди молодежи здорового образа жизни, формирование лидерских качеств, смелости, ответственности, мужественности, использование индивидуального подхода для раскрытия способностей </w:t>
      </w:r>
      <w:proofErr w:type="spellStart"/>
      <w:r>
        <w:rPr>
          <w:rFonts w:ascii="Times New Roman" w:hAnsi="Times New Roman" w:cs="Times New Roman"/>
          <w:sz w:val="28"/>
          <w:szCs w:val="28"/>
        </w:rPr>
        <w:t>обучающихся.Инициатор</w:t>
      </w:r>
      <w:proofErr w:type="spellEnd"/>
      <w:r>
        <w:rPr>
          <w:rFonts w:ascii="Times New Roman" w:hAnsi="Times New Roman" w:cs="Times New Roman"/>
          <w:sz w:val="28"/>
          <w:szCs w:val="28"/>
        </w:rPr>
        <w:t xml:space="preserve"> и организатор традиционных турниров по баскетболу в ст. Атаманской, посвященных участникам Афганской и Чеченской войн, событиям Великой Отечественной войны, турниры памяти земляков.</w:t>
      </w:r>
    </w:p>
    <w:p w:rsidR="00BB4620" w:rsidRDefault="00BB4620" w:rsidP="00BB4620">
      <w:pPr>
        <w:widowControl w:val="0"/>
        <w:autoSpaceDE w:val="0"/>
        <w:spacing w:before="200" w:after="0"/>
        <w:contextualSpacing/>
        <w:jc w:val="both"/>
        <w:rPr>
          <w:rFonts w:ascii="Times New Roman" w:hAnsi="Times New Roman" w:cs="Times New Roman"/>
          <w:sz w:val="28"/>
          <w:szCs w:val="28"/>
        </w:rPr>
      </w:pPr>
      <w:r>
        <w:rPr>
          <w:rFonts w:ascii="Times New Roman" w:hAnsi="Times New Roman" w:cs="Times New Roman"/>
          <w:sz w:val="28"/>
          <w:szCs w:val="28"/>
        </w:rPr>
        <w:t xml:space="preserve">         Традиционными в ст. Атаманской стали встречи по баскетболу между учениками СОШ 4 и выпускниками разных лет.</w:t>
      </w:r>
    </w:p>
    <w:p w:rsidR="00BB4620" w:rsidRDefault="00BB4620" w:rsidP="00BB4620">
      <w:pPr>
        <w:widowControl w:val="0"/>
        <w:autoSpaceDE w:val="0"/>
        <w:spacing w:before="200" w:after="0"/>
        <w:contextualSpacing/>
        <w:jc w:val="both"/>
        <w:rPr>
          <w:rFonts w:ascii="Times New Roman" w:hAnsi="Times New Roman" w:cs="Times New Roman"/>
          <w:sz w:val="28"/>
          <w:szCs w:val="28"/>
        </w:rPr>
      </w:pPr>
      <w:r>
        <w:rPr>
          <w:rFonts w:ascii="Times New Roman" w:hAnsi="Times New Roman" w:cs="Times New Roman"/>
          <w:sz w:val="28"/>
          <w:szCs w:val="28"/>
        </w:rPr>
        <w:t>Развитие волевых и физических качеств у учащихся, военно-патриотическое воспитание поспособствовало тому, что многие воспитанники секции баскетбола, окончив военные училища, стали офицерами.</w:t>
      </w:r>
    </w:p>
    <w:p w:rsidR="00BB4620" w:rsidRDefault="00BB4620" w:rsidP="00BB4620">
      <w:pPr>
        <w:widowControl w:val="0"/>
        <w:autoSpaceDE w:val="0"/>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       За долгие годы работы не одно поколение юношей и девушек занималось баскетболом у Виктора Петровича. Многие до сих пор с удовольствием приходят поиграть в любимую спортивную игру. Всех не перечислишь, но хочется назвать фамилии  некоторых воспитанников разных лет: Прищепа Д., </w:t>
      </w:r>
      <w:proofErr w:type="spellStart"/>
      <w:r>
        <w:rPr>
          <w:rFonts w:ascii="Times New Roman" w:hAnsi="Times New Roman" w:cs="Times New Roman"/>
          <w:sz w:val="28"/>
          <w:szCs w:val="28"/>
        </w:rPr>
        <w:t>Шкуринский</w:t>
      </w:r>
      <w:proofErr w:type="spellEnd"/>
      <w:r>
        <w:rPr>
          <w:rFonts w:ascii="Times New Roman" w:hAnsi="Times New Roman" w:cs="Times New Roman"/>
          <w:sz w:val="28"/>
          <w:szCs w:val="28"/>
        </w:rPr>
        <w:t xml:space="preserve"> А., </w:t>
      </w:r>
      <w:proofErr w:type="spellStart"/>
      <w:r>
        <w:rPr>
          <w:rFonts w:ascii="Times New Roman" w:hAnsi="Times New Roman" w:cs="Times New Roman"/>
          <w:sz w:val="28"/>
          <w:szCs w:val="28"/>
        </w:rPr>
        <w:t>Кабанкова</w:t>
      </w:r>
      <w:proofErr w:type="spellEnd"/>
      <w:r>
        <w:rPr>
          <w:rFonts w:ascii="Times New Roman" w:hAnsi="Times New Roman" w:cs="Times New Roman"/>
          <w:sz w:val="28"/>
          <w:szCs w:val="28"/>
        </w:rPr>
        <w:t xml:space="preserve"> Е., </w:t>
      </w:r>
      <w:proofErr w:type="spellStart"/>
      <w:r>
        <w:rPr>
          <w:rFonts w:ascii="Times New Roman" w:hAnsi="Times New Roman" w:cs="Times New Roman"/>
          <w:sz w:val="28"/>
          <w:szCs w:val="28"/>
        </w:rPr>
        <w:t>Погодская</w:t>
      </w:r>
      <w:proofErr w:type="spellEnd"/>
      <w:r>
        <w:rPr>
          <w:rFonts w:ascii="Times New Roman" w:hAnsi="Times New Roman" w:cs="Times New Roman"/>
          <w:sz w:val="28"/>
          <w:szCs w:val="28"/>
        </w:rPr>
        <w:t xml:space="preserve"> О., </w:t>
      </w:r>
      <w:proofErr w:type="spellStart"/>
      <w:r>
        <w:rPr>
          <w:rFonts w:ascii="Times New Roman" w:hAnsi="Times New Roman" w:cs="Times New Roman"/>
          <w:sz w:val="28"/>
          <w:szCs w:val="28"/>
        </w:rPr>
        <w:t>Сагунова</w:t>
      </w:r>
      <w:proofErr w:type="spellEnd"/>
      <w:r>
        <w:rPr>
          <w:rFonts w:ascii="Times New Roman" w:hAnsi="Times New Roman" w:cs="Times New Roman"/>
          <w:sz w:val="28"/>
          <w:szCs w:val="28"/>
        </w:rPr>
        <w:t xml:space="preserve"> Л., </w:t>
      </w:r>
      <w:proofErr w:type="spellStart"/>
      <w:r>
        <w:rPr>
          <w:rFonts w:ascii="Times New Roman" w:hAnsi="Times New Roman" w:cs="Times New Roman"/>
          <w:sz w:val="28"/>
          <w:szCs w:val="28"/>
        </w:rPr>
        <w:t>Глыбчак</w:t>
      </w:r>
      <w:proofErr w:type="spellEnd"/>
      <w:r>
        <w:rPr>
          <w:rFonts w:ascii="Times New Roman" w:hAnsi="Times New Roman" w:cs="Times New Roman"/>
          <w:sz w:val="28"/>
          <w:szCs w:val="28"/>
        </w:rPr>
        <w:t xml:space="preserve"> Д., </w:t>
      </w:r>
      <w:proofErr w:type="spellStart"/>
      <w:r>
        <w:rPr>
          <w:rFonts w:ascii="Times New Roman" w:hAnsi="Times New Roman" w:cs="Times New Roman"/>
          <w:sz w:val="28"/>
          <w:szCs w:val="28"/>
        </w:rPr>
        <w:t>Глыбчак</w:t>
      </w:r>
      <w:proofErr w:type="spellEnd"/>
      <w:r>
        <w:rPr>
          <w:rFonts w:ascii="Times New Roman" w:hAnsi="Times New Roman" w:cs="Times New Roman"/>
          <w:sz w:val="28"/>
          <w:szCs w:val="28"/>
        </w:rPr>
        <w:t xml:space="preserve"> Е., Андрющенко В., </w:t>
      </w:r>
      <w:proofErr w:type="spellStart"/>
      <w:r>
        <w:rPr>
          <w:rFonts w:ascii="Times New Roman" w:hAnsi="Times New Roman" w:cs="Times New Roman"/>
          <w:sz w:val="28"/>
          <w:szCs w:val="28"/>
        </w:rPr>
        <w:t>Бяков</w:t>
      </w:r>
      <w:proofErr w:type="spellEnd"/>
      <w:r>
        <w:rPr>
          <w:rFonts w:ascii="Times New Roman" w:hAnsi="Times New Roman" w:cs="Times New Roman"/>
          <w:sz w:val="28"/>
          <w:szCs w:val="28"/>
        </w:rPr>
        <w:t xml:space="preserve"> Александр., Левченко К. , Кобзарь Е.,  </w:t>
      </w:r>
      <w:proofErr w:type="spellStart"/>
      <w:r>
        <w:rPr>
          <w:rFonts w:ascii="Times New Roman" w:hAnsi="Times New Roman" w:cs="Times New Roman"/>
          <w:sz w:val="28"/>
          <w:szCs w:val="28"/>
        </w:rPr>
        <w:lastRenderedPageBreak/>
        <w:t>Тополян</w:t>
      </w:r>
      <w:proofErr w:type="spellEnd"/>
      <w:r>
        <w:rPr>
          <w:rFonts w:ascii="Times New Roman" w:hAnsi="Times New Roman" w:cs="Times New Roman"/>
          <w:sz w:val="28"/>
          <w:szCs w:val="28"/>
        </w:rPr>
        <w:t xml:space="preserve"> В., Бойко Н., Дворецкий А., </w:t>
      </w:r>
      <w:proofErr w:type="spellStart"/>
      <w:r>
        <w:rPr>
          <w:rFonts w:ascii="Times New Roman" w:hAnsi="Times New Roman" w:cs="Times New Roman"/>
          <w:sz w:val="28"/>
          <w:szCs w:val="28"/>
        </w:rPr>
        <w:t>Линькова</w:t>
      </w:r>
      <w:proofErr w:type="spellEnd"/>
      <w:r>
        <w:rPr>
          <w:rFonts w:ascii="Times New Roman" w:hAnsi="Times New Roman" w:cs="Times New Roman"/>
          <w:sz w:val="28"/>
          <w:szCs w:val="28"/>
        </w:rPr>
        <w:t xml:space="preserve"> О., Пасько А., Гладкова Г., </w:t>
      </w:r>
    </w:p>
    <w:p w:rsidR="00BB4620" w:rsidRDefault="00BB4620" w:rsidP="00BB4620">
      <w:pPr>
        <w:widowControl w:val="0"/>
        <w:autoSpaceDE w:val="0"/>
        <w:spacing w:after="0"/>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Бяков</w:t>
      </w:r>
      <w:proofErr w:type="spellEnd"/>
      <w:r>
        <w:rPr>
          <w:rFonts w:ascii="Times New Roman" w:hAnsi="Times New Roman" w:cs="Times New Roman"/>
          <w:sz w:val="28"/>
          <w:szCs w:val="28"/>
        </w:rPr>
        <w:t xml:space="preserve"> А., Агаджанян Р., Пронько А.,</w:t>
      </w:r>
      <w:r w:rsidRPr="00BB4620">
        <w:rPr>
          <w:rFonts w:ascii="Times New Roman" w:hAnsi="Times New Roman" w:cs="Times New Roman"/>
          <w:sz w:val="28"/>
          <w:szCs w:val="28"/>
        </w:rPr>
        <w:t xml:space="preserve"> </w:t>
      </w:r>
      <w:proofErr w:type="spellStart"/>
      <w:r>
        <w:rPr>
          <w:rFonts w:ascii="Times New Roman" w:hAnsi="Times New Roman" w:cs="Times New Roman"/>
          <w:sz w:val="28"/>
          <w:szCs w:val="28"/>
        </w:rPr>
        <w:t>Хащинин</w:t>
      </w:r>
      <w:proofErr w:type="spellEnd"/>
      <w:r>
        <w:rPr>
          <w:rFonts w:ascii="Times New Roman" w:hAnsi="Times New Roman" w:cs="Times New Roman"/>
          <w:sz w:val="28"/>
          <w:szCs w:val="28"/>
        </w:rPr>
        <w:t xml:space="preserve"> А.</w:t>
      </w:r>
    </w:p>
    <w:p w:rsidR="00BB4620" w:rsidRDefault="00BB4620" w:rsidP="00BB4620">
      <w:pPr>
        <w:widowControl w:val="0"/>
        <w:autoSpaceDE w:val="0"/>
        <w:spacing w:before="200" w:after="0"/>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Погодский</w:t>
      </w:r>
      <w:proofErr w:type="spellEnd"/>
      <w:r>
        <w:rPr>
          <w:rFonts w:ascii="Times New Roman" w:hAnsi="Times New Roman" w:cs="Times New Roman"/>
          <w:sz w:val="28"/>
          <w:szCs w:val="28"/>
        </w:rPr>
        <w:t xml:space="preserve"> В.П. в системе межличностных отношений занимает место абсолютного лидера, имеет большое количество друзей, поддерживает доброжелательные отношения со своими коллегами и обучающимися.</w:t>
      </w:r>
    </w:p>
    <w:p w:rsidR="00BB4620" w:rsidRPr="007D5FBD" w:rsidRDefault="00BB4620" w:rsidP="00BB4620">
      <w:pPr>
        <w:widowControl w:val="0"/>
        <w:autoSpaceDE w:val="0"/>
        <w:spacing w:before="200" w:after="0"/>
        <w:contextualSpacing/>
        <w:jc w:val="both"/>
        <w:rPr>
          <w:rFonts w:ascii="Times New Roman" w:hAnsi="Times New Roman" w:cs="Times New Roman"/>
          <w:sz w:val="28"/>
          <w:szCs w:val="28"/>
        </w:rPr>
      </w:pPr>
      <w:r>
        <w:rPr>
          <w:noProof/>
        </w:rPr>
        <w:lastRenderedPageBreak/>
        <w:drawing>
          <wp:inline distT="0" distB="0" distL="0" distR="0">
            <wp:extent cx="5610225" cy="9753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0225" cy="9753600"/>
                    </a:xfrm>
                    <a:prstGeom prst="rect">
                      <a:avLst/>
                    </a:prstGeom>
                    <a:noFill/>
                    <a:ln>
                      <a:noFill/>
                    </a:ln>
                  </pic:spPr>
                </pic:pic>
              </a:graphicData>
            </a:graphic>
          </wp:inline>
        </w:drawing>
      </w:r>
    </w:p>
    <w:p w:rsidR="007A01F1" w:rsidRDefault="007A01F1" w:rsidP="00BB4620"/>
    <w:sectPr w:rsidR="007A01F1" w:rsidSect="00BB4620">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620"/>
    <w:rsid w:val="000062C9"/>
    <w:rsid w:val="005C7A5B"/>
    <w:rsid w:val="006F6D34"/>
    <w:rsid w:val="007A01F1"/>
    <w:rsid w:val="00BB4620"/>
    <w:rsid w:val="00C61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97276"/>
  <w15:chartTrackingRefBased/>
  <w15:docId w15:val="{E5BC88AE-6364-4B2E-B7E2-521EC1E65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4620"/>
    <w:pPr>
      <w:suppressAutoHyphens/>
      <w:spacing w:after="200" w:line="276" w:lineRule="auto"/>
    </w:pPr>
    <w:rPr>
      <w:rFonts w:ascii="Calibri" w:eastAsia="Times New Roman" w:hAnsi="Calibri" w:cs="Calibri"/>
      <w:lang w:eastAsia="zh-CN"/>
    </w:rPr>
  </w:style>
  <w:style w:type="paragraph" w:styleId="1">
    <w:name w:val="heading 1"/>
    <w:basedOn w:val="a"/>
    <w:next w:val="a"/>
    <w:link w:val="10"/>
    <w:uiPriority w:val="9"/>
    <w:qFormat/>
    <w:rsid w:val="005C7A5B"/>
    <w:pPr>
      <w:keepNext/>
      <w:keepLines/>
      <w:suppressAutoHyphens w:val="0"/>
      <w:spacing w:before="240" w:after="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1"/>
    <w:link w:val="12"/>
    <w:qFormat/>
    <w:rsid w:val="005C7A5B"/>
  </w:style>
  <w:style w:type="character" w:customStyle="1" w:styleId="12">
    <w:name w:val="Стиль1 Знак"/>
    <w:basedOn w:val="10"/>
    <w:link w:val="11"/>
    <w:rsid w:val="005C7A5B"/>
    <w:rPr>
      <w:rFonts w:asciiTheme="majorHAnsi" w:eastAsiaTheme="majorEastAsia" w:hAnsiTheme="majorHAnsi" w:cstheme="majorBidi"/>
      <w:color w:val="2F5496" w:themeColor="accent1" w:themeShade="BF"/>
      <w:sz w:val="32"/>
      <w:szCs w:val="32"/>
    </w:rPr>
  </w:style>
  <w:style w:type="character" w:customStyle="1" w:styleId="10">
    <w:name w:val="Заголовок 1 Знак"/>
    <w:basedOn w:val="a0"/>
    <w:link w:val="1"/>
    <w:uiPriority w:val="9"/>
    <w:rsid w:val="005C7A5B"/>
    <w:rPr>
      <w:rFonts w:asciiTheme="majorHAnsi" w:eastAsiaTheme="majorEastAsia" w:hAnsiTheme="majorHAnsi" w:cstheme="majorBidi"/>
      <w:color w:val="2F5496" w:themeColor="accent1" w:themeShade="BF"/>
      <w:sz w:val="32"/>
      <w:szCs w:val="32"/>
    </w:rPr>
  </w:style>
  <w:style w:type="paragraph" w:styleId="a3">
    <w:name w:val="No Spacing"/>
    <w:link w:val="a4"/>
    <w:uiPriority w:val="1"/>
    <w:qFormat/>
    <w:rsid w:val="005C7A5B"/>
    <w:pPr>
      <w:spacing w:after="0" w:line="240" w:lineRule="auto"/>
    </w:pPr>
    <w:rPr>
      <w:rFonts w:eastAsiaTheme="minorEastAsia"/>
      <w:lang w:eastAsia="ru-RU"/>
    </w:rPr>
  </w:style>
  <w:style w:type="character" w:customStyle="1" w:styleId="a4">
    <w:name w:val="Без интервала Знак"/>
    <w:basedOn w:val="a0"/>
    <w:link w:val="a3"/>
    <w:uiPriority w:val="1"/>
    <w:rsid w:val="005C7A5B"/>
    <w:rPr>
      <w:rFonts w:eastAsiaTheme="minorEastAsia"/>
      <w:lang w:eastAsia="ru-RU"/>
    </w:rPr>
  </w:style>
  <w:style w:type="character" w:styleId="a5">
    <w:name w:val="Book Title"/>
    <w:basedOn w:val="a0"/>
    <w:uiPriority w:val="33"/>
    <w:qFormat/>
    <w:rsid w:val="005C7A5B"/>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Матовое стекло">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439</Words>
  <Characters>2506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СУХАРКВА</dc:creator>
  <cp:keywords/>
  <dc:description/>
  <cp:lastModifiedBy>СУХАРКВА</cp:lastModifiedBy>
  <cp:revision>2</cp:revision>
  <dcterms:created xsi:type="dcterms:W3CDTF">2023-08-14T06:53:00Z</dcterms:created>
  <dcterms:modified xsi:type="dcterms:W3CDTF">2023-08-14T07:09:00Z</dcterms:modified>
</cp:coreProperties>
</file>