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6"/>
        <w:gridCol w:w="147"/>
        <w:gridCol w:w="3683"/>
        <w:gridCol w:w="850"/>
        <w:gridCol w:w="1173"/>
        <w:gridCol w:w="7938"/>
      </w:tblGrid>
      <w:tr w:rsidR="00534BC4" w:rsidRPr="00244856" w:rsidTr="00534BC4">
        <w:tc>
          <w:tcPr>
            <w:tcW w:w="526" w:type="dxa"/>
            <w:vMerge w:val="restart"/>
          </w:tcPr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0" w:type="dxa"/>
            <w:gridSpan w:val="2"/>
            <w:vMerge w:val="restart"/>
          </w:tcPr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73" w:type="dxa"/>
            <w:vMerge w:val="restart"/>
          </w:tcPr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п</w:t>
            </w:r>
            <w:r w:rsidRPr="00534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7938" w:type="dxa"/>
            <w:tcBorders>
              <w:bottom w:val="nil"/>
            </w:tcBorders>
          </w:tcPr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 ресурсы</w:t>
            </w:r>
          </w:p>
        </w:tc>
      </w:tr>
      <w:tr w:rsidR="00534BC4" w:rsidRPr="00244856" w:rsidTr="00534BC4">
        <w:trPr>
          <w:cantSplit/>
          <w:trHeight w:val="752"/>
        </w:trPr>
        <w:tc>
          <w:tcPr>
            <w:tcW w:w="526" w:type="dxa"/>
            <w:vMerge/>
          </w:tcPr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gridSpan w:val="2"/>
            <w:vMerge/>
          </w:tcPr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534BC4" w:rsidRPr="00534BC4" w:rsidRDefault="00534BC4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534BC4" w:rsidRPr="00244856" w:rsidRDefault="00534BC4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45A" w:rsidRPr="00244856" w:rsidTr="00AF56FA">
        <w:tc>
          <w:tcPr>
            <w:tcW w:w="14317" w:type="dxa"/>
            <w:gridSpan w:val="6"/>
          </w:tcPr>
          <w:p w:rsidR="0097145A" w:rsidRPr="00244856" w:rsidRDefault="0097145A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1. Выдающиеся атаманы Кубанского казачьего войска </w:t>
            </w:r>
            <w:proofErr w:type="gramStart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1860-1917гг.) (2 часа)                       </w:t>
            </w:r>
          </w:p>
        </w:tc>
      </w:tr>
      <w:tr w:rsidR="00AF56FA" w:rsidRPr="00244856" w:rsidTr="00534BC4">
        <w:trPr>
          <w:trHeight w:val="1468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атаманы Кубанского казачьего войска ( с 1860-1917гг.)</w:t>
            </w:r>
            <w:proofErr w:type="gramStart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И. Сумароков- </w:t>
            </w:r>
            <w:proofErr w:type="spellStart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Эльсон</w:t>
            </w:r>
            <w:proofErr w:type="spellEnd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938" w:type="dxa"/>
          </w:tcPr>
          <w:p w:rsidR="00AF56FA" w:rsidRPr="001962EA" w:rsidRDefault="00B715A4" w:rsidP="008F5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F56FA" w:rsidRPr="001962E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https://admkrai.krasnodar.ru/content/1216/</w:t>
              </w:r>
            </w:hyperlink>
          </w:p>
          <w:p w:rsidR="00AF56FA" w:rsidRPr="008F5C60" w:rsidRDefault="00AF56FA" w:rsidP="008F5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http://armycarus.do.am/publ/kazachestvo_rpc_slavjane/istorija_kazachestva/dejatelnost_grafa_sumarokova_ehlstona_na_postu_nakaznogo_atamana_kubanskogo_kazachego_vojska_chast_1/25-1-0-770</w:t>
            </w:r>
          </w:p>
        </w:tc>
      </w:tr>
      <w:tr w:rsidR="00AF56FA" w:rsidRPr="00244856" w:rsidTr="00534BC4">
        <w:trPr>
          <w:trHeight w:val="994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атаманы Кубанского казачьего войска </w:t>
            </w:r>
            <w:proofErr w:type="gramStart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1860-1917гг.). М. П. </w:t>
            </w:r>
            <w:proofErr w:type="spellStart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Бабыч</w:t>
            </w:r>
            <w:proofErr w:type="spellEnd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938" w:type="dxa"/>
          </w:tcPr>
          <w:p w:rsidR="00AF56FA" w:rsidRPr="00244856" w:rsidRDefault="00AF56FA" w:rsidP="008D1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56FA" w:rsidRPr="00244856" w:rsidRDefault="00AF56FA" w:rsidP="008F5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https://nsportal.ru/sites/default/files/2018/04/03/shcherbina_f._a._kubanskoe_kazachestvo_i_ego_atamany.pdf</w:t>
            </w:r>
          </w:p>
        </w:tc>
      </w:tr>
      <w:tr w:rsidR="00B71B22" w:rsidRPr="00244856" w:rsidTr="00AF56FA">
        <w:trPr>
          <w:trHeight w:val="399"/>
        </w:trPr>
        <w:tc>
          <w:tcPr>
            <w:tcW w:w="14317" w:type="dxa"/>
            <w:gridSpan w:val="6"/>
          </w:tcPr>
          <w:p w:rsidR="00B71B22" w:rsidRPr="00244856" w:rsidRDefault="00B71B22" w:rsidP="00244856">
            <w:pPr>
              <w:shd w:val="clear" w:color="auto" w:fill="F2F2F2"/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 2. Почетный караул Кубанского казачьего войска и церемониал « Час Славы Кубани». (1 час)</w:t>
            </w:r>
          </w:p>
        </w:tc>
      </w:tr>
      <w:tr w:rsidR="00AF56FA" w:rsidRPr="00244856" w:rsidTr="00534BC4">
        <w:trPr>
          <w:trHeight w:val="1012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Почетного караула. Роль и функции. Участие в торжественных и протокольных мероприятиях.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https://sovross.ru/articles/1440/25544</w:t>
            </w:r>
          </w:p>
        </w:tc>
      </w:tr>
      <w:tr w:rsidR="00B71B22" w:rsidRPr="00244856" w:rsidTr="00AF56FA">
        <w:trPr>
          <w:trHeight w:val="759"/>
        </w:trPr>
        <w:tc>
          <w:tcPr>
            <w:tcW w:w="14317" w:type="dxa"/>
            <w:gridSpan w:val="6"/>
          </w:tcPr>
          <w:p w:rsidR="00B71B22" w:rsidRPr="00244856" w:rsidRDefault="00B71B22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244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3. Патриотическое воспитание казачьей молодежи, как одно из основных направлений деятельности современного</w:t>
            </w:r>
            <w:r w:rsidR="00684D4D" w:rsidRPr="00244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44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Кубанского казачьего войска.</w:t>
            </w:r>
            <w:proofErr w:type="gramStart"/>
            <w:r w:rsidRPr="00244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448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2часа).</w:t>
            </w:r>
          </w:p>
        </w:tc>
      </w:tr>
      <w:tr w:rsidR="00AF56FA" w:rsidRPr="00244856" w:rsidTr="00534BC4">
        <w:trPr>
          <w:trHeight w:val="1012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Казачье образование. Дошкольное казачье образование</w:t>
            </w:r>
            <w:proofErr w:type="gramStart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 группы казачьей направленности.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http://www.slavakubani.ru/education/education/?SHOWALL_1=1</w:t>
            </w:r>
          </w:p>
        </w:tc>
      </w:tr>
      <w:tr w:rsidR="00AF56FA" w:rsidRPr="00244856" w:rsidTr="00534BC4">
        <w:trPr>
          <w:trHeight w:val="1012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Казачья традиционная культура. Детские творческие коллективы и кружки декоративно – прикладного искусства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https://docplayer.ru/44838520-Napravlenie-kazachiy-folklor-i-dekorativno-prikladnoe-iskusstvo-kak-sredstva-priobshcheniya-obuchayushchihsya-k-kazachey-kulture.html</w:t>
            </w:r>
          </w:p>
        </w:tc>
      </w:tr>
      <w:tr w:rsidR="009068CF" w:rsidRPr="00244856" w:rsidTr="00AF56FA">
        <w:trPr>
          <w:trHeight w:val="510"/>
        </w:trPr>
        <w:tc>
          <w:tcPr>
            <w:tcW w:w="14317" w:type="dxa"/>
            <w:gridSpan w:val="6"/>
          </w:tcPr>
          <w:p w:rsidR="009068CF" w:rsidRPr="00244856" w:rsidRDefault="009068CF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Культура казачьего казачества в 1860-1917гг. </w:t>
            </w:r>
            <w:proofErr w:type="gramStart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часа)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культура. Религиозная культура. Присутствие старообрядчества в жизни отдельных казаков.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http://cossacksculture.mgutm.ru/kultura/religioznoe-soznanie-kazachestva</w:t>
            </w:r>
          </w:p>
        </w:tc>
      </w:tr>
      <w:tr w:rsidR="00AF56FA" w:rsidRPr="00244856" w:rsidTr="00534BC4">
        <w:trPr>
          <w:trHeight w:val="1012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 Наука. Литература.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https://studref.com/377889/kulturologiya/traditsii_obrazovaniya_vospitaniya_kazakov_duhovnaya_preemstvennost_aktualnye_problemy_perspektivy</w:t>
            </w:r>
          </w:p>
        </w:tc>
      </w:tr>
      <w:tr w:rsidR="009068CF" w:rsidRPr="00244856" w:rsidTr="00AF56FA">
        <w:trPr>
          <w:trHeight w:val="630"/>
        </w:trPr>
        <w:tc>
          <w:tcPr>
            <w:tcW w:w="14317" w:type="dxa"/>
            <w:gridSpan w:val="6"/>
          </w:tcPr>
          <w:p w:rsidR="009068CF" w:rsidRPr="00244856" w:rsidRDefault="009068CF" w:rsidP="00244856">
            <w:pPr>
              <w:shd w:val="clear" w:color="auto" w:fill="F2F2F2"/>
              <w:spacing w:before="240" w:after="16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Выдающиеся историки кубанского казачества (1 час)</w:t>
            </w:r>
          </w:p>
        </w:tc>
      </w:tr>
      <w:tr w:rsidR="00AF56FA" w:rsidRPr="00244856" w:rsidTr="00534BC4"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историки кубанского казачества. Я. Г. Кухаренко, Е. Д. Фелицин и др.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https://kuban24.tv/item/kazach-i-ulicy-ataman-i-pisatel-kuharenko-222186</w:t>
            </w:r>
          </w:p>
        </w:tc>
      </w:tr>
      <w:tr w:rsidR="009068CF" w:rsidRPr="00244856" w:rsidTr="00AF56FA">
        <w:trPr>
          <w:trHeight w:val="714"/>
        </w:trPr>
        <w:tc>
          <w:tcPr>
            <w:tcW w:w="14317" w:type="dxa"/>
            <w:gridSpan w:val="6"/>
          </w:tcPr>
          <w:p w:rsidR="009068CF" w:rsidRPr="00244856" w:rsidRDefault="009068CF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68CF" w:rsidRPr="00244856" w:rsidRDefault="009068CF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6.Кубанское казачье войско в революционных событиях 1917г. И Гражданской войне</w:t>
            </w:r>
            <w:r w:rsidR="0084567A"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(2часа)</w:t>
            </w:r>
          </w:p>
        </w:tc>
      </w:tr>
      <w:tr w:rsidR="00AF56FA" w:rsidRPr="00244856" w:rsidTr="00534BC4"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кубанских казаков к революции.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http://www.scarb.ru/literatura/istoricheskaja/kazachestvo-v-revoljucii-igrazhdanskoj-vojne/</w:t>
            </w:r>
          </w:p>
        </w:tc>
      </w:tr>
      <w:tr w:rsidR="00AF56FA" w:rsidRPr="00244856" w:rsidTr="00534BC4">
        <w:trPr>
          <w:trHeight w:val="965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кубанской армии.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http://www.slavakubani.ru/chronicle/detail.php?ID=821</w:t>
            </w:r>
          </w:p>
        </w:tc>
      </w:tr>
      <w:tr w:rsidR="0084567A" w:rsidRPr="00244856" w:rsidTr="00AF56FA">
        <w:tc>
          <w:tcPr>
            <w:tcW w:w="14317" w:type="dxa"/>
            <w:gridSpan w:val="6"/>
          </w:tcPr>
          <w:p w:rsidR="0084567A" w:rsidRPr="00244856" w:rsidRDefault="0084567A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Участие кубанских казаков в военных конфликтах в Приднестровье и Абхазии в 1992 -1993 года. </w:t>
            </w:r>
            <w:proofErr w:type="spellStart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Приднестровско</w:t>
            </w:r>
            <w:proofErr w:type="spellEnd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-Абхазские поминовения. (1 час).</w:t>
            </w:r>
          </w:p>
        </w:tc>
      </w:tr>
      <w:tr w:rsidR="00AF56FA" w:rsidRPr="00244856" w:rsidTr="00534BC4"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военных конфликтов в Приднестровье и Абхазии. Добровольное участие кубанских казаков в военном конфликте.</w:t>
            </w:r>
          </w:p>
        </w:tc>
        <w:tc>
          <w:tcPr>
            <w:tcW w:w="850" w:type="dxa"/>
            <w:tcBorders>
              <w:top w:val="nil"/>
            </w:tcBorders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nil"/>
            </w:tcBorders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https://cyberleninka.ru/article/n/uchastie-kubanskih-kazakov-v-regionalnyh-konfliktah-na-postsovetskom-prostranstve-na-primere-voyn-v-pridnestrovie-i-abhazii-v-1990-e-gg</w:t>
            </w:r>
          </w:p>
        </w:tc>
      </w:tr>
      <w:tr w:rsidR="007D3A44" w:rsidRPr="00244856" w:rsidTr="00AF56FA">
        <w:tc>
          <w:tcPr>
            <w:tcW w:w="14317" w:type="dxa"/>
            <w:gridSpan w:val="6"/>
          </w:tcPr>
          <w:p w:rsidR="007D3A44" w:rsidRPr="00244856" w:rsidRDefault="007D3A44" w:rsidP="0024485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 8. Кубанские казаки в эмиграции (1 час).</w:t>
            </w:r>
          </w:p>
        </w:tc>
      </w:tr>
      <w:tr w:rsidR="00AF56FA" w:rsidRPr="00244856" w:rsidTr="00534BC4">
        <w:trPr>
          <w:trHeight w:val="1265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Кубанские казаки в составе армии генерала П. Н. Врангеля. Создание казачьих хуторов и станиц в зарубежье.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https://cyberleninka.ru/article/n/kubanskoe-kazachestvo-v-emigratsii-1920-1939-gg</w:t>
            </w:r>
          </w:p>
        </w:tc>
      </w:tr>
      <w:tr w:rsidR="00CF281C" w:rsidRPr="00244856" w:rsidTr="00AF56FA">
        <w:trPr>
          <w:trHeight w:val="419"/>
        </w:trPr>
        <w:tc>
          <w:tcPr>
            <w:tcW w:w="14317" w:type="dxa"/>
            <w:gridSpan w:val="6"/>
          </w:tcPr>
          <w:p w:rsidR="00CF281C" w:rsidRPr="00244856" w:rsidRDefault="00CF281C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9. Кубанские казаки в 1920-1930-е годы </w:t>
            </w: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(1 час).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гражданской войны. Отношение советской власти к казакам.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https://topwar.ru/70689-kazaki-v-grazhdanskuyu-voynu-chast-i-1918-god-zarozhdenie-belogo-dvizheniya.html</w:t>
            </w:r>
          </w:p>
        </w:tc>
      </w:tr>
      <w:tr w:rsidR="00CF281C" w:rsidRPr="00244856" w:rsidTr="00AF56FA">
        <w:trPr>
          <w:trHeight w:val="759"/>
        </w:trPr>
        <w:tc>
          <w:tcPr>
            <w:tcW w:w="14317" w:type="dxa"/>
            <w:gridSpan w:val="6"/>
          </w:tcPr>
          <w:p w:rsidR="00CF281C" w:rsidRPr="00244856" w:rsidRDefault="00CF281C" w:rsidP="00244856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Кубанские казаки в годы Великой Отечественной войны (1941-19</w:t>
            </w:r>
            <w:r w:rsidR="003F0710"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45гг.)  (3</w:t>
            </w: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часа).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Начало </w:t>
            </w: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войны. Мобилизация. Создание Кубанского Фонда обороны страны</w:t>
            </w:r>
            <w:proofErr w:type="gramStart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казачьих воинских подразделений в составе Красной армии.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https://www.yuga.ru/articles/society/8673.html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17-го Кубанского кавалерийского казачьего корпуса. Бой казаков под станицей Кущевской.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</w:tcPr>
          <w:p w:rsidR="00AF56FA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https://ru.wikipedia.org/wiki/17-й_казачий_кавалерийский_корпус</w:t>
            </w:r>
          </w:p>
        </w:tc>
      </w:tr>
      <w:tr w:rsidR="00AF56FA" w:rsidRPr="00244856" w:rsidTr="00AF56FA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644" w:type="dxa"/>
            <w:gridSpan w:val="4"/>
          </w:tcPr>
          <w:p w:rsidR="00AF56FA" w:rsidRPr="00244856" w:rsidRDefault="00AF56FA" w:rsidP="00244856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Повторение пройденного материала (1 час).</w:t>
            </w:r>
          </w:p>
        </w:tc>
      </w:tr>
      <w:tr w:rsidR="003F0710" w:rsidRPr="00244856" w:rsidTr="00AF56FA">
        <w:trPr>
          <w:trHeight w:val="360"/>
        </w:trPr>
        <w:tc>
          <w:tcPr>
            <w:tcW w:w="14317" w:type="dxa"/>
            <w:gridSpan w:val="6"/>
          </w:tcPr>
          <w:p w:rsidR="003F0710" w:rsidRPr="00244856" w:rsidRDefault="003F0710" w:rsidP="002448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Раннее христианство -17 часов.</w:t>
            </w:r>
          </w:p>
        </w:tc>
      </w:tr>
      <w:tr w:rsidR="00742976" w:rsidRPr="00244856" w:rsidTr="00AF56FA">
        <w:trPr>
          <w:trHeight w:val="437"/>
        </w:trPr>
        <w:tc>
          <w:tcPr>
            <w:tcW w:w="14317" w:type="dxa"/>
            <w:gridSpan w:val="6"/>
          </w:tcPr>
          <w:p w:rsidR="00742976" w:rsidRPr="00244856" w:rsidRDefault="00742976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 О понимании истории – 2 часа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человека в истории. Россия в мировой истории. Древние философы о человеке и обществе.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https://www.socionauki.ru/journal/articles/138062/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образа Божьего в человеке. Грех, страсть. Антихрист.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https://www.paraklit.org/4-poslednie/ob-antihriste</w:t>
            </w:r>
          </w:p>
        </w:tc>
      </w:tr>
      <w:tr w:rsidR="00742976" w:rsidRPr="00244856" w:rsidTr="00AF56FA">
        <w:trPr>
          <w:trHeight w:val="370"/>
        </w:trPr>
        <w:tc>
          <w:tcPr>
            <w:tcW w:w="14317" w:type="dxa"/>
            <w:gridSpan w:val="6"/>
          </w:tcPr>
          <w:p w:rsidR="00742976" w:rsidRPr="00244856" w:rsidRDefault="00742976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Мир накануне Рождества – 4 часов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религиозные верования в Римской империи переломного времени.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938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https://studopedia.ru/11_225145_kultura-i-religiya-drevnego-rima.html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Ожидание мессии. Хранение веры израильтянами.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938" w:type="dxa"/>
          </w:tcPr>
          <w:p w:rsidR="00AF56FA" w:rsidRDefault="00AF56FA">
            <w:r w:rsidRPr="00321DC3">
              <w:t>http://smolgospel.narod.ru/LESSONS/Lesson69_Waiting_for_Messiah.html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Фарисеи, саддукеи, ессеи, </w:t>
            </w:r>
            <w:proofErr w:type="spellStart"/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ферапевты</w:t>
            </w:r>
            <w:proofErr w:type="spellEnd"/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938" w:type="dxa"/>
          </w:tcPr>
          <w:p w:rsidR="00AF56FA" w:rsidRDefault="00AF56FA">
            <w:r w:rsidRPr="00321DC3">
              <w:t>https://www.pravmir.ru/saddukei-farisei-i-essei/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Фарисеи, саддукеи, ессеи, </w:t>
            </w:r>
            <w:proofErr w:type="spellStart"/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ферапевты</w:t>
            </w:r>
            <w:proofErr w:type="spellEnd"/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938" w:type="dxa"/>
          </w:tcPr>
          <w:p w:rsidR="00AF56FA" w:rsidRDefault="00AF56FA">
            <w:r w:rsidRPr="00321DC3">
              <w:t>https://www.pravmir.ru/saddukei-farisei-i-essei/</w:t>
            </w:r>
          </w:p>
        </w:tc>
      </w:tr>
      <w:tr w:rsidR="00742976" w:rsidRPr="00244856" w:rsidTr="00534BC4">
        <w:trPr>
          <w:trHeight w:val="410"/>
        </w:trPr>
        <w:tc>
          <w:tcPr>
            <w:tcW w:w="14317" w:type="dxa"/>
            <w:gridSpan w:val="6"/>
          </w:tcPr>
          <w:p w:rsidR="00742976" w:rsidRPr="00244856" w:rsidRDefault="00742976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Новая эра и </w:t>
            </w:r>
            <w:proofErr w:type="spellStart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Рождесто</w:t>
            </w:r>
            <w:proofErr w:type="spellEnd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Христово</w:t>
            </w:r>
            <w:proofErr w:type="gramEnd"/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3 часов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Завет</w:t>
            </w: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древнейший документ 1 – начала 11 века. Апокрифы.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938" w:type="dxa"/>
          </w:tcPr>
          <w:p w:rsidR="00AF56FA" w:rsidRDefault="00AF56FA">
            <w:r w:rsidRPr="00321DC3">
              <w:t>https://ru.wikipedia.org/wiki/Новый_Завет</w:t>
            </w:r>
          </w:p>
        </w:tc>
      </w:tr>
      <w:tr w:rsidR="00AF56FA" w:rsidRPr="005B43C9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Иосиф </w:t>
            </w:r>
            <w:proofErr w:type="spellStart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Флафий</w:t>
            </w:r>
            <w:proofErr w:type="spellEnd"/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«Иудейские истории»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7938" w:type="dxa"/>
          </w:tcPr>
          <w:p w:rsidR="00AF56FA" w:rsidRPr="00AF56FA" w:rsidRDefault="00AF56FA" w:rsidP="00AF56FA">
            <w:pPr>
              <w:rPr>
                <w:lang w:val="en-US"/>
              </w:rPr>
            </w:pPr>
            <w:r w:rsidRPr="00AF56FA">
              <w:rPr>
                <w:lang w:val="en-US"/>
              </w:rPr>
              <w:t>https://yabs.yandex.ru/count/WdeejI_ -WMW5j24vVe5q1RWnTw.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 новой эры от Рождества Христова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938" w:type="dxa"/>
          </w:tcPr>
          <w:p w:rsidR="00AF56FA" w:rsidRDefault="00AF56FA">
            <w:r w:rsidRPr="00321DC3">
              <w:t>https://www.pravmir.ru/rozhdestvo-xristovo-nachalo-novoj-ery/</w:t>
            </w:r>
          </w:p>
        </w:tc>
      </w:tr>
      <w:tr w:rsidR="00742976" w:rsidRPr="00244856" w:rsidTr="00534BC4">
        <w:trPr>
          <w:trHeight w:val="385"/>
        </w:trPr>
        <w:tc>
          <w:tcPr>
            <w:tcW w:w="14317" w:type="dxa"/>
            <w:gridSpan w:val="6"/>
          </w:tcPr>
          <w:p w:rsidR="00742976" w:rsidRPr="00244856" w:rsidRDefault="00742976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4.Как пришло в мир христианство – 10 часов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Рождение Христа и первые христиане.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938" w:type="dxa"/>
          </w:tcPr>
          <w:p w:rsidR="00AF56FA" w:rsidRDefault="00AF56FA">
            <w:r w:rsidRPr="00321DC3">
              <w:t>http://callofzion.ru/pages.php?id=423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Спасение для всех и Вселенский характер учения Христа.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938" w:type="dxa"/>
          </w:tcPr>
          <w:p w:rsidR="00AF56FA" w:rsidRDefault="00AF56FA">
            <w:r w:rsidRPr="00321DC3">
              <w:t>http://www.blagobor.by/article/vera/christologia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Благовестия. Форма иносказательного поучения. Притча о благоразумном и неблагоразумном домоправителе.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938" w:type="dxa"/>
          </w:tcPr>
          <w:p w:rsidR="00AF56FA" w:rsidRDefault="00AF56FA">
            <w:r w:rsidRPr="00321DC3">
              <w:t>https://www.boruh.info/khristianstvo/issledovaniya/1034-pritcha-o-vernom-i-razumnom-domopravitele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Проповедь и судьбы святых Апостолов из 12-ти.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938" w:type="dxa"/>
          </w:tcPr>
          <w:p w:rsidR="00AF56FA" w:rsidRDefault="00AF56FA">
            <w:r w:rsidRPr="00321DC3">
              <w:t>https://azbyka.ru/shemy/70apostolov.shtml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Апостолы из 70-ти.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938" w:type="dxa"/>
          </w:tcPr>
          <w:p w:rsidR="00AF56FA" w:rsidRDefault="00AF56FA">
            <w:r w:rsidRPr="002B6C66">
              <w:t>https://ru.wikipedia.org/wiki/Апостолы_от_семидесяти</w:t>
            </w:r>
          </w:p>
        </w:tc>
      </w:tr>
      <w:tr w:rsidR="004943BD" w:rsidRPr="00244856" w:rsidTr="00534BC4">
        <w:trPr>
          <w:trHeight w:val="330"/>
        </w:trPr>
        <w:tc>
          <w:tcPr>
            <w:tcW w:w="14317" w:type="dxa"/>
            <w:gridSpan w:val="6"/>
          </w:tcPr>
          <w:p w:rsidR="004943BD" w:rsidRPr="00244856" w:rsidRDefault="004943BD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Начало раннехристианской церкви – 3 часа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Рождение Церкви. Выборы апостола вместо Иуды Искариота.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938" w:type="dxa"/>
          </w:tcPr>
          <w:p w:rsidR="00AF56FA" w:rsidRDefault="00AF56FA">
            <w:r w:rsidRPr="002B6C66">
              <w:t>https://elitsy.ru/profile/115919/1381331/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Погибель супругов </w:t>
            </w:r>
            <w:proofErr w:type="spellStart"/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Анании</w:t>
            </w:r>
            <w:proofErr w:type="spellEnd"/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Сапфиры. Начало гонений на христиан. Святой </w:t>
            </w:r>
            <w:proofErr w:type="spellStart"/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первомученик</w:t>
            </w:r>
            <w:proofErr w:type="spellEnd"/>
            <w:r w:rsidRPr="00244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Стефан.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938" w:type="dxa"/>
          </w:tcPr>
          <w:p w:rsidR="00AF56FA" w:rsidRDefault="00AF56FA">
            <w:r w:rsidRPr="002B6C66">
              <w:t>https://pravoslavie.ru/90505.html</w:t>
            </w:r>
          </w:p>
        </w:tc>
      </w:tr>
      <w:tr w:rsidR="00AF56FA" w:rsidRPr="00244856" w:rsidTr="00534BC4">
        <w:trPr>
          <w:trHeight w:val="759"/>
        </w:trPr>
        <w:tc>
          <w:tcPr>
            <w:tcW w:w="673" w:type="dxa"/>
            <w:gridSpan w:val="2"/>
          </w:tcPr>
          <w:p w:rsidR="00AF56FA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3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5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 Защита проектов.</w:t>
            </w:r>
          </w:p>
        </w:tc>
        <w:tc>
          <w:tcPr>
            <w:tcW w:w="850" w:type="dxa"/>
          </w:tcPr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</w:tcPr>
          <w:p w:rsidR="00AF56FA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AF56FA" w:rsidRPr="00244856" w:rsidRDefault="00AF56FA" w:rsidP="00244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938" w:type="dxa"/>
          </w:tcPr>
          <w:p w:rsidR="00AF56FA" w:rsidRDefault="00AF56FA"/>
        </w:tc>
      </w:tr>
    </w:tbl>
    <w:p w:rsidR="00742976" w:rsidRPr="00244856" w:rsidRDefault="00742976" w:rsidP="00244856">
      <w:pPr>
        <w:rPr>
          <w:rFonts w:ascii="Times New Roman" w:hAnsi="Times New Roman" w:cs="Times New Roman"/>
          <w:sz w:val="24"/>
          <w:szCs w:val="24"/>
        </w:rPr>
      </w:pPr>
    </w:p>
    <w:p w:rsidR="00742976" w:rsidRDefault="00742976" w:rsidP="00742976"/>
    <w:p w:rsidR="004F5260" w:rsidRDefault="004F5260"/>
    <w:sectPr w:rsidR="004F5260" w:rsidSect="00971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A4" w:rsidRDefault="00B715A4" w:rsidP="005B43C9">
      <w:pPr>
        <w:spacing w:after="0" w:line="240" w:lineRule="auto"/>
      </w:pPr>
      <w:r>
        <w:separator/>
      </w:r>
    </w:p>
  </w:endnote>
  <w:endnote w:type="continuationSeparator" w:id="0">
    <w:p w:rsidR="00B715A4" w:rsidRDefault="00B715A4" w:rsidP="005B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C9" w:rsidRDefault="005B43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C9" w:rsidRDefault="005B43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C9" w:rsidRDefault="005B43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A4" w:rsidRDefault="00B715A4" w:rsidP="005B43C9">
      <w:pPr>
        <w:spacing w:after="0" w:line="240" w:lineRule="auto"/>
      </w:pPr>
      <w:r>
        <w:separator/>
      </w:r>
    </w:p>
  </w:footnote>
  <w:footnote w:type="continuationSeparator" w:id="0">
    <w:p w:rsidR="00B715A4" w:rsidRDefault="00B715A4" w:rsidP="005B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C9" w:rsidRDefault="005B43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C9" w:rsidRPr="005B43C9" w:rsidRDefault="005B43C9" w:rsidP="005B43C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5B43C9">
      <w:rPr>
        <w:rFonts w:ascii="Times New Roman" w:eastAsia="Times New Roman" w:hAnsi="Times New Roman" w:cs="Times New Roman"/>
        <w:b/>
        <w:sz w:val="24"/>
        <w:szCs w:val="24"/>
        <w:lang w:eastAsia="ru-RU"/>
      </w:rPr>
      <w:t>Календа</w:t>
    </w: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рн</w:t>
    </w:r>
    <w:proofErr w:type="gramStart"/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о-</w:t>
    </w:r>
    <w:proofErr w:type="gramEnd"/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тематическое планирование  « История и современность кубанского казачества </w:t>
    </w:r>
    <w:r w:rsidRPr="005B43C9">
      <w:rPr>
        <w:rFonts w:ascii="Times New Roman" w:eastAsia="Times New Roman" w:hAnsi="Times New Roman" w:cs="Times New Roman"/>
        <w:b/>
        <w:sz w:val="24"/>
        <w:szCs w:val="24"/>
        <w:lang w:eastAsia="ru-RU"/>
      </w:rPr>
      <w:t>«</w:t>
    </w: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8 « Б</w:t>
    </w:r>
    <w:r w:rsidRPr="005B43C9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» класс </w:t>
    </w:r>
  </w:p>
  <w:p w:rsidR="005B43C9" w:rsidRDefault="005B43C9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C9" w:rsidRDefault="005B43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4B"/>
    <w:rsid w:val="001962EA"/>
    <w:rsid w:val="00244856"/>
    <w:rsid w:val="002B6C66"/>
    <w:rsid w:val="00321DC3"/>
    <w:rsid w:val="003F0710"/>
    <w:rsid w:val="004943BD"/>
    <w:rsid w:val="004F5260"/>
    <w:rsid w:val="00534BC4"/>
    <w:rsid w:val="005B43C9"/>
    <w:rsid w:val="00646A5F"/>
    <w:rsid w:val="00684D4D"/>
    <w:rsid w:val="00742976"/>
    <w:rsid w:val="007D3A44"/>
    <w:rsid w:val="0084567A"/>
    <w:rsid w:val="008773A4"/>
    <w:rsid w:val="008D14D0"/>
    <w:rsid w:val="008F5C60"/>
    <w:rsid w:val="009068CF"/>
    <w:rsid w:val="0097145A"/>
    <w:rsid w:val="00AF56FA"/>
    <w:rsid w:val="00B715A4"/>
    <w:rsid w:val="00B71B22"/>
    <w:rsid w:val="00CF281C"/>
    <w:rsid w:val="00E52449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68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84D4D"/>
  </w:style>
  <w:style w:type="character" w:customStyle="1" w:styleId="c20">
    <w:name w:val="c20"/>
    <w:basedOn w:val="a0"/>
    <w:rsid w:val="00684D4D"/>
  </w:style>
  <w:style w:type="paragraph" w:customStyle="1" w:styleId="c7">
    <w:name w:val="c7"/>
    <w:basedOn w:val="a"/>
    <w:rsid w:val="0068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4D4D"/>
  </w:style>
  <w:style w:type="character" w:styleId="a4">
    <w:name w:val="Hyperlink"/>
    <w:basedOn w:val="a0"/>
    <w:uiPriority w:val="99"/>
    <w:unhideWhenUsed/>
    <w:rsid w:val="001962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3C9"/>
  </w:style>
  <w:style w:type="paragraph" w:styleId="a7">
    <w:name w:val="footer"/>
    <w:basedOn w:val="a"/>
    <w:link w:val="a8"/>
    <w:uiPriority w:val="99"/>
    <w:unhideWhenUsed/>
    <w:rsid w:val="005B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68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84D4D"/>
  </w:style>
  <w:style w:type="character" w:customStyle="1" w:styleId="c20">
    <w:name w:val="c20"/>
    <w:basedOn w:val="a0"/>
    <w:rsid w:val="00684D4D"/>
  </w:style>
  <w:style w:type="paragraph" w:customStyle="1" w:styleId="c7">
    <w:name w:val="c7"/>
    <w:basedOn w:val="a"/>
    <w:rsid w:val="0068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4D4D"/>
  </w:style>
  <w:style w:type="character" w:styleId="a4">
    <w:name w:val="Hyperlink"/>
    <w:basedOn w:val="a0"/>
    <w:uiPriority w:val="99"/>
    <w:unhideWhenUsed/>
    <w:rsid w:val="001962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3C9"/>
  </w:style>
  <w:style w:type="paragraph" w:styleId="a7">
    <w:name w:val="footer"/>
    <w:basedOn w:val="a"/>
    <w:link w:val="a8"/>
    <w:uiPriority w:val="99"/>
    <w:unhideWhenUsed/>
    <w:rsid w:val="005B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dmkrai.krasnodar.ru/content/1216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 Pc</dc:creator>
  <cp:keywords/>
  <dc:description/>
  <cp:lastModifiedBy>Hyper Pc</cp:lastModifiedBy>
  <cp:revision>15</cp:revision>
  <dcterms:created xsi:type="dcterms:W3CDTF">2020-08-28T14:21:00Z</dcterms:created>
  <dcterms:modified xsi:type="dcterms:W3CDTF">2020-09-10T06:40:00Z</dcterms:modified>
</cp:coreProperties>
</file>