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8" w:rsidRPr="00ED24AF" w:rsidRDefault="00463628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</w:t>
      </w:r>
      <w:proofErr w:type="gramStart"/>
      <w:r w:rsidRP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 </w:t>
      </w:r>
      <w:r w:rsidRP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Черчение и графика»  </w:t>
      </w:r>
      <w:r w:rsidRP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8 « А» класс </w:t>
      </w:r>
    </w:p>
    <w:p w:rsidR="00463628" w:rsidRPr="00ED24AF" w:rsidRDefault="00463628" w:rsidP="0046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992"/>
        <w:gridCol w:w="1276"/>
        <w:gridCol w:w="4394"/>
      </w:tblGrid>
      <w:tr w:rsidR="00463628" w:rsidRPr="00ED24AF" w:rsidTr="00ED24AF">
        <w:trPr>
          <w:trHeight w:val="390"/>
        </w:trPr>
        <w:tc>
          <w:tcPr>
            <w:tcW w:w="567" w:type="dxa"/>
            <w:vMerge w:val="restart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vMerge w:val="restart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992" w:type="dxa"/>
            <w:vMerge w:val="restart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63628" w:rsidRPr="00ED24AF" w:rsidTr="00ED24AF">
        <w:trPr>
          <w:trHeight w:val="165"/>
        </w:trPr>
        <w:tc>
          <w:tcPr>
            <w:tcW w:w="567" w:type="dxa"/>
            <w:vMerge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Правила оформления чертежей.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spacing w:after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Значение черчения в практической деятельности людей.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об истории развития чертежей. Современные методы выполнения чертежей с использованием ЭВМ. Цели, содержание и задачи изучения черче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 школе. Инструменты, принадлежности и материалы для выполнения чертежей. Рациональные приемы работы инструментами. Организация рабочего места.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02.09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https://multiurok.ru/files/priedmiet-chierchieniia-kratkiie-sviedieniia-ob-is.html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Понятие о стандартах.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Линии: сплошная толстая основная, штриховая, сплошная тонкая, сплошная волнистая, штрихпунктирная, тонкая штрихпунктирная с двумя точками.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https://www.sites.google.com/site/inzenernaagrafikamgpk/home/standarty/pravila-oformlenia-certezej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 Типы линий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https://www.sites.google.com/a/mgpt.gomel.by/inzenernaa-grafika/no1-vypolnenie-linij-certeza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Форматы, рамка и основная надпись.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http://pedagogic.ru/books/item/f00/s00/z0000043/st005.shtml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Некоторые сведения о нанесении размеров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(выносная и размерная ли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нии, стрелки, знаки диаметра и радиуса; указание толщины и длины детали надписью; расположение размерных чисел).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https://autocad-lessons.ru/nanesenie-razmerov-gost-2-307-68/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 обозначение масштаба.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https://autocad-lessons.ru/masshtaby-gost-2-302-68/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чертежном шрифте.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Буквы, цифры и знаки на чертежах.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http://cherch.ru/rol_graficheskogo_yazika/chertezhniy_shrift.html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spacing w:after="1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D24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Способы проецирования</w:t>
            </w:r>
            <w:proofErr w:type="gramStart"/>
            <w:r w:rsidRPr="00ED24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Проецирование. Центральное и параллельное проецирование.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Прямоугольные проекции.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https://cherch-ikt.ucoz.ru/index/proecirovanie_2_1/0-9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изображений предметов на одной, двух и трех взаимно перпендикулярных плоскостях проекций.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https://infourok.ru/cherchenie-proecirovanie-na-ploskosti-3464566.html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Расположение видов на чертеже и их названия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: вид спереди, вид сверху, вид слева. Определение необходимого и достаточного числа видов на чертежах.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местных видах (расположенных в проекционной связи).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https://infourok.ru/cherchenie-proecirovanie-na-ploskosti-3464566.html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Косоугольная фронтальная диметрическая проекция.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http://pereosnastka.ru/articles/frontalnaya-kosougolnaya-dimetricheskaya-proektsiya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Прямоугольная изометрическая проекции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https://studref.com/575460/matematika_himiya_fizik/pryamougolnaya_izometricheskaya_proektsiya</w:t>
            </w:r>
          </w:p>
        </w:tc>
      </w:tr>
      <w:tr w:rsidR="00463628" w:rsidRPr="00ED24AF" w:rsidTr="00ED24AF">
        <w:tc>
          <w:tcPr>
            <w:tcW w:w="567" w:type="dxa"/>
            <w:tcBorders>
              <w:top w:val="nil"/>
            </w:tcBorders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nil"/>
            </w:tcBorders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Аксонометрические проекции плоских и объемных фигур.</w:t>
            </w:r>
          </w:p>
        </w:tc>
        <w:tc>
          <w:tcPr>
            <w:tcW w:w="992" w:type="dxa"/>
            <w:tcBorders>
              <w:top w:val="nil"/>
            </w:tcBorders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4394" w:type="dxa"/>
            <w:tcBorders>
              <w:top w:val="nil"/>
            </w:tcBorders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https://nsportal.ru/shkola/tekhnologiya/library/2019/12/18/urok-po-teme-aksonometricheskie-proektsii-ploskih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Эллипс как проекция окружности. Построение овала.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https://infourok.ru/plan-konspekt-uroka-po-chercheniyu-pervogo-goda-obucheniya-ellips-kak-aksonometricheskaya-proekciya-okruzhnostisposobi-postroeni-3011580.html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</w:tcPr>
          <w:p w:rsidR="00463628" w:rsidRPr="00ED24AF" w:rsidRDefault="00463628" w:rsidP="00ED24AF">
            <w:pPr>
              <w:spacing w:after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Понятие о техническом рисунке.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Технические рисунки и аксонометрические проекции предметов. Выбор вида - аксонометрической проекции и рацион</w:t>
            </w:r>
            <w:r w:rsid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ального способа ее построения. 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https://nsportal.ru/npo-spo/obrazovanie-i-pedagogika/library/2014/12/08/prezentatsii-1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Чтение и выполнение чертежей деталей.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Анализ геометрической формы предметов.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Проекции геометрических тел.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https://infourok.ru/analiz-geometricheskoy-formi-predmeta-1242594.html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Мысленное расчленение предмета на геометрические тела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призмы, цилиндры, конусы, пирамиды, шар и их части. 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Чертежи группы геометрических тел.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http://pedagogic.ru/books/item/f00/s00/z0000043/st021.shtml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Нахождение на чертеже вершин, ребер, образующих и поверхностей тел,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составляющих форму предмета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https://studref.com/347957/stroitelstvo/nahozhdenie_chertezhe_vershin_reber_graney_poverhnostey_sostavlyayuschih_formu_predmeta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Нанесение размеров на чертежах с учетом формы предметов.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 знака квадрата. 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https://zaharovvj.blogspot.com/2013/02/blog-post_24.html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lastRenderedPageBreak/>
              <w:t>Развертывание поверхностей некоторых тел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Анализ 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графического состава изображений.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17.03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https://tepka.ru/Cherchenie_7-8/14.html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Выполнение чертежей предметов с использованием геометрических построений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: деления отрезка, окружности и угла на равные части;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https://urok.1sept.ru/статьи/594647/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Чтение чертежей детали.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https://tepka.ru/Cherchenie_7-8/16.html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spacing w:after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эскиза детали (с натуры). 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https://infourok.ru/posledovatelnost-vipolneniya-eskizov-detaley-3789651.html</w:t>
            </w:r>
          </w:p>
        </w:tc>
      </w:tr>
      <w:tr w:rsidR="00463628" w:rsidRPr="00ED24AF" w:rsidTr="00ED24AF">
        <w:trPr>
          <w:trHeight w:val="317"/>
        </w:trPr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Сопряжение.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https://chertimvam.ru/sopryazheniya/</w:t>
            </w:r>
          </w:p>
        </w:tc>
      </w:tr>
      <w:tr w:rsidR="00463628" w:rsidRPr="00ED24AF" w:rsidTr="00ED24AF">
        <w:trPr>
          <w:trHeight w:val="662"/>
        </w:trPr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графических задач, в том числе творческих.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https://infourok.ru/graficheskie-zadachi-v-processe-obucheniya-chercheniyu-550268.html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spacing w:after="1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24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Обобщение знаний.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https://nsportal.ru/shkola/materialy-k-attestatsii/library/2014/09/30/zanimatelnye-zadachi-po-chercheniyu-8-klass</w:t>
            </w:r>
          </w:p>
        </w:tc>
      </w:tr>
    </w:tbl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4AF" w:rsidRDefault="00463628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628" w:rsidRPr="00ED24AF" w:rsidRDefault="00ED24AF" w:rsidP="004636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</w:t>
      </w:r>
      <w:r w:rsidR="00463628" w:rsidRP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628" w:rsidRP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</w:t>
      </w:r>
      <w:proofErr w:type="gramStart"/>
      <w:r w:rsidR="00463628" w:rsidRP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="00463628" w:rsidRP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  </w:t>
      </w:r>
      <w:r w:rsidR="00463628" w:rsidRP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Черчение и графика» </w:t>
      </w:r>
      <w:r w:rsidR="00463628" w:rsidRPr="00ED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 «Б» класс </w:t>
      </w:r>
    </w:p>
    <w:p w:rsidR="00463628" w:rsidRPr="00ED24AF" w:rsidRDefault="00463628" w:rsidP="0046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992"/>
        <w:gridCol w:w="1276"/>
        <w:gridCol w:w="4394"/>
      </w:tblGrid>
      <w:tr w:rsidR="00463628" w:rsidRPr="00ED24AF" w:rsidTr="00ED24AF">
        <w:trPr>
          <w:trHeight w:val="390"/>
        </w:trPr>
        <w:tc>
          <w:tcPr>
            <w:tcW w:w="567" w:type="dxa"/>
            <w:vMerge w:val="restart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vMerge w:val="restart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992" w:type="dxa"/>
            <w:vMerge w:val="restart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63628" w:rsidRPr="00ED24AF" w:rsidTr="00ED24AF">
        <w:trPr>
          <w:trHeight w:val="165"/>
        </w:trPr>
        <w:tc>
          <w:tcPr>
            <w:tcW w:w="567" w:type="dxa"/>
            <w:vMerge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Правила оформления чертежей.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spacing w:after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черчения в практической деятельности людей. 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Краткие сведе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об истории развития чертежей. Современные методы выполнения чертежей с использованием ЭВМ. Цели, содержание и задачи изучения черче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 школе. Инструменты, принадлежности и материалы для выполнения чертежей. Рациональные приемы работы инструментами. Организация рабочего места.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https://multiurok.ru/files/priedmiet-chierchieniia-kratkiie-sviedieniia-ob-is.html</w:t>
            </w:r>
          </w:p>
        </w:tc>
      </w:tr>
      <w:tr w:rsidR="00463628" w:rsidRPr="00ED24AF" w:rsidTr="00ED24AF">
        <w:tc>
          <w:tcPr>
            <w:tcW w:w="567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стандартах. Линии: сплошная толстая основная, штриховая, сплошная тонкая, сплошная волнистая, штрихпунктирная, тонкая штрихпунктирная с двумя точками.</w:t>
            </w:r>
          </w:p>
        </w:tc>
        <w:tc>
          <w:tcPr>
            <w:tcW w:w="992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63628" w:rsidRPr="00ED24AF" w:rsidRDefault="00463628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394" w:type="dxa"/>
          </w:tcPr>
          <w:p w:rsidR="00463628" w:rsidRPr="00ED24AF" w:rsidRDefault="00463628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https://www.sites.google.com/site/inzenernaagrafikamgpk/home/standarty/pravila-oformlenia-certezej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задание. Типы линий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https://www.sites.google.com/a/mgpt.gomel.by/inzenernaa-grafika/no1-vypolnenie-linij-certeza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Форматы, рамка и основная надпись.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http://pedagogic.ru/books/item/f00/s00/z0000043/st005.shtml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сведения о нанесении размеров (выносная и размерная ли</w:t>
            </w: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нии, стрелки, знаки диаметра и радиуса; указание толщины и длины детали надписью; расположение размерных чисел).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https://autocad-lessons.ru/nanesenie-razmerov-gost-2-307-68/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 обозначение масштаба.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https://autocad-lessons.ru/masshtaby-gost-2-302-68/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чертежном шрифте.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Буквы, цифры и знаки на чертежах.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http://cherch.ru/rol_graficheskogo_yazika/chertezhniy_shrift.html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spacing w:after="1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D24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Способы проецирования</w:t>
            </w:r>
            <w:proofErr w:type="gramStart"/>
            <w:r w:rsidRPr="00ED24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Проецирование. Центральное и параллельное проецирование. Прямоугольные проекции.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https://cherch-ikt.ucoz.ru/index/proecirovanie_2_1/0-9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изображений предметов на одной, двух и трех взаимно перпендикулярных плоскостях проекций.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https://infourok.ru/cherchenie-proecirovanie-na-ploskosti-3464566.html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видов на чертеже и их названия: вид спереди, вид сверху, вид слева. Определение необходимого и достаточного числа видов на чертежах.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местных видах (расположенных в проекционной связи).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https://infourok.ru/cherchenie-proecirovanie-na-ploskosti-3464566.html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Косоугольная фронтальная диметрическая.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http://pereosnastka.ru/articles/frontalnaya-kosougolnaya-dimetricheskaya-proektsiya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Прямоугольная изометрическая проекции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https://studref.com/575460/matematika_himiya_fizik/pryamougolnaya_izometricheskaya_proektsiya</w:t>
            </w:r>
          </w:p>
        </w:tc>
      </w:tr>
      <w:tr w:rsidR="00ED24AF" w:rsidRPr="00ED24AF" w:rsidTr="00ED24AF">
        <w:tc>
          <w:tcPr>
            <w:tcW w:w="567" w:type="dxa"/>
            <w:tcBorders>
              <w:top w:val="nil"/>
            </w:tcBorders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nil"/>
            </w:tcBorders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Аксонометрические проекции плоских и объемных фигур.</w:t>
            </w:r>
          </w:p>
        </w:tc>
        <w:tc>
          <w:tcPr>
            <w:tcW w:w="992" w:type="dxa"/>
            <w:tcBorders>
              <w:top w:val="nil"/>
            </w:tcBorders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4394" w:type="dxa"/>
            <w:tcBorders>
              <w:top w:val="nil"/>
            </w:tcBorders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https://nsportal.ru/shkola/tekhnologiya/library/2019/12/18/urok-po-teme-aksonometricheskie-proektsii-ploskih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Эллипс как проекция окружности. Построение овала.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https://infourok.ru/plan-konspekt-uroka-po-chercheniyu-pervogo-goda-obucheniya-ellips-kak-aksonometricheskaya-proekciya-okruzhnostisposobi-postroeni-3011580.html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spacing w:after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техническом рисунке. Технические рисунки и аксонометрические проекции предметов. Выбор вида - аксонометрической проекции и рационального способа ее построения. 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https://nsportal.ru/npo-spo/obrazovanie-i-pedagogika/library/2014/12/08/prezentatsii-1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Чтение и выполнение чертежей деталей.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Анализ геометрической формы предметов. Проекции геометрических тел.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https://infourok.ru/analiz-geometricheskoy-formi-predmeta-1242594.html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Мысленное расчленение предмета на геометрические тела - призмы, цилиндры, конусы, пирамиды, шар и их части. 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Чертежи группы геометрических тел.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http://pedagogic.ru/books/item/f00/s00/z0000043/st021.shtml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на чертеже вершин, ребер, образующих и поверхностей тел, составляющих форму предмета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https://studref.com/347957/stroitelstvo/nahozhdenie_chertezhe_vershin_reber_graney_poverhnostey_sostavlyayuschih_formu_predmeta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Нанесение размеров на чертежах с учетом формы предметов. Использование знака квадрата. 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https://zaharovvj.blogspot.com/2013/02/blog-post_24.html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Развертывание поверхностей некоторых тел.</w:t>
            </w:r>
            <w:bookmarkStart w:id="0" w:name="_GoBack"/>
            <w:bookmarkEnd w:id="0"/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графического состава изображений.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https://tepka.ru/Cherchenie_7-8/14.html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чертежей предметов с использованием геометрических построений: деления отрезка, окружности и угла на равные части;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https://urok.1sept.ru/статьи/594647/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Чтение чертежей детали.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https://tepka.ru/Cherchenie_7-8/16.html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spacing w:after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эскиза детали (с натуры). 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https://infourok.ru/posledovatelnost-vipolneniya-eskizov-detaley-3789651.html</w:t>
            </w:r>
          </w:p>
        </w:tc>
      </w:tr>
      <w:tr w:rsidR="00ED24AF" w:rsidRPr="00ED24AF" w:rsidTr="00ED24AF">
        <w:trPr>
          <w:trHeight w:val="317"/>
        </w:trPr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Сопряжение.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https://chertimvam.ru/sopryazheniya/</w:t>
            </w:r>
          </w:p>
        </w:tc>
      </w:tr>
      <w:tr w:rsidR="00ED24AF" w:rsidRPr="00ED24AF" w:rsidTr="00ED24AF">
        <w:trPr>
          <w:trHeight w:val="701"/>
        </w:trPr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графических задач, в том числе творческих.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https://infourok.ru/graficheskie-zadachi-v-processe-obucheniya-chercheniyu-550268.html</w:t>
            </w: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spacing w:after="1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D24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Обобщение знаний.</w:t>
            </w:r>
          </w:p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AF" w:rsidRPr="00ED24AF" w:rsidTr="00ED24AF">
        <w:tc>
          <w:tcPr>
            <w:tcW w:w="567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9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992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ED24AF" w:rsidRPr="00ED24AF" w:rsidRDefault="00ED24AF" w:rsidP="009E4F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394" w:type="dxa"/>
          </w:tcPr>
          <w:p w:rsidR="00ED24AF" w:rsidRPr="00ED24AF" w:rsidRDefault="00ED24AF" w:rsidP="009E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AF">
              <w:rPr>
                <w:rFonts w:ascii="Times New Roman" w:hAnsi="Times New Roman" w:cs="Times New Roman"/>
                <w:sz w:val="24"/>
                <w:szCs w:val="24"/>
              </w:rPr>
              <w:t>https://nsportal.ru/shkola/materialy-k-attestatsii/library/2014/09/30/zanimatelnye-zadachi-po-chercheniyu-8-klass</w:t>
            </w:r>
          </w:p>
        </w:tc>
      </w:tr>
    </w:tbl>
    <w:p w:rsidR="00C62E10" w:rsidRPr="00ED24AF" w:rsidRDefault="00C62E10">
      <w:pPr>
        <w:rPr>
          <w:rFonts w:ascii="Times New Roman" w:hAnsi="Times New Roman" w:cs="Times New Roman"/>
          <w:sz w:val="24"/>
          <w:szCs w:val="24"/>
        </w:rPr>
      </w:pPr>
    </w:p>
    <w:sectPr w:rsidR="00C62E10" w:rsidRPr="00ED24AF" w:rsidSect="00ED24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0A0E"/>
    <w:multiLevelType w:val="hybridMultilevel"/>
    <w:tmpl w:val="BAE8F204"/>
    <w:lvl w:ilvl="0" w:tplc="6756DF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86B"/>
    <w:multiLevelType w:val="hybridMultilevel"/>
    <w:tmpl w:val="A606B386"/>
    <w:lvl w:ilvl="0" w:tplc="6756D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1626A"/>
    <w:multiLevelType w:val="hybridMultilevel"/>
    <w:tmpl w:val="731A1570"/>
    <w:lvl w:ilvl="0" w:tplc="6756D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2"/>
    <w:rsid w:val="00463628"/>
    <w:rsid w:val="00781552"/>
    <w:rsid w:val="00C62E10"/>
    <w:rsid w:val="00E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 Pc</dc:creator>
  <cp:keywords/>
  <dc:description/>
  <cp:lastModifiedBy>Hyper Pc</cp:lastModifiedBy>
  <cp:revision>2</cp:revision>
  <dcterms:created xsi:type="dcterms:W3CDTF">2020-09-09T07:43:00Z</dcterms:created>
  <dcterms:modified xsi:type="dcterms:W3CDTF">2020-09-09T08:01:00Z</dcterms:modified>
</cp:coreProperties>
</file>