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9C" w:rsidRPr="000D7F9C" w:rsidRDefault="000D7F9C" w:rsidP="000D7F9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color w:val="212529"/>
          <w:kern w:val="36"/>
          <w:sz w:val="44"/>
          <w:szCs w:val="48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kern w:val="36"/>
          <w:sz w:val="44"/>
          <w:szCs w:val="48"/>
          <w:lang w:eastAsia="ru-RU"/>
        </w:rPr>
        <w:t>Формирование жизнестойкости детей и подростков</w:t>
      </w:r>
    </w:p>
    <w:p w:rsidR="000D7F9C" w:rsidRDefault="000D7F9C" w:rsidP="000D7F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0D7F9C">
        <w:rPr>
          <w:rFonts w:ascii="Times New Roman" w:eastAsia="Times New Roman" w:hAnsi="Times New Roman" w:cs="Times New Roman"/>
          <w:noProof/>
          <w:color w:val="212529"/>
          <w:lang w:eastAsia="ru-RU"/>
        </w:rPr>
        <w:drawing>
          <wp:inline distT="0" distB="0" distL="0" distR="0">
            <wp:extent cx="3813175" cy="2545080"/>
            <wp:effectExtent l="19050" t="0" r="0" b="0"/>
            <wp:docPr id="1" name="Рисунок 1" descr="Иллюстрация к публ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люстрация к публикац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F9C" w:rsidRPr="000D7F9C" w:rsidRDefault="000D7F9C" w:rsidP="000D7F9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D7F9C" w:rsidRPr="000D7F9C" w:rsidRDefault="000D7F9C" w:rsidP="000D7F9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Понятие </w:t>
      </w:r>
      <w:r w:rsidRPr="000D7F9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«жизнестойкость» </w:t>
      </w: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 xml:space="preserve">характеризует психологическую живучесть человека и служит показателем его психического здоровья. Экспериментально выявлено, что жизнестойкость - основа открытого и энергичного противостояния стрессовым событиям и кризисам. </w:t>
      </w:r>
      <w:proofErr w:type="spellStart"/>
      <w:proofErr w:type="gramStart"/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Совладание</w:t>
      </w:r>
      <w:proofErr w:type="spellEnd"/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 xml:space="preserve"> с проблемами может идти по двум путям – либо по активному (жизнестойкое </w:t>
      </w:r>
      <w:proofErr w:type="spellStart"/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совладание</w:t>
      </w:r>
      <w:proofErr w:type="spellEnd"/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 xml:space="preserve">, согласно С. </w:t>
      </w:r>
      <w:proofErr w:type="spellStart"/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Мадди</w:t>
      </w:r>
      <w:proofErr w:type="spellEnd"/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), либо по пассивному (инфантильность, стремление плыть по течению).</w:t>
      </w:r>
      <w:proofErr w:type="gramEnd"/>
    </w:p>
    <w:p w:rsidR="000D7F9C" w:rsidRPr="000D7F9C" w:rsidRDefault="000D7F9C" w:rsidP="000D7F9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Исследованиями доказано, что жизнестойкость не является врождённым качеством, а формируется в течение жизни, значит, большая роль в данном процессе принадлежит социуму, а именно: семье и воспитанию детей.</w:t>
      </w:r>
    </w:p>
    <w:p w:rsidR="000D7F9C" w:rsidRPr="000D7F9C" w:rsidRDefault="000D7F9C" w:rsidP="000D7F9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Жизнестойкие люди в стрессовых ситуациях (в частности, во время серьёзных перемен) ищут поддержку и помощь у близких, и сами готовы ответить им тем же, верят, что перемены и стрессы естественны, и что они - скорее возможность для роста, развития, более глубокого понимания жизни, чем риск, угроза благополучию.</w:t>
      </w:r>
    </w:p>
    <w:p w:rsidR="000D7F9C" w:rsidRPr="000D7F9C" w:rsidRDefault="000D7F9C" w:rsidP="000D7F9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Учёные выявили связь уровня жизнестойкости с условиями раннего детского развития. В частности, было выявлено, что </w:t>
      </w:r>
      <w:r w:rsidRPr="000D7F9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положительно на формирование жизнестойких убеждений повлияли:</w:t>
      </w:r>
    </w:p>
    <w:p w:rsidR="000D7F9C" w:rsidRPr="000D7F9C" w:rsidRDefault="000D7F9C" w:rsidP="000D7F9C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стрессы в раннем детстве, такие как материальные трудности, частые переезды, и пр.</w:t>
      </w:r>
    </w:p>
    <w:p w:rsidR="000D7F9C" w:rsidRPr="000D7F9C" w:rsidRDefault="000D7F9C" w:rsidP="000D7F9C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ощущения предназначения в жизни;</w:t>
      </w:r>
    </w:p>
    <w:p w:rsidR="000D7F9C" w:rsidRPr="000D7F9C" w:rsidRDefault="000D7F9C" w:rsidP="000D7F9C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воспитание уверенности, поддержание высоких стандартов.</w:t>
      </w:r>
    </w:p>
    <w:p w:rsidR="000D7F9C" w:rsidRPr="000D7F9C" w:rsidRDefault="000D7F9C" w:rsidP="000D7F9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Негативно на развитие жизнестойкости в детстве влияло:</w:t>
      </w:r>
    </w:p>
    <w:p w:rsidR="000D7F9C" w:rsidRPr="000D7F9C" w:rsidRDefault="000D7F9C" w:rsidP="000D7F9C">
      <w:pPr>
        <w:numPr>
          <w:ilvl w:val="0"/>
          <w:numId w:val="2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 xml:space="preserve">недостаток поддержки, подбадривания </w:t>
      </w:r>
      <w:proofErr w:type="gramStart"/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близкими</w:t>
      </w:r>
      <w:proofErr w:type="gramEnd"/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;</w:t>
      </w:r>
    </w:p>
    <w:p w:rsidR="000D7F9C" w:rsidRPr="000D7F9C" w:rsidRDefault="000D7F9C" w:rsidP="000D7F9C">
      <w:pPr>
        <w:numPr>
          <w:ilvl w:val="0"/>
          <w:numId w:val="2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отсутствие чувства предназначенности;</w:t>
      </w:r>
    </w:p>
    <w:p w:rsidR="000D7F9C" w:rsidRPr="000D7F9C" w:rsidRDefault="000D7F9C" w:rsidP="000D7F9C">
      <w:pPr>
        <w:numPr>
          <w:ilvl w:val="0"/>
          <w:numId w:val="2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недостаток вовлеченности в различные мероприятия, школьную жизнь, отчужденность от значимых взрослых</w:t>
      </w:r>
    </w:p>
    <w:p w:rsidR="000D7F9C" w:rsidRPr="000D7F9C" w:rsidRDefault="000D7F9C" w:rsidP="000D7F9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Жизнестойкость ребёнка</w:t>
      </w: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 xml:space="preserve"> – способность достаточно легко преодолевать жизненные трудности и изменения и приспособиться к ним. Жизнестойкие дети осознают себя как автономную индивидуальность, они способны проводить границу между собой и окружающими их проблемами. Они независимы и </w:t>
      </w:r>
      <w:proofErr w:type="spellStart"/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самодостаточны</w:t>
      </w:r>
      <w:proofErr w:type="spellEnd"/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 xml:space="preserve">, не теряют внутреннего контроля над собой. Такие дети легко воспринимают сигналы от окружающих, хорошо понимают оттенки значений в поведении, поступках, словах родителей и других взрослых. Легко переходят от одного занятия к </w:t>
      </w: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другому, умея довести дело до логического завершения. К окружающим относятся с состраданием и симпатией. Жизнестойкий ребёнок активен, инициативен, признает свою долю ответственности за происходящее. У адаптированного к жизни ребёнка складываются доверительные отношения хотя бы с одним взрослым, хорошие отношения со сверстниками, имеются близкие друзья. Развивается чувство юмора, позволяющее даже за болью видеть комичное.</w:t>
      </w:r>
    </w:p>
    <w:p w:rsidR="000D7F9C" w:rsidRPr="000D7F9C" w:rsidRDefault="000D7F9C" w:rsidP="000D7F9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Чем же такие дети, которые получили название жизнестойких, отличаются от других детей?</w:t>
      </w:r>
    </w:p>
    <w:p w:rsidR="000D7F9C" w:rsidRPr="000D7F9C" w:rsidRDefault="000D7F9C" w:rsidP="000D7F9C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Такие дети социально компетентны и умеют себя вести непринуждённо как в обществе своих сверстников, так и среди взрослых. Они умеют расположить окружающих к себе.</w:t>
      </w:r>
    </w:p>
    <w:p w:rsidR="000D7F9C" w:rsidRPr="000D7F9C" w:rsidRDefault="000D7F9C" w:rsidP="000D7F9C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proofErr w:type="gramStart"/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Уверенны</w:t>
      </w:r>
      <w:proofErr w:type="gramEnd"/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 xml:space="preserve"> в себе. Трудности только подзадоривают их. Непредвиденные ситуации не смущают.</w:t>
      </w:r>
    </w:p>
    <w:p w:rsidR="000D7F9C" w:rsidRPr="000D7F9C" w:rsidRDefault="000D7F9C" w:rsidP="000D7F9C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Независимость. Хотя они внимательно прислушиваются к советам взрослых, но умеют при этом не попадать под их влияние и влияние других людей (Бехтерев сказал бы, что они мало подвержены внушению).</w:t>
      </w:r>
    </w:p>
    <w:p w:rsidR="000D7F9C" w:rsidRPr="000D7F9C" w:rsidRDefault="000D7F9C" w:rsidP="000D7F9C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Стремление к достижениям. Такие дети стремятся демонстрировать окружающим свою высокую успеваемость в школе, спортивные успехи, художественные или музыкальные способности. Успех доставляет им радость. Они на собственном опыте убеждаются, что могут изменить те условия, которые их окружают.</w:t>
      </w:r>
    </w:p>
    <w:p w:rsidR="000D7F9C" w:rsidRPr="000D7F9C" w:rsidRDefault="000D7F9C" w:rsidP="000D7F9C">
      <w:pPr>
        <w:numPr>
          <w:ilvl w:val="0"/>
          <w:numId w:val="3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Обычно их дружеские и родственные связи не слишком обильны. Они устанавливают лишь несколько устойчивых и постоянных контактов с другими людьми. Малое количество связей способствует их чувству безопасности и защищённости.</w:t>
      </w:r>
    </w:p>
    <w:p w:rsidR="000D7F9C" w:rsidRPr="000D7F9C" w:rsidRDefault="000D7F9C" w:rsidP="000D7F9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Воспитание жизнестойкости требует от родителей определенных мер воспитания, основанных на следующих принципах:</w:t>
      </w:r>
    </w:p>
    <w:p w:rsidR="000D7F9C" w:rsidRPr="000D7F9C" w:rsidRDefault="000D7F9C" w:rsidP="000D7F9C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Создание защищённой среды с ощущением постоянства, где ребёнок не забыт, отсутствуют оскорбления и травмы, жестокое обращение. Каждому человеку необходимо, чтобы его любили.</w:t>
      </w:r>
    </w:p>
    <w:p w:rsidR="000D7F9C" w:rsidRPr="000D7F9C" w:rsidRDefault="000D7F9C" w:rsidP="000D7F9C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Помощь ребёнку в развитии самоуважения, интересов, навыков, талантов и увлечений.</w:t>
      </w:r>
    </w:p>
    <w:p w:rsidR="000D7F9C" w:rsidRPr="000D7F9C" w:rsidRDefault="000D7F9C" w:rsidP="000D7F9C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Подчеркивание значимости семьи, чувства гордости и родства.</w:t>
      </w:r>
    </w:p>
    <w:p w:rsidR="000D7F9C" w:rsidRPr="000D7F9C" w:rsidRDefault="000D7F9C" w:rsidP="000D7F9C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Поощрение самостоятельности ребёнка, предоставляйте возможность выбора при поддержке и создании атмосферы защищённости и любви.</w:t>
      </w:r>
    </w:p>
    <w:p w:rsidR="000D7F9C" w:rsidRPr="000D7F9C" w:rsidRDefault="000D7F9C" w:rsidP="000D7F9C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Ясная, четкая формулировка правил и требование их соблюдения.</w:t>
      </w:r>
    </w:p>
    <w:p w:rsidR="000D7F9C" w:rsidRPr="000D7F9C" w:rsidRDefault="000D7F9C" w:rsidP="000D7F9C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Предоставление ребёнку возможности открыто выражать свои чувства.</w:t>
      </w:r>
    </w:p>
    <w:p w:rsidR="000D7F9C" w:rsidRPr="000D7F9C" w:rsidRDefault="000D7F9C" w:rsidP="000D7F9C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Обучение ребёнка быстро принимать решения, так как проблемы часто возникают из-за того, что ребёнок пассивно реагирует на ситуацию, ощущает свою беспомощность.</w:t>
      </w:r>
    </w:p>
    <w:p w:rsidR="000D7F9C" w:rsidRPr="000D7F9C" w:rsidRDefault="000D7F9C" w:rsidP="000D7F9C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Поощрение активности ребёнка.</w:t>
      </w:r>
    </w:p>
    <w:p w:rsidR="000D7F9C" w:rsidRPr="000D7F9C" w:rsidRDefault="000D7F9C" w:rsidP="000D7F9C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Четкое определение и называние проблемы, подчеркивание, что проблемы – это часть нормальной жизни. Совместный поиск выхода.</w:t>
      </w:r>
    </w:p>
    <w:p w:rsidR="000D7F9C" w:rsidRPr="000D7F9C" w:rsidRDefault="000D7F9C" w:rsidP="000D7F9C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Обучение ребёнка поведению в обществе: дружелюбию, общительности, ответственности, взаимовыручке.</w:t>
      </w:r>
    </w:p>
    <w:p w:rsidR="000D7F9C" w:rsidRPr="000D7F9C" w:rsidRDefault="000D7F9C" w:rsidP="000D7F9C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 xml:space="preserve">Помощь ребёнку в перестройке негативных эмоций в </w:t>
      </w:r>
      <w:proofErr w:type="gramStart"/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позитивные</w:t>
      </w:r>
      <w:proofErr w:type="gramEnd"/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0D7F9C" w:rsidRPr="000D7F9C" w:rsidRDefault="000D7F9C" w:rsidP="000D7F9C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Поощрение веры ребёнка в себя и в его способность действовать самостоятельно.</w:t>
      </w:r>
    </w:p>
    <w:p w:rsidR="000D7F9C" w:rsidRPr="000D7F9C" w:rsidRDefault="000D7F9C" w:rsidP="000D7F9C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Помощь в определении, как и где ребёнок может попросить помощь в случае необходимости.</w:t>
      </w:r>
    </w:p>
    <w:p w:rsidR="000D7F9C" w:rsidRPr="000D7F9C" w:rsidRDefault="000D7F9C" w:rsidP="000D7F9C">
      <w:pPr>
        <w:numPr>
          <w:ilvl w:val="0"/>
          <w:numId w:val="4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 xml:space="preserve">Внимание </w:t>
      </w:r>
      <w:proofErr w:type="gramStart"/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к</w:t>
      </w:r>
      <w:proofErr w:type="gramEnd"/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 xml:space="preserve"> внезапным изменением поведения и настроения – это может быть тревожным сигналом. И можно сказать, что чем ниже уровень жизнестойкости у детей и подростков, тем он более подвержен суицидам.</w:t>
      </w:r>
    </w:p>
    <w:p w:rsidR="000D7F9C" w:rsidRPr="000D7F9C" w:rsidRDefault="000D7F9C" w:rsidP="000D7F9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Исходя из сказанного, становится ясным, что в детском возрасте необходимо развитие, в первую очередь, навыков интеллектуальной деятельности:</w:t>
      </w:r>
    </w:p>
    <w:p w:rsidR="000D7F9C" w:rsidRPr="000D7F9C" w:rsidRDefault="000D7F9C" w:rsidP="000D7F9C">
      <w:pPr>
        <w:numPr>
          <w:ilvl w:val="0"/>
          <w:numId w:val="5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позитивный анализ трудных ситуаций жизни;</w:t>
      </w:r>
    </w:p>
    <w:p w:rsidR="000D7F9C" w:rsidRPr="000D7F9C" w:rsidRDefault="000D7F9C" w:rsidP="000D7F9C">
      <w:pPr>
        <w:numPr>
          <w:ilvl w:val="0"/>
          <w:numId w:val="5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ролевые игры - «проигрывание» ситуаций стресса;</w:t>
      </w:r>
    </w:p>
    <w:p w:rsidR="000D7F9C" w:rsidRPr="000D7F9C" w:rsidRDefault="000D7F9C" w:rsidP="000D7F9C">
      <w:pPr>
        <w:numPr>
          <w:ilvl w:val="0"/>
          <w:numId w:val="5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расширение кругозора, внутренней культуры;</w:t>
      </w:r>
    </w:p>
    <w:p w:rsidR="000D7F9C" w:rsidRPr="000D7F9C" w:rsidRDefault="000D7F9C" w:rsidP="000D7F9C">
      <w:pPr>
        <w:numPr>
          <w:ilvl w:val="0"/>
          <w:numId w:val="5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коммуникативных навыков: социальная поддержка; просьбы; умение сказать «нет»;</w:t>
      </w:r>
    </w:p>
    <w:p w:rsidR="000D7F9C" w:rsidRPr="000D7F9C" w:rsidRDefault="000D7F9C" w:rsidP="000D7F9C">
      <w:pPr>
        <w:numPr>
          <w:ilvl w:val="0"/>
          <w:numId w:val="5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адекватное реагирование на справедливую и несправедливую критику;</w:t>
      </w:r>
    </w:p>
    <w:p w:rsidR="000D7F9C" w:rsidRPr="000D7F9C" w:rsidRDefault="000D7F9C" w:rsidP="000D7F9C">
      <w:pPr>
        <w:numPr>
          <w:ilvl w:val="0"/>
          <w:numId w:val="5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 xml:space="preserve">навыков </w:t>
      </w:r>
      <w:proofErr w:type="spellStart"/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совладающего</w:t>
      </w:r>
      <w:proofErr w:type="spellEnd"/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 xml:space="preserve"> поведения: </w:t>
      </w:r>
      <w:proofErr w:type="spellStart"/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самопринятие</w:t>
      </w:r>
      <w:proofErr w:type="spellEnd"/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 xml:space="preserve"> и самоуважение; уверенность в себе;</w:t>
      </w:r>
    </w:p>
    <w:p w:rsidR="000D7F9C" w:rsidRPr="000D7F9C" w:rsidRDefault="000D7F9C" w:rsidP="000D7F9C">
      <w:pPr>
        <w:numPr>
          <w:ilvl w:val="0"/>
          <w:numId w:val="5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волевые усилия.</w:t>
      </w:r>
    </w:p>
    <w:p w:rsidR="000D7F9C" w:rsidRPr="000D7F9C" w:rsidRDefault="000D7F9C" w:rsidP="000D7F9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Родителям следует помнить, что большинство самоубий</w:t>
      </w:r>
      <w:proofErr w:type="gramStart"/>
      <w:r w:rsidRPr="000D7F9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ств св</w:t>
      </w:r>
      <w:proofErr w:type="gramEnd"/>
      <w:r w:rsidRPr="000D7F9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язано с конфликтными ситуациями в семье.</w:t>
      </w: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 Около 40% опрошенных учеников начальных классов ответили, что их наказывают за плохие оценки, даже бьют. В ответах старшеклассников (было опрошено 300 человек) физическое насилие почти не упоминается, но только половина опрошенных считают своё положение в семье равноправным</w:t>
      </w:r>
      <w:r w:rsidRPr="000D7F9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. К суициду может привести то, что подростки чувствуют себя в семье одинокими людьми, которых никто не понимает и не любит. Данные исследования показали, что чем лучше взаимоотношения с родителями, тем меньший процент подростков, задумывающихся о самоубийстве.</w:t>
      </w: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 Те же исследования показали, что у самоубийц и потенциальных самоубийц отношения с родителями или одним из них были плохие или удовлетворительные.</w:t>
      </w:r>
    </w:p>
    <w:p w:rsidR="000D7F9C" w:rsidRPr="000D7F9C" w:rsidRDefault="000D7F9C" w:rsidP="000D7F9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Среди причин были также названы: плохие отношения со сверстниками -11,3% опрошенных; затяжные депрессии вследствие одиночества и безответной любви -18%; тяжёлое материальное положение - 5%; проблемы, связанные с учёбой - 11%; безвыходная ситуация - 8,7%.</w:t>
      </w:r>
    </w:p>
    <w:p w:rsidR="000D7F9C" w:rsidRPr="000D7F9C" w:rsidRDefault="000D7F9C" w:rsidP="000D7F9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Отношение детей к смерти и возможному самоубийству формируется и меняется в зависимости от возраста ребёнка. В младшем школьном возрасте часть детей считает смерть наказанием за зло. Другая часть детей относится к смерти как естественному концу жизни. Подростки же полностью осознают неизбежность и окончательный характер смерти. Они уже способны понять существующие в обществе концепции смерти. Подросток может относиться к смерти спокойно и трезво как к естественному концу жизни. В других случаях он может занимать явную защитную позицию, представляя, например, суицид как возможность наказать родителей или жертву ради высокой идеи.</w:t>
      </w:r>
    </w:p>
    <w:p w:rsidR="000D7F9C" w:rsidRPr="000D7F9C" w:rsidRDefault="000D7F9C" w:rsidP="000D7F9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Психическая организация подростка очень нестабильна, причём на всех уровнях: эмоций, чувств, интеллекта.</w:t>
      </w: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 Это и крайняя неустойчивость самооценки и при этом максимализм; и неадекватное представление о собственной компетентности, социальной компетентности в частности; и снижение настроения, тревожность, легко возникающие страхи. Страхи нередко бывают беспредметные. </w:t>
      </w:r>
      <w:r w:rsidRPr="000D7F9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Провести чёткую границу между истинными и демонстративно-шантажными суицидальными попытками можно лишь для взрослых. В подростковом возрасте такой границы нет.</w:t>
      </w: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 xml:space="preserve"> Любое </w:t>
      </w:r>
      <w:proofErr w:type="spellStart"/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аутоагрессивное</w:t>
      </w:r>
      <w:proofErr w:type="spellEnd"/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 xml:space="preserve"> действие подростка следует рассматривать как поступок, опасный для его жизни и здоровья. Конечно, надо понимать, что происходит на самом деле, потому что от этого зависят стратегия и тактика нашего поведения. Но относиться к каждому такому случаю мы должны с одинаковой долей серьёзности.</w:t>
      </w:r>
    </w:p>
    <w:p w:rsidR="000D7F9C" w:rsidRPr="000D7F9C" w:rsidRDefault="000D7F9C" w:rsidP="000D7F9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Трудности своевременного распознавания суицидальных тенденций и неожиданных для окружающих случаев суицида заключается, в том, что с точки зрения (опыта) взрослых, </w:t>
      </w:r>
      <w:r w:rsidRPr="000D7F9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мотивы детей, подталкивающих их таким действиям, расцениваются взрослыми как несерьезные, мимолетные, незначительные, в то время как для подростка это значимость очень высока.</w:t>
      </w: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 То, что взрослому кажется ерундой, подростку может показаться концом света. Трагедия состоит в том, что временные проблемы, таким образом, решаются раз и навсегда.</w:t>
      </w:r>
    </w:p>
    <w:p w:rsidR="000D7F9C" w:rsidRPr="000D7F9C" w:rsidRDefault="000D7F9C" w:rsidP="000D7F9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Подростки часто повторяют суицидальные попытки, причём следующая попытка нередко бывает более тяжёлой, поскольку в ней учитывается опыт неудавшейся. Даже если подросток совершает демонстративную суицидальную попытку, используя её для эффективного воздействия на окружающих, нужно помнить: это неадаптивный способ разрешения ситуации, и есть большая опасность переигранной демонстрации, последствия которой могут быть весьма и весьма плачевными. Аффекты разрушительны для подростка! </w:t>
      </w:r>
      <w:r w:rsidRPr="000D7F9C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lastRenderedPageBreak/>
        <w:t>Суицидальная угроза, высказанная в аффекте, как правило, осуществляется, и последствия бывают очень тяжёлыми.</w:t>
      </w:r>
    </w:p>
    <w:p w:rsidR="000D7F9C" w:rsidRPr="000D7F9C" w:rsidRDefault="000D7F9C" w:rsidP="000D7F9C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0D7F9C">
        <w:rPr>
          <w:rFonts w:ascii="Times New Roman" w:eastAsia="Times New Roman" w:hAnsi="Times New Roman" w:cs="Times New Roman"/>
          <w:color w:val="212529"/>
          <w:lang w:eastAsia="ru-RU"/>
        </w:rPr>
        <w:t>Значительную часть лиц суицидального контингента, составляют практически здоровые дети и подростки, находящиеся в субъективно значимых кризисных состояниях. До суицидальной попытки за специализированной помощью большинство лиц суицидального контингента (более 80%) к психиатрам, психотерапевтам и психологам никогда не обращались. В связи с этим, на родителях лежит большая ответственность за благополучие своих детей. Именно родителям - взрослым, умудрённым житейским опытом людям, наделённым наблюдательностью, чутким и любящим сердцем, необходимо обратить внимание на любые тревожные симптомы в поведении своего ребёнка и обратиться за специализированной помощью, сделав простой шаг – набрав номер телефона доверия.</w:t>
      </w:r>
    </w:p>
    <w:p w:rsidR="000D7F9C" w:rsidRPr="000D7F9C" w:rsidRDefault="000D7F9C" w:rsidP="000D7F9C">
      <w:pPr>
        <w:pStyle w:val="a3"/>
        <w:shd w:val="clear" w:color="auto" w:fill="F9F8EF"/>
        <w:spacing w:before="0" w:beforeAutospacing="0" w:after="0" w:afterAutospacing="0" w:line="276" w:lineRule="auto"/>
        <w:rPr>
          <w:color w:val="242F33"/>
          <w:sz w:val="22"/>
          <w:szCs w:val="22"/>
        </w:rPr>
      </w:pPr>
      <w:r w:rsidRPr="000D7F9C">
        <w:rPr>
          <w:color w:val="242F33"/>
          <w:sz w:val="22"/>
          <w:szCs w:val="22"/>
        </w:rPr>
        <w:t>8 (800) 2000-122. Всероссийский круглосуточный телефон </w:t>
      </w:r>
    </w:p>
    <w:p w:rsidR="000D7F9C" w:rsidRPr="000D7F9C" w:rsidRDefault="000D7F9C" w:rsidP="000D7F9C">
      <w:pPr>
        <w:pStyle w:val="a3"/>
        <w:shd w:val="clear" w:color="auto" w:fill="F9F8EF"/>
        <w:spacing w:before="0" w:beforeAutospacing="0" w:after="0" w:afterAutospacing="0" w:line="276" w:lineRule="auto"/>
        <w:rPr>
          <w:color w:val="242F33"/>
          <w:sz w:val="22"/>
          <w:szCs w:val="22"/>
        </w:rPr>
      </w:pPr>
      <w:r w:rsidRPr="000D7F9C">
        <w:rPr>
          <w:color w:val="242F33"/>
          <w:sz w:val="22"/>
          <w:szCs w:val="22"/>
        </w:rPr>
        <w:t>8 (861) 268-41-17 - детский телефон доверия в Краснодарском крае.</w:t>
      </w:r>
    </w:p>
    <w:p w:rsidR="000D7F9C" w:rsidRPr="000D7F9C" w:rsidRDefault="000D7F9C" w:rsidP="000D7F9C">
      <w:pPr>
        <w:pStyle w:val="a3"/>
        <w:shd w:val="clear" w:color="auto" w:fill="F9F8EF"/>
        <w:spacing w:before="0" w:beforeAutospacing="0" w:after="0" w:afterAutospacing="0" w:line="276" w:lineRule="auto"/>
        <w:rPr>
          <w:color w:val="242F33"/>
          <w:sz w:val="22"/>
          <w:szCs w:val="22"/>
        </w:rPr>
      </w:pPr>
      <w:r w:rsidRPr="000D7F9C">
        <w:rPr>
          <w:color w:val="242F33"/>
          <w:sz w:val="22"/>
          <w:szCs w:val="22"/>
        </w:rPr>
        <w:t>8-800-25-02-955 - телефон доверия психиатрической службы Краснодарского края для детей и подростков</w:t>
      </w:r>
    </w:p>
    <w:p w:rsidR="000D7F9C" w:rsidRPr="000D7F9C" w:rsidRDefault="000D7F9C" w:rsidP="000D7F9C">
      <w:pPr>
        <w:shd w:val="clear" w:color="auto" w:fill="FFFFFF"/>
        <w:spacing w:after="0" w:line="240" w:lineRule="auto"/>
        <w:ind w:firstLine="360"/>
        <w:jc w:val="both"/>
        <w:rPr>
          <w:rFonts w:ascii="Segoe UI" w:eastAsia="Times New Roman" w:hAnsi="Segoe UI" w:cs="Segoe UI"/>
          <w:color w:val="212529"/>
          <w:lang w:eastAsia="ru-RU"/>
        </w:rPr>
      </w:pPr>
    </w:p>
    <w:p w:rsidR="00745D67" w:rsidRDefault="00745D67"/>
    <w:sectPr w:rsidR="00745D67" w:rsidSect="0074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60FE3"/>
    <w:multiLevelType w:val="multilevel"/>
    <w:tmpl w:val="42D4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E290D"/>
    <w:multiLevelType w:val="multilevel"/>
    <w:tmpl w:val="322A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23555"/>
    <w:multiLevelType w:val="multilevel"/>
    <w:tmpl w:val="805A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61DD1"/>
    <w:multiLevelType w:val="multilevel"/>
    <w:tmpl w:val="069A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9E40F4"/>
    <w:multiLevelType w:val="multilevel"/>
    <w:tmpl w:val="275E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7F9C"/>
    <w:rsid w:val="000D7F9C"/>
    <w:rsid w:val="006E042D"/>
    <w:rsid w:val="00745D67"/>
    <w:rsid w:val="00CB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7"/>
  </w:style>
  <w:style w:type="paragraph" w:styleId="1">
    <w:name w:val="heading 1"/>
    <w:basedOn w:val="a"/>
    <w:link w:val="10"/>
    <w:uiPriority w:val="9"/>
    <w:qFormat/>
    <w:rsid w:val="000D7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F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ory">
    <w:name w:val="story"/>
    <w:basedOn w:val="a0"/>
    <w:rsid w:val="000D7F9C"/>
  </w:style>
  <w:style w:type="paragraph" w:styleId="a3">
    <w:name w:val="Normal (Web)"/>
    <w:basedOn w:val="a"/>
    <w:uiPriority w:val="99"/>
    <w:semiHidden/>
    <w:unhideWhenUsed/>
    <w:rsid w:val="000D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1515</Words>
  <Characters>8640</Characters>
  <Application>Microsoft Office Word</Application>
  <DocSecurity>0</DocSecurity>
  <Lines>72</Lines>
  <Paragraphs>20</Paragraphs>
  <ScaleCrop>false</ScaleCrop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2021-12-27T10:44:00Z</dcterms:created>
  <dcterms:modified xsi:type="dcterms:W3CDTF">2021-12-27T10:48:00Z</dcterms:modified>
</cp:coreProperties>
</file>