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798D">
        <w:rPr>
          <w:rFonts w:ascii="Times New Roman" w:hAnsi="Times New Roman" w:cs="Times New Roman"/>
          <w:sz w:val="24"/>
          <w:szCs w:val="24"/>
        </w:rPr>
        <w:t>19</w:t>
      </w:r>
      <w:r w:rsidR="00AE60AC">
        <w:rPr>
          <w:rFonts w:ascii="Times New Roman" w:hAnsi="Times New Roman" w:cs="Times New Roman"/>
          <w:sz w:val="24"/>
          <w:szCs w:val="24"/>
        </w:rPr>
        <w:t>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AE60AC">
        <w:rPr>
          <w:rFonts w:ascii="Times New Roman" w:hAnsi="Times New Roman" w:cs="Times New Roman"/>
          <w:sz w:val="24"/>
          <w:szCs w:val="24"/>
        </w:rPr>
        <w:t xml:space="preserve"> Повторение. </w:t>
      </w:r>
      <w:r w:rsidR="00B86ECE">
        <w:rPr>
          <w:rFonts w:ascii="Times New Roman" w:hAnsi="Times New Roman" w:cs="Times New Roman"/>
          <w:sz w:val="24"/>
          <w:szCs w:val="24"/>
        </w:rPr>
        <w:t xml:space="preserve">Усиление господства Рима в Средиземноморье Реформы </w:t>
      </w:r>
      <w:proofErr w:type="spellStart"/>
      <w:r w:rsidR="00B86ECE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B86ECE" w:rsidRDefault="002D6A86" w:rsidP="00AE60A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CE">
        <w:rPr>
          <w:rFonts w:ascii="Times New Roman" w:hAnsi="Times New Roman" w:cs="Times New Roman"/>
          <w:b/>
          <w:sz w:val="24"/>
          <w:szCs w:val="24"/>
        </w:rPr>
        <w:t xml:space="preserve"> прочитать </w:t>
      </w:r>
      <w:r w:rsidR="00C6254A">
        <w:rPr>
          <w:rFonts w:ascii="Times New Roman" w:hAnsi="Times New Roman" w:cs="Times New Roman"/>
          <w:b/>
          <w:sz w:val="24"/>
          <w:szCs w:val="24"/>
        </w:rPr>
        <w:t>стр. 294 – 295</w:t>
      </w:r>
    </w:p>
    <w:p w:rsidR="00C6254A" w:rsidRPr="0008798D" w:rsidRDefault="00C6254A" w:rsidP="00AE60A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Стр. 295 вопрос отв</w:t>
      </w:r>
      <w:r w:rsidR="0008798D">
        <w:rPr>
          <w:rFonts w:ascii="Times New Roman" w:hAnsi="Times New Roman" w:cs="Times New Roman"/>
          <w:b/>
          <w:sz w:val="24"/>
          <w:szCs w:val="24"/>
        </w:rPr>
        <w:t>етить письменно</w:t>
      </w:r>
      <w:proofErr w:type="gramStart"/>
      <w:r w:rsidR="000879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879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798D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8798D" w:rsidRPr="0008798D">
        <w:rPr>
          <w:rFonts w:ascii="Times New Roman" w:hAnsi="Times New Roman" w:cs="Times New Roman"/>
          <w:b/>
          <w:sz w:val="24"/>
          <w:szCs w:val="24"/>
          <w:u w:val="single"/>
        </w:rPr>
        <w:t>то не выполнил обязательно для выполнения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C62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254A">
        <w:rPr>
          <w:rFonts w:ascii="Arial" w:hAnsi="Arial" w:cs="Arial"/>
          <w:sz w:val="30"/>
          <w:szCs w:val="30"/>
          <w:shd w:val="clear" w:color="auto" w:fill="FFFFFF"/>
        </w:rPr>
        <w:t>ватсап</w:t>
      </w:r>
      <w:proofErr w:type="spellEnd"/>
      <w:r w:rsidR="00C6254A">
        <w:rPr>
          <w:rFonts w:ascii="Arial" w:hAnsi="Arial" w:cs="Arial"/>
          <w:sz w:val="30"/>
          <w:szCs w:val="30"/>
          <w:shd w:val="clear" w:color="auto" w:fill="FFFFFF"/>
        </w:rPr>
        <w:t xml:space="preserve"> 89182100822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8798D"/>
    <w:rsid w:val="000E0D4B"/>
    <w:rsid w:val="001C7AF2"/>
    <w:rsid w:val="00244992"/>
    <w:rsid w:val="002D0143"/>
    <w:rsid w:val="002D6A86"/>
    <w:rsid w:val="00364C75"/>
    <w:rsid w:val="0044636A"/>
    <w:rsid w:val="004640A0"/>
    <w:rsid w:val="004A5618"/>
    <w:rsid w:val="005631CD"/>
    <w:rsid w:val="005A6737"/>
    <w:rsid w:val="006262EC"/>
    <w:rsid w:val="00657EF0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10F8"/>
    <w:rsid w:val="009A51AC"/>
    <w:rsid w:val="00AB16FE"/>
    <w:rsid w:val="00AE60AC"/>
    <w:rsid w:val="00AF6ECF"/>
    <w:rsid w:val="00B2045E"/>
    <w:rsid w:val="00B449E6"/>
    <w:rsid w:val="00B86ECE"/>
    <w:rsid w:val="00C01A41"/>
    <w:rsid w:val="00C02451"/>
    <w:rsid w:val="00C6254A"/>
    <w:rsid w:val="00CA4341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2020-05-19T03:56:00Z</dcterms:modified>
</cp:coreProperties>
</file>