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A40FC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9A40FC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9A40FC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9A40FC">
        <w:rPr>
          <w:rFonts w:ascii="Times New Roman" w:hAnsi="Times New Roman" w:cs="Times New Roman"/>
          <w:sz w:val="32"/>
          <w:szCs w:val="32"/>
        </w:rPr>
        <w:t>19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A40FC">
        <w:rPr>
          <w:rFonts w:ascii="Times New Roman" w:hAnsi="Times New Roman" w:cs="Times New Roman"/>
          <w:sz w:val="32"/>
          <w:szCs w:val="32"/>
        </w:rPr>
        <w:t xml:space="preserve">   Итоговые вопросы и задания.</w:t>
      </w:r>
    </w:p>
    <w:p w:rsidR="009805D7" w:rsidRDefault="009A40FC" w:rsidP="009A40F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итоговые вопросы на стр.300 – 301. Вспомни все произведения, которые мы изучили в 6 классе!</w:t>
      </w:r>
    </w:p>
    <w:p w:rsidR="009A40FC" w:rsidRDefault="009A40FC" w:rsidP="009A40F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Открой учебник на стр. 305 (словарь литературных терминов), повтори изученную терминологию.</w:t>
      </w:r>
    </w:p>
    <w:p w:rsidR="009A40FC" w:rsidRDefault="009A40FC" w:rsidP="009A40F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тетради запиши определения следующих средств выразительности: АНТИТЕЗА, ГИПЕРБОЛА, ИНВЕРСИЯ, МЕТАФОРА, ОЛИЦЕТВОРЕНИЕ, СРАВНИНИЕ, СРЕДСТВА ХУДОЖЕСТВЕННОЙ ВЫРАЗИТЕЛЬНОСТИ, ЭПИТЕТ. </w:t>
      </w:r>
    </w:p>
    <w:p w:rsidR="009A40FC" w:rsidRPr="009A40FC" w:rsidRDefault="009A40FC" w:rsidP="009A40F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следующем уроке будет задание по средствам выразительности!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8B1"/>
    <w:multiLevelType w:val="hybridMultilevel"/>
    <w:tmpl w:val="4D8C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D1ED4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40FC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A4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AE01-FF6B-4C0B-A5E8-2AE69F4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2020-05-18T06:12:00Z</dcterms:modified>
</cp:coreProperties>
</file>