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6" w:rsidRDefault="00824E36" w:rsidP="00824E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824E36" w:rsidRPr="00DC2154" w:rsidRDefault="00824E36" w:rsidP="00824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 8б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22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таблица  химических элементов.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8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-Повторить </w:t>
      </w:r>
      <w:r>
        <w:rPr>
          <w:rFonts w:ascii="Times New Roman" w:hAnsi="Times New Roman" w:cs="Times New Roman"/>
          <w:sz w:val="24"/>
          <w:szCs w:val="24"/>
        </w:rPr>
        <w:t xml:space="preserve">параграф 49 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параграфы 50-51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Изучая параграф 51, в тетрадь записать и выучить характеристику периодической системы или  переписать и  выучить приложение 1.</w:t>
      </w: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 </w:t>
      </w:r>
      <w:r>
        <w:t>.</w:t>
      </w:r>
      <w:r w:rsidRPr="009A5682">
        <w:rPr>
          <w:rFonts w:ascii="Times New Roman" w:hAnsi="Times New Roman" w:cs="Times New Roman"/>
          <w:sz w:val="24"/>
          <w:szCs w:val="24"/>
        </w:rPr>
        <w:t>Домашня</w:t>
      </w:r>
      <w:r>
        <w:rPr>
          <w:rFonts w:ascii="Times New Roman" w:hAnsi="Times New Roman" w:cs="Times New Roman"/>
          <w:sz w:val="24"/>
          <w:szCs w:val="24"/>
        </w:rPr>
        <w:t>я работа; параграф 50-51</w:t>
      </w:r>
      <w:r w:rsidRPr="009A56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выучить конспект</w:t>
      </w:r>
      <w:r w:rsidRPr="009A5682">
        <w:rPr>
          <w:rFonts w:ascii="Times New Roman" w:hAnsi="Times New Roman" w:cs="Times New Roman"/>
          <w:sz w:val="24"/>
          <w:szCs w:val="24"/>
        </w:rPr>
        <w:t>.</w:t>
      </w:r>
    </w:p>
    <w:p w:rsidR="00824E36" w:rsidRPr="00DC2154" w:rsidRDefault="00824E36" w:rsidP="00824E36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  <w:r>
        <w:rPr>
          <w:rStyle w:val="a6"/>
          <w:rFonts w:ascii="Helvetica" w:hAnsi="Helvetica" w:cs="Helvetica"/>
          <w:color w:val="424242"/>
          <w:sz w:val="30"/>
          <w:szCs w:val="30"/>
        </w:rPr>
        <w:t>Приложение 1.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Style w:val="a6"/>
          <w:rFonts w:ascii="Helvetica" w:hAnsi="Helvetica" w:cs="Helvetica"/>
          <w:color w:val="424242"/>
          <w:sz w:val="30"/>
          <w:szCs w:val="30"/>
        </w:rPr>
        <w:t>1. Охарактеризуйте строение периодической таблицы элементов.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>Периодическая таблица в графической форме выражает суть периодического закона Д. И. Менделеева.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 xml:space="preserve">Периодическая таблица состоит из 7 периодов (горизонтальных рядов), каждый из которых начинается </w:t>
      </w:r>
      <w:proofErr w:type="gramStart"/>
      <w:r>
        <w:rPr>
          <w:rFonts w:ascii="Helvetica" w:hAnsi="Helvetica" w:cs="Helvetica"/>
          <w:color w:val="424242"/>
          <w:sz w:val="30"/>
          <w:szCs w:val="30"/>
        </w:rPr>
        <w:t>с</w:t>
      </w:r>
      <w:proofErr w:type="gramEnd"/>
      <w:r>
        <w:rPr>
          <w:rFonts w:ascii="Helvetica" w:hAnsi="Helvetica" w:cs="Helvetica"/>
          <w:color w:val="424242"/>
          <w:sz w:val="30"/>
          <w:szCs w:val="30"/>
        </w:rPr>
        <w:t xml:space="preserve"> щелочного металла (кроме I периода, который начинается с </w:t>
      </w:r>
      <w:hyperlink r:id="rId5" w:tgtFrame="_blank" w:history="1">
        <w:r>
          <w:rPr>
            <w:rStyle w:val="a3"/>
            <w:rFonts w:ascii="Helvetica" w:hAnsi="Helvetica" w:cs="Helvetica"/>
            <w:color w:val="78909C"/>
            <w:sz w:val="30"/>
            <w:szCs w:val="30"/>
          </w:rPr>
          <w:t>водорода</w:t>
        </w:r>
      </w:hyperlink>
      <w:r>
        <w:rPr>
          <w:rFonts w:ascii="Helvetica" w:hAnsi="Helvetica" w:cs="Helvetica"/>
          <w:color w:val="424242"/>
          <w:sz w:val="30"/>
          <w:szCs w:val="30"/>
        </w:rPr>
        <w:t>), а заканчивается благородным газом (кроме VII незавершенного периода). Выделяют 3 малых периода (I, II, III) и 4 больших периода (IV — VII), которые отличаются наличием побочных подгрупп.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>Каждый период разделен на группы — вертикальные столбцы. Всего существует 18 групп. Группы условно объединяют в основные (А-группы) и побочные (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Б-группы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>) подгруппы.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 xml:space="preserve">Из-за существования побочных подгрупп существуют разные варианты изображения периодической таблицы: короткая — из 8 групп (побочные подгруппы вынесены отдельно), 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полудлинная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 xml:space="preserve"> — из 18 групп (между </w:t>
      </w:r>
      <w:proofErr w:type="spellStart"/>
      <w:proofErr w:type="gramStart"/>
      <w:r>
        <w:rPr>
          <w:rFonts w:ascii="Helvetica" w:hAnsi="Helvetica" w:cs="Helvetica"/>
          <w:color w:val="424242"/>
          <w:sz w:val="30"/>
          <w:szCs w:val="30"/>
        </w:rPr>
        <w:t>II</w:t>
      </w:r>
      <w:proofErr w:type="gramEnd"/>
      <w:r>
        <w:rPr>
          <w:rFonts w:ascii="Helvetica" w:hAnsi="Helvetica" w:cs="Helvetica"/>
          <w:color w:val="424242"/>
          <w:sz w:val="30"/>
          <w:szCs w:val="30"/>
        </w:rPr>
        <w:t>А-группой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 xml:space="preserve"> и 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IIIА-группой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 xml:space="preserve"> размещены 10 элементов 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Б-подгруппы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>) и длинная — из 32 групп (все элементы вписаны в периоды).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Style w:val="a6"/>
          <w:rFonts w:ascii="Helvetica" w:hAnsi="Helvetica" w:cs="Helvetica"/>
          <w:color w:val="424242"/>
          <w:sz w:val="30"/>
          <w:szCs w:val="30"/>
        </w:rPr>
        <w:t>2. Что называют периодом? Что общего между малыми и большими периодами? В чем состоит отличие?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 xml:space="preserve">Период — строка периодической таблицы. Период начинается </w:t>
      </w:r>
      <w:proofErr w:type="gramStart"/>
      <w:r>
        <w:rPr>
          <w:rFonts w:ascii="Helvetica" w:hAnsi="Helvetica" w:cs="Helvetica"/>
          <w:color w:val="424242"/>
          <w:sz w:val="30"/>
          <w:szCs w:val="30"/>
        </w:rPr>
        <w:t>с</w:t>
      </w:r>
      <w:proofErr w:type="gramEnd"/>
      <w:r>
        <w:rPr>
          <w:rFonts w:ascii="Helvetica" w:hAnsi="Helvetica" w:cs="Helvetica"/>
          <w:color w:val="424242"/>
          <w:sz w:val="30"/>
          <w:szCs w:val="30"/>
        </w:rPr>
        <w:t xml:space="preserve"> щелочного металла (кроме I периода) и заканчивается благородным газом (для VII периода пока не открыт). Внутри периода слева направо происходит усиление неметаллических </w:t>
      </w:r>
      <w:r>
        <w:rPr>
          <w:rFonts w:ascii="Helvetica" w:hAnsi="Helvetica" w:cs="Helvetica"/>
          <w:color w:val="424242"/>
          <w:sz w:val="30"/>
          <w:szCs w:val="30"/>
        </w:rPr>
        <w:lastRenderedPageBreak/>
        <w:t>свойств. Это то, что является общим для всех периодов. Отличием является наличие в больших периодах побочных подгрупп.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Style w:val="a6"/>
          <w:rFonts w:ascii="Helvetica" w:hAnsi="Helvetica" w:cs="Helvetica"/>
          <w:color w:val="424242"/>
          <w:sz w:val="30"/>
          <w:szCs w:val="30"/>
        </w:rPr>
        <w:t>3. Как изменяются свойства химических элементов: а) в периодах; б) в А-группах?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>а) Внутри периода слева направо усиливаются неметаллические свойства и ослабевают металлические. Кроме того, в малых периодах валентность элементов в соединениях с кислородом возрастает от 1 до 7.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>б) В А-группах сверху вниз усиливаются металлические свойства и ослабевают неметаллические.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Style w:val="a6"/>
          <w:rFonts w:ascii="Helvetica" w:hAnsi="Helvetica" w:cs="Helvetica"/>
          <w:color w:val="424242"/>
          <w:sz w:val="30"/>
          <w:szCs w:val="30"/>
        </w:rPr>
        <w:t xml:space="preserve">4. Чем </w:t>
      </w:r>
      <w:proofErr w:type="spellStart"/>
      <w:r>
        <w:rPr>
          <w:rStyle w:val="a6"/>
          <w:rFonts w:ascii="Helvetica" w:hAnsi="Helvetica" w:cs="Helvetica"/>
          <w:color w:val="424242"/>
          <w:sz w:val="30"/>
          <w:szCs w:val="30"/>
        </w:rPr>
        <w:t>полудлинный</w:t>
      </w:r>
      <w:proofErr w:type="spellEnd"/>
      <w:r>
        <w:rPr>
          <w:rStyle w:val="a6"/>
          <w:rFonts w:ascii="Helvetica" w:hAnsi="Helvetica" w:cs="Helvetica"/>
          <w:color w:val="424242"/>
          <w:sz w:val="30"/>
          <w:szCs w:val="30"/>
        </w:rPr>
        <w:t xml:space="preserve"> вариант периодической таблицы отличается от классического (короткого) варианта?</w:t>
      </w: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  <w:sz w:val="30"/>
          <w:szCs w:val="30"/>
        </w:rPr>
      </w:pPr>
      <w:r>
        <w:rPr>
          <w:rFonts w:ascii="Helvetica" w:hAnsi="Helvetica" w:cs="Helvetica"/>
          <w:color w:val="424242"/>
          <w:sz w:val="30"/>
          <w:szCs w:val="30"/>
        </w:rPr>
        <w:t xml:space="preserve">Короткий вариант таблицы состоит из 8 групп (побочные подгруппы вынесены отдельно), 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полудлинный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 xml:space="preserve"> вариант таблицы — из 18 групп (между </w:t>
      </w:r>
      <w:proofErr w:type="spellStart"/>
      <w:proofErr w:type="gramStart"/>
      <w:r>
        <w:rPr>
          <w:rFonts w:ascii="Helvetica" w:hAnsi="Helvetica" w:cs="Helvetica"/>
          <w:color w:val="424242"/>
          <w:sz w:val="30"/>
          <w:szCs w:val="30"/>
        </w:rPr>
        <w:t>II</w:t>
      </w:r>
      <w:proofErr w:type="gramEnd"/>
      <w:r>
        <w:rPr>
          <w:rFonts w:ascii="Helvetica" w:hAnsi="Helvetica" w:cs="Helvetica"/>
          <w:color w:val="424242"/>
          <w:sz w:val="30"/>
          <w:szCs w:val="30"/>
        </w:rPr>
        <w:t>А-группой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 xml:space="preserve"> и 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IIIА-группой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 xml:space="preserve"> размещены 10 элементов </w:t>
      </w:r>
      <w:proofErr w:type="spellStart"/>
      <w:r>
        <w:rPr>
          <w:rFonts w:ascii="Helvetica" w:hAnsi="Helvetica" w:cs="Helvetica"/>
          <w:color w:val="424242"/>
          <w:sz w:val="30"/>
          <w:szCs w:val="30"/>
        </w:rPr>
        <w:t>Б-подгруппы</w:t>
      </w:r>
      <w:proofErr w:type="spellEnd"/>
      <w:r>
        <w:rPr>
          <w:rFonts w:ascii="Helvetica" w:hAnsi="Helvetica" w:cs="Helvetica"/>
          <w:color w:val="424242"/>
          <w:sz w:val="30"/>
          <w:szCs w:val="30"/>
        </w:rPr>
        <w:t>).</w:t>
      </w:r>
    </w:p>
    <w:p w:rsidR="00824E36" w:rsidRDefault="00824E36" w:rsidP="00824E36">
      <w:pPr>
        <w:shd w:val="clear" w:color="auto" w:fill="FFFFFF"/>
        <w:spacing w:after="0" w:line="240" w:lineRule="auto"/>
        <w:ind w:left="-360" w:firstLine="360"/>
      </w:pPr>
    </w:p>
    <w:p w:rsidR="00824E36" w:rsidRDefault="00824E36" w:rsidP="00824E36">
      <w:pPr>
        <w:shd w:val="clear" w:color="auto" w:fill="FFFFFF"/>
        <w:spacing w:after="0" w:line="240" w:lineRule="auto"/>
        <w:ind w:left="-360" w:firstLine="360"/>
      </w:pPr>
    </w:p>
    <w:p w:rsidR="00824E36" w:rsidRDefault="00824E36" w:rsidP="00824E36">
      <w:pPr>
        <w:shd w:val="clear" w:color="auto" w:fill="FFFFFF"/>
        <w:spacing w:after="0" w:line="240" w:lineRule="auto"/>
        <w:ind w:left="-360" w:firstLine="360"/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Биология 7 класс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Обобщение «Развитие и закономерности размещение животных на Земле»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А.Выберите один правильный ответ.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 </w:t>
      </w:r>
      <w:r>
        <w:t>Изучение последовательных стадий развития эмбриона позволяет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высчитать период существования данного организма на Земле;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восстановить облик далекого предка;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установить причины гибели данной группы организмов;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показать их влияние на другие группы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 Определённая изменчивость - это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прямое приспособление животных к изменившимся условиям среды;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изменчивость, которая передаётся потомкам;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возникновение неодинаковых изменений у родственных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возникновение одинаковых изменений у родственных животных.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А3.</w:t>
      </w:r>
      <w:r>
        <w:t> Дарвиновские виды вьюрков различаются: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по форме и длине крыльев; в) по форме и длине клюва;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по цвету и длине клюва; г) по форме и цвету крыльев.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 У животных сохраняются вновь приобретенные полезные признаки </w:t>
      </w:r>
      <w:proofErr w:type="gramStart"/>
      <w:r>
        <w:t>благодаря</w:t>
      </w:r>
      <w:proofErr w:type="gramEnd"/>
      <w:r>
        <w:t>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естественному отбору; в) ненаследственной изменчивости;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конкуренции; г) определенной изменчивости.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А5.</w:t>
      </w:r>
      <w:r>
        <w:t> Виды, сохранившиеся со времени прошлых геологических эпох и живущих на небольших территориях, называются: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эндемиками; б) реликтовыми; в) уникальными; г) космополитами.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> Крылья птицы, крылья летучей мыши, плавники кита – это: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гомологичные органы; в) атавизмы;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рудиментарные органы; г) ареалы.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 </w:t>
      </w:r>
      <w:r>
        <w:t>Палеонтологическим доказательством эволюции служит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отпечаток археоптерикса; в) приспособленность рыб к жизни на разных глубинах;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видовое разнообразие организмов; г) наличие раковины у моллюсков.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А8.</w:t>
      </w:r>
      <w:r>
        <w:t xml:space="preserve"> Наличие у различных групп организмов гомологичных и аналогичных органов относят </w:t>
      </w:r>
      <w:proofErr w:type="gramStart"/>
      <w:r>
        <w:t>к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</w:pPr>
      <w:r>
        <w:t>а) эмбриологическим; в) палеонтологическим;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сравнительно-анатомическим; г) молекулярным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> Процесс расхождения признаков у родственных организмов называется: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дивергенцией; в) направленным действием эволюции;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конвергенцией; г) множественным отбором.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А10.</w:t>
      </w:r>
      <w:r>
        <w:t> Территория, занимаемая каждым видом животных: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местообитание; б) ареал; в) зоогеографическая зона; г) миграция.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А11.</w:t>
      </w:r>
      <w:r>
        <w:t> К доказательствам эволюции не относятся: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сравнительно-анатомические; в) взаимосвязи строения и среды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lastRenderedPageBreak/>
        <w:t>б) палеонтологические; г) эмбриологические.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А12.</w:t>
      </w:r>
      <w:r>
        <w:t> Элементарной эволюционной единицей является: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особь; б) подвид; в) популяция; г) вид.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А13.</w:t>
      </w:r>
      <w:r>
        <w:t> Гомологичными считают органы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сходные по происхождению; в) выполняющие сходные функции;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не имеющие общего плана строения; г) различные по происхождению.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А14.</w:t>
      </w:r>
      <w:r>
        <w:t> Изменчивость может быть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 xml:space="preserve">а) простой; б) </w:t>
      </w:r>
      <w:proofErr w:type="gramStart"/>
      <w:r>
        <w:t>гомологичной</w:t>
      </w:r>
      <w:proofErr w:type="gramEnd"/>
      <w:r>
        <w:t>; в) неясной; г) неопределенной.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А15.</w:t>
      </w:r>
      <w:r>
        <w:t> Эволюция — это процесс: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индивидуального развития животного;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исторического развития нескольких поколений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длительного развития животных одного поколения;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длительного исторического развития животного мира.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А16</w:t>
      </w:r>
      <w:r>
        <w:t>. К причинам эволюции животного мира не относится: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наследственная изменчивость; в)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борьба за существование; 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А17.</w:t>
      </w:r>
      <w:r>
        <w:t> Причины многообразия животных в природе: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сезонные изменения в природе;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приспособленность организмов к среде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наследственная изменчивость организмов,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А18.</w:t>
      </w:r>
      <w:r>
        <w:t> Непериодические миграции характеризуются: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перемещением животных внутри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перемещением животных за пределы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поиском необходимых для особи определенного возраста условий существования;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нет правильного ответа.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А19.</w:t>
      </w:r>
      <w:r>
        <w:t> Появление признаков предков у современных особей называют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эволюцией; б) атавизмом; в) изменчивостью; г) рудиментами.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А20.</w:t>
      </w:r>
      <w:r>
        <w:t> Наилучшие условия обитания животных в пределах ареала находятся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 центре; в) посередине между центром и границей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на границе с ареалами других видов; г) там, где разрыв ареала.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В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</w:t>
      </w:r>
      <w:r>
        <w:rPr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Соотнесите науки, объясняющие закономерности эволюции, с методами, которыми они пользуются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НАУКИ МЕТОДЫ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1. Эмбриология А. изучение окаменелостей и отпечатков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2. Палеонтология Б. изучение ареалов распространения видов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3. География В. изучение природы атавизмов, рудиментов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4. Сравнительная анатомия Г. сравнительное изучение зародышей разных животных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С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.Заполните пропуски в предложениях.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1. </w:t>
      </w:r>
      <w:r>
        <w:rPr>
          <w:sz w:val="26"/>
          <w:szCs w:val="26"/>
        </w:rPr>
        <w:t>Многообразие видов образовалось благодаря постоянно возникающим … изменениям и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2. </w:t>
      </w:r>
      <w:r>
        <w:rPr>
          <w:sz w:val="26"/>
          <w:szCs w:val="26"/>
        </w:rPr>
        <w:t xml:space="preserve">Одной из причин эволюции животного мира является …, </w:t>
      </w:r>
      <w:proofErr w:type="gramStart"/>
      <w:r>
        <w:rPr>
          <w:sz w:val="26"/>
          <w:szCs w:val="26"/>
        </w:rPr>
        <w:t>возникающая</w:t>
      </w:r>
      <w:proofErr w:type="gramEnd"/>
      <w:r>
        <w:rPr>
          <w:sz w:val="26"/>
          <w:szCs w:val="26"/>
        </w:rPr>
        <w:t xml:space="preserve"> из-за интенсивного размножения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3. </w:t>
      </w:r>
      <w:r>
        <w:rPr>
          <w:sz w:val="26"/>
          <w:szCs w:val="26"/>
        </w:rPr>
        <w:t>Способность организма передавать потомкам свои признаки, называется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4. </w:t>
      </w:r>
      <w:r>
        <w:rPr>
          <w:sz w:val="26"/>
          <w:szCs w:val="26"/>
        </w:rPr>
        <w:t>Относительно небольшие по численности группы животных, живущие на небольших участках и нигде больше не встречающиеся, называются -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5. </w:t>
      </w:r>
      <w:r>
        <w:rPr>
          <w:sz w:val="26"/>
          <w:szCs w:val="26"/>
        </w:rPr>
        <w:t>Виды, которые распространены на больших территориях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lastRenderedPageBreak/>
        <w:t>6. </w:t>
      </w:r>
      <w:r>
        <w:rPr>
          <w:sz w:val="26"/>
          <w:szCs w:val="26"/>
        </w:rPr>
        <w:t>Закономерные перемещения животных, связанные со сменой мест обитания,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> Процесс возникновения отличий у потомков по сравнению с предками, обуславливающих многообразие особей, называется …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u w:val="single"/>
        </w:rPr>
        <w:t>Словарик</w:t>
      </w:r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> борьба за существование, изменчивость, эндемики, миграция, естественный отбор, космополиты, наследственные, наследственность.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</w:pPr>
    </w:p>
    <w:p w:rsidR="004368EB" w:rsidRPr="006A298B" w:rsidRDefault="004368EB" w:rsidP="006A298B">
      <w:pPr>
        <w:rPr>
          <w:szCs w:val="24"/>
        </w:rPr>
      </w:pPr>
    </w:p>
    <w:sectPr w:rsidR="004368EB" w:rsidRP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53CEC"/>
    <w:rsid w:val="008B4E42"/>
    <w:rsid w:val="00964DB9"/>
    <w:rsid w:val="009E1A26"/>
    <w:rsid w:val="00B26F6D"/>
    <w:rsid w:val="00BE0917"/>
    <w:rsid w:val="00BE3C3F"/>
    <w:rsid w:val="00D16E6B"/>
    <w:rsid w:val="00D85B5D"/>
    <w:rsid w:val="00F0490E"/>
    <w:rsid w:val="00F7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mgdz.ru/vodor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2020-04-16T17:35:00Z</dcterms:created>
  <dcterms:modified xsi:type="dcterms:W3CDTF">2020-04-21T12:00:00Z</dcterms:modified>
</cp:coreProperties>
</file>