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F0017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BF0017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F0017">
        <w:rPr>
          <w:rFonts w:ascii="Times New Roman" w:hAnsi="Times New Roman" w:cs="Times New Roman"/>
          <w:sz w:val="32"/>
          <w:szCs w:val="32"/>
        </w:rPr>
        <w:t xml:space="preserve">  Повторение. Синтаксис и орфография.</w:t>
      </w:r>
    </w:p>
    <w:p w:rsidR="009805D7" w:rsidRDefault="00BF0017" w:rsidP="00BF001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орфограмму «Н и НН в суффиксах разных частей речи». Устно выполни упр. 450.</w:t>
      </w:r>
    </w:p>
    <w:p w:rsidR="00BF0017" w:rsidRPr="00BF0017" w:rsidRDefault="00BF0017" w:rsidP="00BF001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правило правописания производных предлогов. Выполни в тетради упр. 451. Не присылать.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C5E"/>
    <w:multiLevelType w:val="hybridMultilevel"/>
    <w:tmpl w:val="576AE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0017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F792D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F0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E471-B9B0-42DE-98AA-11118859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2020-05-19T14:53:00Z</dcterms:modified>
</cp:coreProperties>
</file>