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46" w:rsidRPr="003B66AA" w:rsidRDefault="00CE5146" w:rsidP="00CE5146">
      <w:pPr>
        <w:pStyle w:val="Default"/>
        <w:pageBreakBefore/>
        <w:jc w:val="right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Приложение 2</w:t>
      </w:r>
      <w:r w:rsidR="004304EC">
        <w:rPr>
          <w:color w:val="auto"/>
          <w:sz w:val="28"/>
          <w:szCs w:val="28"/>
        </w:rPr>
        <w:t>/1</w:t>
      </w:r>
      <w:r w:rsidRPr="003B66AA">
        <w:rPr>
          <w:color w:val="auto"/>
          <w:sz w:val="28"/>
          <w:szCs w:val="28"/>
        </w:rPr>
        <w:t xml:space="preserve"> </w:t>
      </w:r>
    </w:p>
    <w:p w:rsidR="00CE5146" w:rsidRPr="003B66AA" w:rsidRDefault="00CE5146" w:rsidP="00CE5146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приказу от </w:t>
      </w:r>
      <w:r w:rsidR="00183494">
        <w:rPr>
          <w:color w:val="auto"/>
          <w:sz w:val="28"/>
          <w:szCs w:val="28"/>
        </w:rPr>
        <w:t>28.08.2020г. № 180-К</w:t>
      </w:r>
    </w:p>
    <w:p w:rsidR="00CE5146" w:rsidRDefault="00CE5146" w:rsidP="00CE5146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CE5146" w:rsidRPr="003B66AA" w:rsidRDefault="00CE5146" w:rsidP="00CE5146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ПОРЯДОК</w:t>
      </w:r>
    </w:p>
    <w:p w:rsidR="00CE5146" w:rsidRPr="003B66AA" w:rsidRDefault="00CE5146" w:rsidP="00CE5146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решения вопросов материально-технического и имущественного характера центра образования цифрового и гуманитарного профилей «Точка роста»</w:t>
      </w:r>
    </w:p>
    <w:p w:rsidR="00CE5146" w:rsidRPr="003B66AA" w:rsidRDefault="00CE5146" w:rsidP="00CE5146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1.Настоящий Порядок определяет условия финансового обеспечения мероприятий по созданию в 2019 году и функционированию </w:t>
      </w:r>
      <w:r>
        <w:rPr>
          <w:color w:val="auto"/>
          <w:sz w:val="28"/>
          <w:szCs w:val="28"/>
        </w:rPr>
        <w:t>на базе муниципального бюджетного</w:t>
      </w:r>
      <w:r w:rsidRPr="003B66AA">
        <w:rPr>
          <w:color w:val="auto"/>
          <w:sz w:val="28"/>
          <w:szCs w:val="28"/>
        </w:rPr>
        <w:t xml:space="preserve"> общеобразов</w:t>
      </w:r>
      <w:r>
        <w:rPr>
          <w:color w:val="auto"/>
          <w:sz w:val="28"/>
          <w:szCs w:val="28"/>
        </w:rPr>
        <w:t xml:space="preserve">ательного учреждения </w:t>
      </w:r>
      <w:r w:rsidRPr="003B66AA">
        <w:rPr>
          <w:color w:val="auto"/>
          <w:sz w:val="28"/>
          <w:szCs w:val="28"/>
        </w:rPr>
        <w:t>средняя общеобразовательная школа</w:t>
      </w:r>
      <w:r>
        <w:rPr>
          <w:color w:val="auto"/>
          <w:sz w:val="28"/>
          <w:szCs w:val="28"/>
        </w:rPr>
        <w:t xml:space="preserve"> с. Большое Попово</w:t>
      </w:r>
      <w:r w:rsidRPr="003B66AA">
        <w:rPr>
          <w:color w:val="auto"/>
          <w:sz w:val="28"/>
          <w:szCs w:val="28"/>
        </w:rPr>
        <w:t xml:space="preserve"> (далее – Учреждение) в качестве структурного подразделения Центра образования цифрового и гуманитарного профилей «Точка роста», способствующего формированию современных компетенций и навыков у детей, в том числе по предметам «Технология», «Информатика», «Основы безопасности жизнедеятельности», другим предметам, а также внеурочной деятельности и в рамках реализации дополнительных общеобразовательных программ (далее – Центр) и регулирование вопросов материально - технического и имущественного характера. </w:t>
      </w:r>
    </w:p>
    <w:p w:rsidR="00CE5146" w:rsidRPr="003B66AA" w:rsidRDefault="00CE5146" w:rsidP="00CE5146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2. Финансовое обеспечение мероприятий по созданию Центра на базе </w:t>
      </w:r>
      <w:r>
        <w:rPr>
          <w:color w:val="auto"/>
          <w:sz w:val="28"/>
          <w:szCs w:val="28"/>
        </w:rPr>
        <w:t xml:space="preserve">Учреждения </w:t>
      </w:r>
      <w:r w:rsidRPr="003B66AA">
        <w:rPr>
          <w:color w:val="auto"/>
          <w:sz w:val="28"/>
          <w:szCs w:val="28"/>
        </w:rPr>
        <w:t xml:space="preserve">осуществляется за счет </w:t>
      </w:r>
      <w:r>
        <w:rPr>
          <w:color w:val="auto"/>
          <w:sz w:val="28"/>
          <w:szCs w:val="28"/>
        </w:rPr>
        <w:t xml:space="preserve">субсидий из бюджета Липецкой области бюджетаЛебедянского </w:t>
      </w:r>
      <w:r w:rsidRPr="003B66AA">
        <w:rPr>
          <w:color w:val="auto"/>
          <w:sz w:val="28"/>
          <w:szCs w:val="28"/>
        </w:rPr>
        <w:t>муници</w:t>
      </w:r>
      <w:r>
        <w:rPr>
          <w:color w:val="auto"/>
          <w:sz w:val="28"/>
          <w:szCs w:val="28"/>
        </w:rPr>
        <w:t xml:space="preserve">пального района </w:t>
      </w:r>
      <w:r w:rsidRPr="003B66AA">
        <w:rPr>
          <w:color w:val="auto"/>
          <w:sz w:val="28"/>
          <w:szCs w:val="28"/>
        </w:rPr>
        <w:t xml:space="preserve"> в 2019 году на обновление материально-технической базы для формирования у обучающихся современных технологических и гуманитарных навыков (за счет средств субсидии, полученной из федерального бюджета, средств областного бюджета) и средств</w:t>
      </w:r>
      <w:r>
        <w:rPr>
          <w:color w:val="auto"/>
          <w:sz w:val="28"/>
          <w:szCs w:val="28"/>
        </w:rPr>
        <w:t xml:space="preserve"> местного бюджета</w:t>
      </w:r>
      <w:r w:rsidRPr="003B66AA">
        <w:rPr>
          <w:color w:val="auto"/>
          <w:sz w:val="28"/>
          <w:szCs w:val="28"/>
        </w:rPr>
        <w:t xml:space="preserve">, направленных на софинансирование, связанного с финансовым обеспечением реализации соответствующих мероприятий. </w:t>
      </w:r>
    </w:p>
    <w:p w:rsidR="00CE5146" w:rsidRPr="003B66AA" w:rsidRDefault="00CE5146" w:rsidP="00CE5146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3. Бюджетные средства, предусмотренные пунктом 2 настоящего Порядка, направляются на приобретение современного и высокотехнологического учебного оборудования и средств обучения для оснащения Центра, созданного на базе Учреждения, с целью формирования у обучающихся современных технологических и гуманитарных навыков в соответствии с типовым перечнем оборудования центров образования цифрового и гуманитарного про</w:t>
      </w:r>
      <w:r>
        <w:rPr>
          <w:color w:val="auto"/>
          <w:sz w:val="28"/>
          <w:szCs w:val="28"/>
        </w:rPr>
        <w:t>филей «Точка роста» в Липецкой</w:t>
      </w:r>
      <w:r w:rsidRPr="003B66AA">
        <w:rPr>
          <w:color w:val="auto"/>
          <w:sz w:val="28"/>
          <w:szCs w:val="28"/>
        </w:rPr>
        <w:t xml:space="preserve"> области. Средства, полученные из областного бюджета, в форме субсидий носят целевой характер и не могут быть использованы на иные цели. </w:t>
      </w:r>
    </w:p>
    <w:p w:rsidR="00CE5146" w:rsidRPr="003B66AA" w:rsidRDefault="00CE5146" w:rsidP="00CE5146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4. Проведение работ по приведению площадок Центра по типовому дизайн-проекту и типовому проекту зонирования центров образования цифрового и гуманитарного профилей в соответствии с брендбуком (в том числе выполнение ремонтных работ, оснащение мебелью и прочим инвентарем) обеспечивается за счет средств</w:t>
      </w:r>
      <w:r>
        <w:rPr>
          <w:color w:val="auto"/>
          <w:sz w:val="28"/>
          <w:szCs w:val="28"/>
        </w:rPr>
        <w:t xml:space="preserve"> местного бюджета </w:t>
      </w:r>
      <w:r w:rsidRPr="003B66AA">
        <w:rPr>
          <w:color w:val="auto"/>
          <w:sz w:val="28"/>
          <w:szCs w:val="28"/>
        </w:rPr>
        <w:t xml:space="preserve"> без учета средств, предусмотренных пунктом 2 настоящего Порядка. </w:t>
      </w:r>
    </w:p>
    <w:p w:rsidR="00CE5146" w:rsidRPr="003B66AA" w:rsidRDefault="00CE5146" w:rsidP="00CE5146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5. Финансовое обеспечение функционирования Центра осуществляется за счет субсидий Учре</w:t>
      </w:r>
      <w:r>
        <w:rPr>
          <w:color w:val="auto"/>
          <w:sz w:val="28"/>
          <w:szCs w:val="28"/>
        </w:rPr>
        <w:t xml:space="preserve">ждению из бюджета муниципалитета на финансовое </w:t>
      </w:r>
      <w:r>
        <w:rPr>
          <w:color w:val="auto"/>
          <w:sz w:val="28"/>
          <w:szCs w:val="28"/>
        </w:rPr>
        <w:lastRenderedPageBreak/>
        <w:t xml:space="preserve">обеспечение </w:t>
      </w:r>
      <w:r w:rsidRPr="003B66AA">
        <w:rPr>
          <w:color w:val="auto"/>
          <w:sz w:val="28"/>
          <w:szCs w:val="28"/>
        </w:rPr>
        <w:t xml:space="preserve">выполнения муниципального задания Учреждением и иные цели. </w:t>
      </w:r>
    </w:p>
    <w:p w:rsidR="00CE5146" w:rsidRPr="003B66AA" w:rsidRDefault="00CE5146" w:rsidP="00CE5146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6. Муниципальное задание Учреждения формируется с учетом деятельности Центра в соответствии с Порядком формирования муниципального задания на ока</w:t>
      </w:r>
      <w:r>
        <w:rPr>
          <w:color w:val="auto"/>
          <w:sz w:val="28"/>
          <w:szCs w:val="28"/>
        </w:rPr>
        <w:t xml:space="preserve">зание муниципальных услуг </w:t>
      </w:r>
      <w:r w:rsidRPr="003B66AA">
        <w:rPr>
          <w:color w:val="auto"/>
          <w:sz w:val="28"/>
          <w:szCs w:val="28"/>
        </w:rPr>
        <w:t xml:space="preserve"> и финансового обеспечения выполнения муниципального задания. </w:t>
      </w:r>
    </w:p>
    <w:p w:rsidR="00CE5146" w:rsidRDefault="00CE5146" w:rsidP="00CE5146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7. В затраты, непосредственно связанные с оказанием муниципальной услуги Центром, включаются затраты на: </w:t>
      </w:r>
    </w:p>
    <w:p w:rsidR="00CE5146" w:rsidRPr="003B66AA" w:rsidRDefault="00CE5146" w:rsidP="00CE5146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1) на оплату труда, в том числе на</w:t>
      </w:r>
      <w:r>
        <w:rPr>
          <w:color w:val="auto"/>
          <w:sz w:val="28"/>
          <w:szCs w:val="28"/>
        </w:rPr>
        <w:t xml:space="preserve">числения на выплаты по оплате </w:t>
      </w:r>
    </w:p>
    <w:p w:rsidR="00CE5146" w:rsidRDefault="00CE5146" w:rsidP="00CE5146">
      <w:pPr>
        <w:pStyle w:val="Default"/>
        <w:jc w:val="both"/>
        <w:rPr>
          <w:color w:val="auto"/>
          <w:sz w:val="28"/>
          <w:szCs w:val="28"/>
        </w:rPr>
      </w:pPr>
      <w:r w:rsidRPr="0038596D">
        <w:rPr>
          <w:color w:val="auto"/>
          <w:sz w:val="28"/>
          <w:szCs w:val="28"/>
        </w:rPr>
        <w:t>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(начисления на выплаты по оплате труда) за счет средств субвенций из областного бюджета;</w:t>
      </w:r>
    </w:p>
    <w:p w:rsidR="00CE5146" w:rsidRPr="0038596D" w:rsidRDefault="00CE5146" w:rsidP="00CE5146">
      <w:pPr>
        <w:pStyle w:val="Default"/>
        <w:jc w:val="both"/>
        <w:rPr>
          <w:color w:val="auto"/>
          <w:sz w:val="28"/>
          <w:szCs w:val="28"/>
        </w:rPr>
      </w:pPr>
      <w:r w:rsidRPr="0038596D">
        <w:rPr>
          <w:color w:val="auto"/>
          <w:sz w:val="28"/>
          <w:szCs w:val="28"/>
        </w:rPr>
        <w:t>2) на приобретение материальных запасов, в том числе расходных материалов, особо ценного движимого имущества стоимостью, не превышающей 200,0 тыс. руб.,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услуги; 3) иные затраты, непосредственно связанные с оказанием муниципальной услуги, в том числе: командировочные расходы, услуги по организации мероприятий, дополнительное профессиональное образование сотрудников Центра, участие обучающихся в соревнованиях и мероприятиях муниципального, регионального и федерального уровней.</w:t>
      </w:r>
    </w:p>
    <w:p w:rsidR="00CE5146" w:rsidRPr="003B66AA" w:rsidRDefault="00CE5146" w:rsidP="00CE5146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8. В затраты на общехозяйственные нужды на оказание муниципальной услуги Центром включаются затраты на: 1) коммунальные услуги; 2) содержание объектов недвижимого имущества, проведение капитального ремонта недвижимого имущества, закрепленного за учреждениями на праве оперативного управления, при условии, размер расходов на эти цели не превышает 200 тыс. рублей, а также затраты на аренду указанного имущества (при необходимости); 3) приобретение услуг связи; 4) услуги предоставления доступа в сеть интернет; 5) приобретение транспортных услуг; 6) оплату труда с начислениями на выплаты по оплате труда работников, которые не принимают непосредственного участия в оказании муниципальной услуги за счет средств местного бюджета; 7) прочие общехозяйственные нужды. </w:t>
      </w:r>
    </w:p>
    <w:p w:rsidR="00CE5146" w:rsidRPr="003B66AA" w:rsidRDefault="00CE5146" w:rsidP="00CE5146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9. Значения нормативных затрат на оказание муниципальной услуги в отношении Учреждения, имеющего в своей структуре Центр, утвержд</w:t>
      </w:r>
      <w:r>
        <w:rPr>
          <w:color w:val="auto"/>
          <w:sz w:val="28"/>
          <w:szCs w:val="28"/>
        </w:rPr>
        <w:t>аются учредителем</w:t>
      </w:r>
      <w:r w:rsidRPr="003B66AA">
        <w:rPr>
          <w:color w:val="auto"/>
          <w:sz w:val="28"/>
          <w:szCs w:val="28"/>
        </w:rPr>
        <w:t xml:space="preserve">. </w:t>
      </w:r>
    </w:p>
    <w:p w:rsidR="00CE5146" w:rsidRPr="003B66AA" w:rsidRDefault="00CE5146" w:rsidP="00CE5146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10. Финансовое обеспечение выполнения муниципального задания осуществляется в пределах бюджетных ассигнований, предусмотренных в </w:t>
      </w:r>
      <w:r>
        <w:rPr>
          <w:color w:val="auto"/>
          <w:sz w:val="28"/>
          <w:szCs w:val="28"/>
        </w:rPr>
        <w:t>бюджете муниципалитета</w:t>
      </w:r>
      <w:r w:rsidRPr="003B66AA">
        <w:rPr>
          <w:color w:val="auto"/>
          <w:sz w:val="28"/>
          <w:szCs w:val="28"/>
        </w:rPr>
        <w:t xml:space="preserve"> на соответствующие цели, и утвержденных </w:t>
      </w:r>
      <w:r w:rsidRPr="003B66AA">
        <w:rPr>
          <w:color w:val="auto"/>
          <w:sz w:val="28"/>
          <w:szCs w:val="28"/>
        </w:rPr>
        <w:lastRenderedPageBreak/>
        <w:t xml:space="preserve">лимитов бюджетных обязательств, путем предоставления образовательным учреждениям. </w:t>
      </w:r>
    </w:p>
    <w:p w:rsidR="00CE5146" w:rsidRPr="003B66AA" w:rsidRDefault="00CE5146" w:rsidP="00CE5146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11. Изменение финансового обеспечения выполнения муниципального задания может осуществляться в случаях, предусмотренных нормативными актами, указанными в пункте 6 настоящего Порядка. </w:t>
      </w:r>
    </w:p>
    <w:p w:rsidR="00CE5146" w:rsidRPr="003B66AA" w:rsidRDefault="00CE5146" w:rsidP="00CE5146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12. Имущество Центра (далее – Имущество) находится в собственности учредителя Учреждения и закрепляется за Учреждением на праве оперативного управления. </w:t>
      </w:r>
    </w:p>
    <w:p w:rsidR="00CE5146" w:rsidRPr="003B66AA" w:rsidRDefault="00CE5146" w:rsidP="00CE5146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13.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Учреждения, подлежит учету в установленном законодательством порядке. </w:t>
      </w:r>
    </w:p>
    <w:p w:rsidR="00CE5146" w:rsidRPr="003B66AA" w:rsidRDefault="00CE5146" w:rsidP="00CE5146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14. Учреждение в отношении Имущества, закрепленного за Учреждением учредителем или приобретенных Учреждением за счет средств, выделенных ему учредителем на приобретение такого имущества, осуществляет права пользования и распоряжения им в соответствии с целями своей деятельности и назначением Имущества в пределах, установленных зако</w:t>
      </w:r>
      <w:r>
        <w:rPr>
          <w:color w:val="auto"/>
          <w:sz w:val="28"/>
          <w:szCs w:val="28"/>
        </w:rPr>
        <w:t xml:space="preserve">ном и правовыми актами органов </w:t>
      </w:r>
      <w:r w:rsidRPr="003B66AA">
        <w:rPr>
          <w:color w:val="auto"/>
          <w:sz w:val="28"/>
          <w:szCs w:val="28"/>
        </w:rPr>
        <w:t xml:space="preserve">Местного самоуправления. </w:t>
      </w:r>
    </w:p>
    <w:p w:rsidR="00CE5146" w:rsidRPr="003B66AA" w:rsidRDefault="00CE5146" w:rsidP="00CE5146">
      <w:pPr>
        <w:pStyle w:val="Default"/>
        <w:jc w:val="both"/>
        <w:rPr>
          <w:color w:val="auto"/>
          <w:sz w:val="28"/>
          <w:szCs w:val="28"/>
        </w:rPr>
      </w:pPr>
    </w:p>
    <w:p w:rsidR="00577C87" w:rsidRDefault="00577C87"/>
    <w:sectPr w:rsidR="00577C87" w:rsidSect="00B3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CE5146"/>
    <w:rsid w:val="00183494"/>
    <w:rsid w:val="004304EC"/>
    <w:rsid w:val="00577C87"/>
    <w:rsid w:val="00B35C21"/>
    <w:rsid w:val="00CE5146"/>
    <w:rsid w:val="00E0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14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Старченко</dc:creator>
  <cp:keywords/>
  <dc:description/>
  <cp:lastModifiedBy>Олеся</cp:lastModifiedBy>
  <cp:revision>6</cp:revision>
  <cp:lastPrinted>2020-09-01T08:36:00Z</cp:lastPrinted>
  <dcterms:created xsi:type="dcterms:W3CDTF">2020-07-29T11:42:00Z</dcterms:created>
  <dcterms:modified xsi:type="dcterms:W3CDTF">2020-09-30T12:12:00Z</dcterms:modified>
</cp:coreProperties>
</file>