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EE" w:rsidRPr="000037EE" w:rsidRDefault="000037EE" w:rsidP="000037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37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классного часа для старшеклассников «Вернись живым»</w:t>
      </w:r>
    </w:p>
    <w:p w:rsidR="000037EE" w:rsidRPr="000037EE" w:rsidRDefault="000037EE" w:rsidP="00003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материала:</w:t>
      </w:r>
      <w:r w:rsidRPr="0000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музыкально – литературную композицию для учащихся старших классов, обучающихся в УКП и в вечерней школе «Вернись живым!». Данный материал будет полезен для классных часов посвященным воинам – афганцам. Эта разработка воспитательного характера, направлена на воспитание патриотизма, чувства долга и благодарности у старших школьников.</w:t>
      </w:r>
    </w:p>
    <w:p w:rsidR="000037EE" w:rsidRPr="000037EE" w:rsidRDefault="000037EE" w:rsidP="000037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37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Внеклассное мероприятие для старших классов «Вернись живым!»</w:t>
      </w:r>
    </w:p>
    <w:p w:rsidR="000037EE" w:rsidRPr="000037EE" w:rsidRDefault="000037EE" w:rsidP="00003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задачи:</w:t>
      </w:r>
      <w:r w:rsidRPr="0000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7EE" w:rsidRPr="000037EE" w:rsidRDefault="000037EE" w:rsidP="00003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037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</w:t>
      </w:r>
      <w:proofErr w:type="spellEnd"/>
      <w:r w:rsidRPr="0000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патриотическое воспитание молодежи. Показать мужество, честь, отвагу, доблесть советских воинов, честно выполнявших свой интернациональный долг.</w:t>
      </w:r>
    </w:p>
    <w:p w:rsidR="000037EE" w:rsidRPr="000037EE" w:rsidRDefault="000037EE" w:rsidP="00003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кругозора учащихся, воспитание чувства долга, ответственности, самопожертвования, патриотизма, духовное обогащение поэтическим и песенным наследием воинов – интернационалистов.</w:t>
      </w:r>
    </w:p>
    <w:p w:rsidR="000037EE" w:rsidRPr="000037EE" w:rsidRDefault="000037EE" w:rsidP="000037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- Фотографии воинов – интернационалистов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- Видеофрагменты из фильма «9 рота»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- Компьютер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- Гитара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ведущий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Никто не забыт – ничто не забыто.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Но чтобы не забыть – надо помнить.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А чтобы помнить – надо знать!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«Никто не создан для войны!»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Наша встреча посвящена Дню воинов – интернационалистов, которая отмечается в нашей стране 15 февраля. В этот день в 1989 году был выведен Ограниченный контингент советских войск с территории Афганистана. Этот день волнует сердца многих парней, прошедших огненными дорогами войны. Во имя чего гибли, либо становились калеками тысячи наших соотечественников? Оправданы ли боль и скорбь их матерей, вдов, детей – сирот? Долгое время многие плохо представляли себе то, что же на самом деле происходило в Афганистане? Пользуясь скупыми, порой противоречивыми и искаженными сведениями из прессы. А ведь большинство советских солдат и офицеров руководствовались кодексом нравственности советского воина, для них на первом месте были честь, воинская гордость, любовь к Отечеству и чувство долга перед ним, высочайшая ответственность за порученное дело. Они честно выполняли </w:t>
      </w:r>
      <w:r w:rsidRPr="00840C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свой воинский и интернациональный долг, нередко проявляя подлинный героизм и самоотверженность.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Чтец</w:t>
      </w:r>
      <w:proofErr w:type="gramStart"/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>: (одновременно показ видеофрагмента из к/</w:t>
      </w:r>
      <w:proofErr w:type="spell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«9 рота» - «Призыв»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Получают мальчики повестки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И уходят мальчики служить.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Есть обязанность у них такая: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От врагов Отчизну защитить.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Матери сынов провожают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И наказы им дают.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Расцелуют крепко, перекрестят.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И по -  бабьи жалобно всплакнут.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А отцы, махнув по рюмке горькой,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Зная, как тяжел солдата путь,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Говорят, сжимая крепко руку: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«Ты, сынок, писать не позабудь».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Юноши России присягают, Клятву перед знаменем дают.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Юноши пока еще не знают,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Что домой они не все придут.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Поседевших мам и пап все меньше.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Все они уходят в мир иной…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А сынок в граните остается,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Остается вечно молодой!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Эти стихи написала Людмила Матвеевна </w:t>
      </w:r>
      <w:proofErr w:type="spell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Плятдева</w:t>
      </w:r>
      <w:proofErr w:type="spell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>, мать, потерявшая единственного сына.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Десять страшных лет продолжалась война в Афганистане. Тогда это называлось выполнением интернационального долга. У этой войны еще малая история. Война – явление жестокое, страшное. Но пока существует на Земле ненависть, будут существовать войны, которые приносят раны людям, уносят из жизни родных и близких людей. И эта война унесла 13310 человек, более 30 000 раненными и искалеченными, около 300 пленными и пропавшими без вести. (Документ-справка.)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Война срывает со смерти ореол таинственности. Смерть – это крики раненных, безмолвный стон в глазах тех, кто уже не в силах кричать</w:t>
      </w: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>оказ фрагмент из к/</w:t>
      </w:r>
      <w:proofErr w:type="spell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«9 рота»- 1 день в Афганистане)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В душе так много рваных ран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За воинов святых...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Хранит страна Афганистан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Бессмертный подвиг их.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И, как же больно, что у нас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Героев тех времён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В год вспоминают только раз,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Под поминальный звон…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гибли на ней, вдали от Родины, несли тяготы и лишения и солдаты, и офицеры, и генералы. Они все были воинами – «афганцами». На перевале </w:t>
      </w:r>
      <w:proofErr w:type="spell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Саланг</w:t>
      </w:r>
      <w:proofErr w:type="spell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  разрывная пуля выбила предплечье легендарному комбату десантников капитану Л.Хабарову. Погиб в горящем самолете генерал – лейтенант П. </w:t>
      </w:r>
      <w:proofErr w:type="spell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Шкидченко</w:t>
      </w:r>
      <w:proofErr w:type="spell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>. (звучит песня «Груз 200»)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Чтец 2: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А сколько было подвигов на свете,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Они уже в преданья отошли.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Из уст в уста их повторяют дети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На всех материках большой Земли.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И будут повторять из уст в уста.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И в каждом этом подвиге незримо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Своя и глубина, и высота.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И красота своя неповторима.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Но из того, о чем мы слышим.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И из того, что мы вершим пока.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Солдатский подвиг я считаю высшим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И самым бескорыстным на века</w:t>
      </w: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>   (</w:t>
      </w: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>оказ фрагмента из к/</w:t>
      </w:r>
      <w:proofErr w:type="spell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«9 рота» -  бой)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Каждое время рождает своих героев. Но ратный подвиг во все времена стоял на высоком нравственном пьедестале, венчая собой лучшие качества человека – гражданина, патриота, интернационалиста. В наше время в российских парнях не иссякли верность долгу и традициям старших поколений: непреклонная воля к победе, отвага, мужество. Подтверждение тому – тысячи солдат и офицеров награждены государственными наградами за самоотверженность и мужество, героизм при оказании помощи в Афганистане.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Ребята зачитывают отрывок из воспоминаний бывших афганцев </w:t>
      </w: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книга А.Боровикова «Афганистан. Еще раз про войну»  </w:t>
      </w:r>
      <w:proofErr w:type="spellStart"/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104-106)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«Человек может привыкнуть к смерти – но чужой. Он может ухмыльнуться и сказать: «Ничего не поделаешь – видно, парню не повезло». Но нельзя привыкнуть к смерти близкого человека. Порой хочется плакать, но слез уже не осталось. Глаза устали плакать, кожа на лице не высыхает, </w:t>
      </w: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кажется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соль слез разъела ее. Нам приходится переживать очень тяжелые психологические нагрузки. </w:t>
      </w: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Порой кажется, что ты на грани помешательства. (28 февраля 1988г.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Симонов А.А. сержант запаса)</w:t>
      </w:r>
      <w:proofErr w:type="gramEnd"/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Чтец 3: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Ступив на хребет Гиндукуша,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Где солнце тускнело во мгле,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Бессмертную русскую душу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Пронес ты тревожной Земле.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Свинцовые трассы летели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В его не железную грудь,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Отметив, рубцами на теле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К бессмертию пройденный путь.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Утихли со временем раны.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Но снова</w:t>
      </w: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к рассвету спеша.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Дорогами Афганистана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В бессоннице бродит душа.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Звучит песня «</w:t>
      </w:r>
      <w:proofErr w:type="spellStart"/>
      <w:r w:rsidRPr="00840C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Калиточка</w:t>
      </w:r>
      <w:proofErr w:type="spellEnd"/>
      <w:r w:rsidRPr="00840C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Закончилась война в Афганистане, но вновь не спят матери, провожая своих сыновей на службу в армию. Все новые и новые «горячие точки» вспыхивают на карте нашей страны.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Чтец 4: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Посвящается двадцатилетним!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Прожившим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так мало, Прожившим так много!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Я, словно в пропасть, в утренний туман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Ныряю, не задерживаюсь долго.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Горит Чечня, торит Таджикистан.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Как в сорок третьем горела Волга.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И улетают секунды в прошлое,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Им обратной дороги нет.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Что с того что мы мало прожили,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Что с того, что нам всего 20 лет?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Захватили житейские хлопоты,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Мы идем навстречу ветрам,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Нам порой не хватает опыта,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Не хватает нежности нам,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Не хватает написанной песни,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Не хватает непрожитых дней.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И еще никому не известно,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С чем я встречусь в жизни своей.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Может быть через год, через месяц,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Через день, через час, через миг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Мне придется судьбу свою встретить,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Оценить, так чего ж я достиг,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Разграничить – что было и стало,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Разделить темноту и свет.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Что  того, что мы прожили мало,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Что с того, что нам 20 лет?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Мы порою грубы, простите,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В сердце каждого свой тайник.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Но спросите у нас, вы спросите,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Что мы думаем в этот миг.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В миг, когда еще выжить пытаемся,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Замерзая, в кровавом снегу,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И с последней гранатой взрываемся,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Чтоб живым не достаться врагу.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Тишина. Перебор гитарный.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за эту ли тишину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Погибают российские парни,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Не по песням, узнав войну?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Да, возможно ль такое, возможно ли?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Да! Возможно! Сомнений нет.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Что с того</w:t>
      </w:r>
      <w:proofErr w:type="gram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что мы мало прожили,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Что с того, что нам 20 лет?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1: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Пройдут года. Многое со временем, конечно, забудется. Канут в небытие нынешние дискуссии об «афганцах», «чеченцах» и попреки так больно их задевающие. Затянутся раны, напоминая о себе к непогоде. Потускнеют боевые ордена, у солдат вырастут дети. Но эти войны останутся в народе ничем не </w:t>
      </w:r>
      <w:proofErr w:type="spellStart"/>
      <w:r w:rsidRPr="00840CF8">
        <w:rPr>
          <w:rFonts w:ascii="Times New Roman" w:hAnsi="Times New Roman" w:cs="Times New Roman"/>
          <w:sz w:val="28"/>
          <w:szCs w:val="28"/>
          <w:lang w:eastAsia="ru-RU"/>
        </w:rPr>
        <w:t>изгладимой</w:t>
      </w:r>
      <w:proofErr w:type="spellEnd"/>
      <w:r w:rsidRPr="00840CF8">
        <w:rPr>
          <w:rFonts w:ascii="Times New Roman" w:hAnsi="Times New Roman" w:cs="Times New Roman"/>
          <w:sz w:val="28"/>
          <w:szCs w:val="28"/>
          <w:lang w:eastAsia="ru-RU"/>
        </w:rPr>
        <w:t xml:space="preserve"> трагической меткой. Останутся стихи и песни, рожденные на войне, рассказывая о силе духа и мужестве русского солдата. Вечная слава павшим героям – солдатам, сержантам, офицерам. 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Минута молчания.</w:t>
      </w:r>
    </w:p>
    <w:p w:rsidR="000037EE" w:rsidRPr="00840CF8" w:rsidRDefault="000037EE" w:rsidP="00840CF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40CF8">
        <w:rPr>
          <w:rFonts w:ascii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93529E" w:rsidRPr="00840CF8" w:rsidRDefault="0093529E" w:rsidP="00840CF8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93529E" w:rsidRPr="00840CF8" w:rsidSect="0093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37EE"/>
    <w:rsid w:val="000037EE"/>
    <w:rsid w:val="000E6A17"/>
    <w:rsid w:val="00364B87"/>
    <w:rsid w:val="00840CF8"/>
    <w:rsid w:val="0093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9E"/>
  </w:style>
  <w:style w:type="paragraph" w:styleId="1">
    <w:name w:val="heading 1"/>
    <w:basedOn w:val="a"/>
    <w:link w:val="10"/>
    <w:uiPriority w:val="9"/>
    <w:qFormat/>
    <w:rsid w:val="00003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3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37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7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7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37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7EE"/>
    <w:rPr>
      <w:b/>
      <w:bCs/>
    </w:rPr>
  </w:style>
  <w:style w:type="character" w:styleId="a5">
    <w:name w:val="Emphasis"/>
    <w:basedOn w:val="a0"/>
    <w:uiPriority w:val="20"/>
    <w:qFormat/>
    <w:rsid w:val="000037EE"/>
    <w:rPr>
      <w:i/>
      <w:iCs/>
    </w:rPr>
  </w:style>
  <w:style w:type="paragraph" w:styleId="a6">
    <w:name w:val="No Spacing"/>
    <w:uiPriority w:val="1"/>
    <w:qFormat/>
    <w:rsid w:val="00840C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1167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2016-02-01T14:25:00Z</dcterms:created>
  <dcterms:modified xsi:type="dcterms:W3CDTF">2016-02-02T17:59:00Z</dcterms:modified>
</cp:coreProperties>
</file>