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2042DF">
        <w:rPr>
          <w:rFonts w:ascii="Times New Roman" w:hAnsi="Times New Roman" w:cs="Times New Roman"/>
          <w:sz w:val="24"/>
          <w:szCs w:val="24"/>
        </w:rPr>
        <w:t xml:space="preserve">в </w:t>
      </w:r>
      <w:r w:rsidR="00FA53AB">
        <w:rPr>
          <w:rFonts w:ascii="Times New Roman" w:hAnsi="Times New Roman" w:cs="Times New Roman"/>
          <w:sz w:val="24"/>
          <w:szCs w:val="24"/>
        </w:rPr>
        <w:t>7 класс</w:t>
      </w:r>
      <w:r w:rsidR="002042DF">
        <w:rPr>
          <w:rFonts w:ascii="Times New Roman" w:hAnsi="Times New Roman" w:cs="Times New Roman"/>
          <w:sz w:val="24"/>
          <w:szCs w:val="24"/>
        </w:rPr>
        <w:t>е</w:t>
      </w:r>
      <w:r w:rsidR="00FA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03AA2">
        <w:rPr>
          <w:rFonts w:ascii="Times New Roman" w:hAnsi="Times New Roman" w:cs="Times New Roman"/>
          <w:sz w:val="24"/>
          <w:szCs w:val="24"/>
        </w:rPr>
        <w:t xml:space="preserve">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4BD5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FA5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FA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817"/>
        <w:gridCol w:w="1759"/>
        <w:gridCol w:w="10324"/>
        <w:gridCol w:w="1276"/>
        <w:gridCol w:w="1559"/>
      </w:tblGrid>
      <w:tr w:rsidR="00AD0AEB" w:rsidTr="00204BD5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324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276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5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204BD5">
        <w:tc>
          <w:tcPr>
            <w:tcW w:w="817" w:type="dxa"/>
          </w:tcPr>
          <w:p w:rsidR="00AD0AEB" w:rsidRDefault="00204BD5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204BD5" w:rsidRDefault="00204BD5" w:rsidP="0020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бизнес-инкубаторы.</w:t>
            </w:r>
          </w:p>
          <w:p w:rsidR="00AD0AEB" w:rsidRPr="00AD0AEB" w:rsidRDefault="00204BD5" w:rsidP="0020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  <w:r w:rsidR="00FA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773BB" w:rsidRDefault="00204BD5" w:rsidP="00FD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B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 и ответить устно на вопрос:</w:t>
            </w:r>
          </w:p>
          <w:p w:rsidR="00FD0F0C" w:rsidRPr="00C773BB" w:rsidRDefault="00204BD5" w:rsidP="00FD0F0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73BB">
              <w:rPr>
                <w:rFonts w:ascii="Arial" w:hAnsi="Arial" w:cs="Arial"/>
                <w:b/>
                <w:bCs/>
                <w:i/>
                <w:color w:val="333333"/>
                <w:sz w:val="23"/>
                <w:szCs w:val="23"/>
                <w:u w:val="single"/>
                <w:shd w:val="clear" w:color="auto" w:fill="FFFFFF"/>
              </w:rPr>
              <w:t>Бизнес-инкубаторы: что это такое и для чего они нужны?</w:t>
            </w:r>
          </w:p>
          <w:p w:rsid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  <w:t>Б</w:t>
            </w: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изнес-инкубатор – это учреждение, которое располагается, как правило, в отдельно стоящем, удобно расположенном здании. В нем происходят определенные процессы, направленные на поддержку и развитие малого и среднего бизнеса: отбор перспективных и инновационных проектов, от момента старта до выведения и закрепления продукта на рынке, формирование наиболее благоприятных условий для быстрого старта и развития, для получения первой и стабильной прибыли, и пр. Для этого бизнес-инкубатор оказывает всевозможную информационную, технологическую, юридическую, экономическую помощь. Так же он предоставляет начинающим предпринимателям очень недорогую производственную офисную площадь, оборудованные рабочие места и различную офисную технику.</w:t>
            </w:r>
          </w:p>
          <w:p w:rsidR="00C773BB" w:rsidRPr="00C773BB" w:rsidRDefault="00C773BB" w:rsidP="00C773BB">
            <w:pPr>
              <w:shd w:val="clear" w:color="auto" w:fill="FFFFFF"/>
              <w:spacing w:before="438" w:after="25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</w:pPr>
            <w:r w:rsidRPr="00C773BB"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  <w:t xml:space="preserve">История возникновения </w:t>
            </w:r>
            <w:proofErr w:type="spellStart"/>
            <w:proofErr w:type="gramStart"/>
            <w:r w:rsidRPr="00C773BB"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  <w:t>бизнес-инкубаторов</w:t>
            </w:r>
            <w:proofErr w:type="spellEnd"/>
            <w:proofErr w:type="gramEnd"/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Первые бизнес-инкубаторы не были похожи на современные, они появились в Англии в середине прошлого века. Первое учреждение, которое уже было похоже на бизнес-инкубатор в современном понимании этого слова, создали в 1959 году в Америке. Его идейный вдохновитель — Джозеф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Манкусо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. Он купил обычный склад умирающей фабрики в городке Батавия. Так появился «Индустриальный центр Батавия» — первый бизнес-инкубатор с признаками тех, что успешно развиваются сейчас. В те времена Штаты переживали экономическую депрессию,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Манкусо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хотел своим заведением способствовать созданию новых рабочих мест. И надо сказать, что он в этом преуспел.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По его примеру были созданы еще несколько инкубаторов в Америке, затем идея облетела весь мир, причем практически во всех странах нашла свое воплощение. В 1985 году во всем мире уже были созданы и успешно работали 70 учреждений в помощь малому и среднему бизнесу. Правительства стран, которые развивали и поддерживали эту идею, отмечали серьезный всплеск экономики в области инноваций. В 1992 году к </w:t>
            </w:r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существующим</w:t>
            </w:r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прибавилось еще 400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бизнес-инкубаторов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, а еще через три года в мире уже насчитывалось 1100 учреждений. Именно тогда и была создана организация, которая объединила все бизнес-инкубаторы мира, она </w:t>
            </w:r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работает и по сей</w:t>
            </w:r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день под названием Национальная ассоциация инкубаторов бизнеса.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Конечно, самое большое число таких заведений сейчас работает в США. Инкубаторы там создаются в тех районах, городских центрах и регионах, где требуется экономическая поддержка бизнесу и </w:t>
            </w: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lastRenderedPageBreak/>
              <w:t>восстановление нормально функционирующих экономических процессов. В таких условиях важным моментом признается всяческое стимулирование и поощрение инновационных проектов, активности предпринимателей, создание привлекательной среды для инвестирования в местный бизнес.</w:t>
            </w:r>
          </w:p>
          <w:p w:rsidR="00C773BB" w:rsidRPr="00C773BB" w:rsidRDefault="00C773BB" w:rsidP="00C773BB">
            <w:pPr>
              <w:shd w:val="clear" w:color="auto" w:fill="FFFFFF"/>
              <w:spacing w:before="438" w:after="25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</w:pPr>
            <w:r w:rsidRPr="00C773BB"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  <w:t>Бизнес-инкубаторы в России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В нашу страну идея </w:t>
            </w:r>
            <w:proofErr w:type="spellStart"/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бизнес-инкубаторов</w:t>
            </w:r>
            <w:proofErr w:type="spellEnd"/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пришла в 1990 году, когда новый русский бизнес только зарождался. Условия его появления в России были, мягко говоря, экстремальными и не очень благоприятными. Тем не менее, правительство именно в это время озаботилось поддержкой предпринимателей, которые только вставали на ноги, как класс, как явление.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В полном беззаконии этих лет бизнес-инкубаторы появились на совершенно законных основаниях. Устанавливающие документы четко давали определение этих учреждений: это организации, которые решают задачи и проблемы поддержки малых, вновь созданных предприятий и начинающих предпринимателей. Имелись в виду те субъекты бизнеса, которые хотели развивать свое дело, но не имели для этого полных и серьезных возможностей. Помощь по закону должна оказываться тем предпринимателям, которые предлагают новую, жизнеспособную идею производства коммерчески выгодных продуктов.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В России бизнес-инкубаторы призваны поддерживать предпринимателей на ранних этапах их развития следующими мерами: предоставление в аренду помещений по низкой стоимости, оборудованных всем необходимым для работы, консультирование по юридическим, бухгалтерским и другим аспектам деятельности, а так же в области маркетинга и рекламы.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Обобщая все изложенное, выводим основные услуги, которые может получить предприниматель, обратившись в бизнес-инкубатор своего населенного пункта:</w:t>
            </w:r>
          </w:p>
          <w:p w:rsidR="00C773BB" w:rsidRPr="00C773BB" w:rsidRDefault="00C773BB" w:rsidP="00C773BB">
            <w:pPr>
              <w:numPr>
                <w:ilvl w:val="0"/>
                <w:numId w:val="2"/>
              </w:numPr>
              <w:shd w:val="clear" w:color="auto" w:fill="FFFFFF"/>
              <w:spacing w:after="100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получение в аренду нежилых помещений, которые оборудованы всем необходимым, мебелью для офиса, оргтехникой, компьютерами с лицензионным программным обеспечением, розетками, охранными системами и прочими коммуникациями;</w:t>
            </w:r>
          </w:p>
          <w:p w:rsidR="00C773BB" w:rsidRPr="00C773BB" w:rsidRDefault="00C773BB" w:rsidP="00C773BB">
            <w:pPr>
              <w:numPr>
                <w:ilvl w:val="0"/>
                <w:numId w:val="2"/>
              </w:numPr>
              <w:shd w:val="clear" w:color="auto" w:fill="FFFFFF"/>
              <w:spacing w:after="100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 осуществляет полную и качественную техническую эксплуатацию здания, освобождая от этих проблем предпринимателей;</w:t>
            </w:r>
          </w:p>
          <w:p w:rsidR="00C773BB" w:rsidRPr="00C773BB" w:rsidRDefault="00C773BB" w:rsidP="00C773BB">
            <w:pPr>
              <w:numPr>
                <w:ilvl w:val="0"/>
                <w:numId w:val="2"/>
              </w:numPr>
              <w:shd w:val="clear" w:color="auto" w:fill="FFFFFF"/>
              <w:spacing w:after="100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предоставляет почтовые услуги и услуги секретаря;</w:t>
            </w:r>
          </w:p>
          <w:p w:rsidR="00C773BB" w:rsidRPr="00C773BB" w:rsidRDefault="00C773BB" w:rsidP="00C773BB">
            <w:pPr>
              <w:numPr>
                <w:ilvl w:val="0"/>
                <w:numId w:val="2"/>
              </w:numPr>
              <w:shd w:val="clear" w:color="auto" w:fill="FFFFFF"/>
              <w:spacing w:after="100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консультации по вопросам налогообложения, бухучета, предоставления и получения кредитов, по различным юридическим вопросам, в том числе по сотрудничеству с различными контрагентами и их проверке. Консультации могут касаться и самого первого вопроса любого предпринимателя – составления бизнес-плана, расчет будущей прибыли и рентабельности. Так же в учреждении можно проконсультироваться по вопросам обучения и повышения квалификации как собственной, так и сотрудников;</w:t>
            </w:r>
          </w:p>
          <w:p w:rsidR="00C773BB" w:rsidRPr="00C773BB" w:rsidRDefault="00C773BB" w:rsidP="00C773BB">
            <w:pPr>
              <w:numPr>
                <w:ilvl w:val="0"/>
                <w:numId w:val="2"/>
              </w:numPr>
              <w:shd w:val="clear" w:color="auto" w:fill="FFFFFF"/>
              <w:spacing w:after="100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всем участникам проекта предоставляется доступ к информационным базам данных, которыми владеет бизнес-инкубатор.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Все это предоставляется участникам проекта бесплатно. На платной основе можно получить и другие услуги. Это полное бизнес-планирование, разработка Устава и всех основных документов, составление проектов всех требуемых в работе договоров, регистрация ИП, регистрация изменений в основных документах. Также во многих </w:t>
            </w:r>
            <w:proofErr w:type="spellStart"/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бизнес-инкубаторах</w:t>
            </w:r>
            <w:proofErr w:type="spellEnd"/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можно платно получать качественные образовательные услуги, консалтинговое обслуживание, услуги по организации различных мероприятий – презентации, семинары и тренинги, беседы и встречи, переговоры и «круглые столы». Довольно широк и перечень предоставляемых здесь рекламных услуг.</w:t>
            </w:r>
          </w:p>
          <w:p w:rsidR="00C773BB" w:rsidRPr="00C773BB" w:rsidRDefault="00C773BB" w:rsidP="00C773BB">
            <w:pPr>
              <w:shd w:val="clear" w:color="auto" w:fill="FFFFFF"/>
              <w:spacing w:before="438" w:after="25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</w:pPr>
            <w:r w:rsidRPr="00C773BB"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  <w:t xml:space="preserve">Отрасли народного хозяйства, которые могут быть поддержаны </w:t>
            </w:r>
            <w:proofErr w:type="spellStart"/>
            <w:proofErr w:type="gramStart"/>
            <w:r w:rsidRPr="00C773BB">
              <w:rPr>
                <w:rFonts w:ascii="Times New Roman" w:eastAsia="Times New Roman" w:hAnsi="Times New Roman" w:cs="Times New Roman"/>
                <w:b/>
                <w:bCs/>
                <w:color w:val="444444"/>
                <w:sz w:val="33"/>
                <w:szCs w:val="33"/>
                <w:lang w:eastAsia="ru-RU"/>
              </w:rPr>
              <w:t>бизнес-инкубаторами</w:t>
            </w:r>
            <w:proofErr w:type="spellEnd"/>
            <w:proofErr w:type="gramEnd"/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Не каждый вид бизнеса может найти поддержку в учреждениях для начинающих предпринимателей. Для того</w:t>
            </w:r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,</w:t>
            </w:r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чтобы обратиться и подать документы на конкурсное предоставление места в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бизнес-инкубаторе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, вначале надо узнать, какие именно отрасли промышленности, хозяйствования или услуг поддерживаются именно в вашем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бизнес-инкубаторе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Это могут быть различные технологии, компьютерные разработки и программы, услуги, производство, интернет, биология, электроника и микроэлектроника, телекоммуникации, компьютерная техника, медицина и приборы для нее, творческие виды деятельности, электронные бизнес и коммерция, беспроводные технологии, медицинские технологии, прогрессивные материалы, оборона и национальная безопасность, энергетика, окружающая среда, технологии очистки загрязнений,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медиа-технологии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нано-технологии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, строительство, искусство, аэрокосмические технологии, кухня и пищевые технологии, розничная торговля, мода</w:t>
            </w:r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и моделирование одежды, деревообработка и лесное хозяйство, туристическая отрасль.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Более половины </w:t>
            </w:r>
            <w:proofErr w:type="spellStart"/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бизнес-инкубаторов</w:t>
            </w:r>
            <w:proofErr w:type="spellEnd"/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в России работают с большим количеством из названных отраслей, но есть и </w:t>
            </w:r>
            <w:proofErr w:type="spell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узкопрофильные</w:t>
            </w:r>
            <w:proofErr w:type="spell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, к примеру, только промышленные, или только технологичные. В каждом населенном пункте, в каждом учреждении возможно установление своих правил, поэтому только личный визит начинающего предпринимателя поможет ему определиться.</w:t>
            </w:r>
          </w:p>
          <w:p w:rsidR="00C773B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В первой беседе со специалистом </w:t>
            </w:r>
            <w:proofErr w:type="spellStart"/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бизнес-инкубатора</w:t>
            </w:r>
            <w:proofErr w:type="spellEnd"/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бизнесмен (которого так назвать еще пока и нельзя), должен рассказать, что он задумал, какая перспективная идея у него в голове. Далее он получает пакет документов, заполнив которые, он сдает на рассмотрение комиссии. Сотрудники </w:t>
            </w:r>
            <w:proofErr w:type="spellStart"/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бизнес-инкубатора</w:t>
            </w:r>
            <w:proofErr w:type="spellEnd"/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принимают решение о состоятельности проекта и о предоставлении предпринимателю места в инкубаторе или об отказе в таковом.</w:t>
            </w:r>
          </w:p>
          <w:p w:rsidR="00AD0AEB" w:rsidRPr="00C773BB" w:rsidRDefault="00C773BB" w:rsidP="00C773BB">
            <w:pPr>
              <w:shd w:val="clear" w:color="auto" w:fill="FFFFFF"/>
              <w:spacing w:after="188"/>
              <w:textAlignment w:val="baseline"/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</w:pPr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В завершении следует добавить, что в России все бизнес-инкубаторы работают за счет средств государственных бюджетов всех уровней. В других странах такие заведения могут себе позволить становиться независимыми и работать на полном самофинансировании, зарабатывая на многих собственных услугах. </w:t>
            </w:r>
            <w:proofErr w:type="gramStart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>Наша</w:t>
            </w:r>
            <w:proofErr w:type="gramEnd"/>
            <w:r w:rsidRPr="00C773B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ru-RU"/>
              </w:rPr>
              <w:t xml:space="preserve"> страна пока не доросла до таких высот, но все же заведения по поддержке бизнеса начинают зарабатывать на инновационных технологиях, а не только на аренде помещений. Такие процессы довольно позитивны, ожидаемы в обществе. Но основным источником помощи предпринимателям по-прежнему остается федеральная программа по поддержке экономики в целом и малого бизнеса в частности.</w:t>
            </w:r>
          </w:p>
        </w:tc>
        <w:tc>
          <w:tcPr>
            <w:tcW w:w="1276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AEB" w:rsidRPr="00204BD5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B" w:rsidTr="00204BD5">
        <w:tc>
          <w:tcPr>
            <w:tcW w:w="817" w:type="dxa"/>
          </w:tcPr>
          <w:p w:rsidR="00FA53AB" w:rsidRDefault="00204BD5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A53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BD5" w:rsidRDefault="00204BD5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FA53AB" w:rsidRDefault="00204BD5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валюта и для чего она нужна.</w:t>
            </w:r>
          </w:p>
        </w:tc>
        <w:tc>
          <w:tcPr>
            <w:tcW w:w="10324" w:type="dxa"/>
          </w:tcPr>
          <w:p w:rsidR="00FA53AB" w:rsidRDefault="00FA53AB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773BB" w:rsidRDefault="00C773BB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B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финансовой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амотности по ссылке: </w:t>
            </w:r>
            <w:hyperlink r:id="rId5" w:history="1">
              <w:r w:rsidRPr="004818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https://www.youtube.com/watch?v=kK5vp_uzY6Q</w:t>
              </w:r>
            </w:hyperlink>
          </w:p>
          <w:p w:rsidR="00C773BB" w:rsidRDefault="00C773BB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0C" w:rsidRPr="00AD0AEB" w:rsidRDefault="00204BD5" w:rsidP="00FD0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A53AB" w:rsidRPr="00AD0AE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3AB" w:rsidRPr="00204BD5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BB" w:rsidTr="00204BD5">
        <w:tc>
          <w:tcPr>
            <w:tcW w:w="817" w:type="dxa"/>
          </w:tcPr>
          <w:p w:rsidR="00C773BB" w:rsidRDefault="00C773B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59" w:type="dxa"/>
          </w:tcPr>
          <w:p w:rsidR="00C773BB" w:rsidRDefault="00C773BB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о курсах валют и их изменениях.</w:t>
            </w:r>
          </w:p>
        </w:tc>
        <w:tc>
          <w:tcPr>
            <w:tcW w:w="10324" w:type="dxa"/>
          </w:tcPr>
          <w:p w:rsidR="00C773BB" w:rsidRDefault="00C773BB" w:rsidP="00847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773BB" w:rsidRDefault="00C773BB" w:rsidP="008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B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финансовой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амотности по ссылке: </w:t>
            </w:r>
            <w:hyperlink r:id="rId6" w:history="1">
              <w:r w:rsidRPr="004818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https://www.youtube.com/watch?v=kK5vp_uzY6Q</w:t>
              </w:r>
            </w:hyperlink>
          </w:p>
          <w:p w:rsidR="00C773BB" w:rsidRDefault="00C773BB" w:rsidP="0084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BB" w:rsidRDefault="00C773BB" w:rsidP="008474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BB" w:rsidRPr="00AD0AEB" w:rsidRDefault="00C773BB" w:rsidP="008474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73BB" w:rsidRDefault="00C773B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3BB" w:rsidRPr="00204BD5" w:rsidRDefault="00C773BB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204BD5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568"/>
    <w:multiLevelType w:val="multilevel"/>
    <w:tmpl w:val="0878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E286C"/>
    <w:rsid w:val="00121211"/>
    <w:rsid w:val="001725A2"/>
    <w:rsid w:val="0018489F"/>
    <w:rsid w:val="001A577C"/>
    <w:rsid w:val="001F28D6"/>
    <w:rsid w:val="002042DF"/>
    <w:rsid w:val="00204BD5"/>
    <w:rsid w:val="00305E2B"/>
    <w:rsid w:val="005B2777"/>
    <w:rsid w:val="007A71F3"/>
    <w:rsid w:val="008A75D7"/>
    <w:rsid w:val="00986E6E"/>
    <w:rsid w:val="00A85FD0"/>
    <w:rsid w:val="00AD0AEB"/>
    <w:rsid w:val="00C773BB"/>
    <w:rsid w:val="00D03AA2"/>
    <w:rsid w:val="00FA53AB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paragraph" w:styleId="2">
    <w:name w:val="heading 2"/>
    <w:basedOn w:val="a"/>
    <w:link w:val="20"/>
    <w:uiPriority w:val="9"/>
    <w:qFormat/>
    <w:rsid w:val="00C7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7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5vp_uzY6Q" TargetMode="External"/><Relationship Id="rId5" Type="http://schemas.openxmlformats.org/officeDocument/2006/relationships/hyperlink" Target="https://www.youtube.com/watch?v=kK5vp_uzY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2020-04-07T09:43:00Z</dcterms:created>
  <dcterms:modified xsi:type="dcterms:W3CDTF">2020-05-18T12:15:00Z</dcterms:modified>
</cp:coreProperties>
</file>