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F72F67" w:rsidRDefault="00F72F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FD1BDB" w:rsidRPr="00FD1BDB" w:rsidTr="00FD1BDB">
        <w:tc>
          <w:tcPr>
            <w:tcW w:w="817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FD1BDB" w:rsidRPr="00FD1BDB" w:rsidTr="00FD1BDB">
        <w:tc>
          <w:tcPr>
            <w:tcW w:w="817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13.05.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991F01" w:rsidRPr="00FD1BDB" w:rsidRDefault="00991F01" w:rsidP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Предпосылки</w:t>
            </w:r>
            <w:proofErr w:type="gramStart"/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ервой российской революции. Формы социальных протестов.</w:t>
            </w:r>
          </w:p>
        </w:tc>
        <w:tc>
          <w:tcPr>
            <w:tcW w:w="4605" w:type="dxa"/>
          </w:tcPr>
          <w:p w:rsidR="00991F01" w:rsidRPr="00FD1BDB" w:rsidRDefault="00991F01" w:rsidP="00FD1BD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91F01" w:rsidRPr="00FD1BDB" w:rsidRDefault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Прочитать в учебнике п.  30 (пункты 1,2)</w:t>
            </w:r>
          </w:p>
          <w:p w:rsidR="00991F01" w:rsidRPr="00FD1BDB" w:rsidRDefault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Изучить карту с. 90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Ответить устно на вопросы: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1.  Назовите причины</w:t>
            </w:r>
            <w:proofErr w:type="gramStart"/>
            <w:r w:rsidRPr="00FD1BDB">
              <w:rPr>
                <w:rFonts w:ascii="Times New Roman" w:eastAsiaTheme="minorHAnsi" w:hAnsi="Times New Roman" w:cs="Times New Roman"/>
              </w:rPr>
              <w:t xml:space="preserve"> П</w:t>
            </w:r>
            <w:proofErr w:type="gramEnd"/>
            <w:r w:rsidRPr="00FD1BDB">
              <w:rPr>
                <w:rFonts w:ascii="Times New Roman" w:eastAsiaTheme="minorHAnsi" w:hAnsi="Times New Roman" w:cs="Times New Roman"/>
              </w:rPr>
              <w:t>ервой российской революции.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2.Каковы целит революции?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3. Какие слои населения были заинтересованы в революции?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(</w:t>
            </w:r>
            <w:r w:rsidRPr="00FD1BDB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2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FD1BDB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14.05</w:t>
            </w:r>
          </w:p>
        </w:tc>
      </w:tr>
      <w:tr w:rsidR="00FD1BDB" w:rsidRPr="00FD1BDB" w:rsidTr="00FD1BDB">
        <w:tc>
          <w:tcPr>
            <w:tcW w:w="817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15.05.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991F01" w:rsidRPr="00FD1BDB" w:rsidRDefault="00991F01" w:rsidP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«Кровавое воскресенье» 9 января 1905 года. Манифест 17 октября 1905 г.</w:t>
            </w:r>
          </w:p>
        </w:tc>
        <w:tc>
          <w:tcPr>
            <w:tcW w:w="4605" w:type="dxa"/>
          </w:tcPr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91F01" w:rsidRPr="00FD1BDB" w:rsidRDefault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Прочитать в учебнике п.   30 (п.2,3,4)</w:t>
            </w:r>
          </w:p>
          <w:p w:rsidR="00991F01" w:rsidRPr="00FD1BDB" w:rsidRDefault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Изучить карту с. 90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Ответить устно на вопросы: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1.  Почему начало революции носит название «кровавое воскресенье»?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2. Назовите основные положения Манифеста «Об усовершенствовании государственного порядка» подписанного 17 октября 1917 года.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(</w:t>
            </w:r>
            <w:r w:rsidRPr="00FD1BDB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FD1BDB" w:rsidRPr="00FD1BDB" w:rsidRDefault="00FD1BDB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5" w:history="1"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FD1BDB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17.05 </w:t>
            </w:r>
          </w:p>
        </w:tc>
      </w:tr>
    </w:tbl>
    <w:p w:rsidR="00F72F67" w:rsidRDefault="00F72F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2F67" w:rsidSect="00F72F6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F67"/>
    <w:rsid w:val="00991F01"/>
    <w:rsid w:val="00F72F67"/>
    <w:rsid w:val="00F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2F67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91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2020-05-11T05:16:00Z</dcterms:modified>
  <cp:version>0900.0000.01</cp:version>
</cp:coreProperties>
</file>