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AE" w:rsidRDefault="006450AE" w:rsidP="006450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6450AE" w:rsidRDefault="006450AE" w:rsidP="006450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«ОБЖ»</w:t>
      </w:r>
    </w:p>
    <w:p w:rsidR="006450AE" w:rsidRDefault="006450AE" w:rsidP="006450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450AE" w:rsidRDefault="006450AE" w:rsidP="006450A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450AE" w:rsidRDefault="001A1E72" w:rsidP="006450A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 </w:t>
      </w:r>
      <w:r w:rsidR="006450AE">
        <w:rPr>
          <w:rFonts w:ascii="Times New Roman" w:hAnsi="Times New Roman"/>
          <w:sz w:val="28"/>
        </w:rPr>
        <w:t>класс</w:t>
      </w:r>
    </w:p>
    <w:p w:rsidR="006450AE" w:rsidRDefault="006450AE" w:rsidP="006450AE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6450AE" w:rsidRDefault="006450AE" w:rsidP="006450AE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2411"/>
        <w:gridCol w:w="2836"/>
        <w:gridCol w:w="1701"/>
      </w:tblGrid>
      <w:tr w:rsidR="006450AE" w:rsidTr="001A1E7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6450AE" w:rsidTr="001A1E7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1A1E72" w:rsidP="005E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6450AE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6450AE" w:rsidRDefault="006450AE" w:rsidP="005E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9" w:rsidRDefault="001A1E72" w:rsidP="005E19D8">
            <w:pPr>
              <w:rPr>
                <w:rFonts w:ascii="Times New Roman" w:hAnsi="Times New Roman"/>
                <w:sz w:val="28"/>
                <w:szCs w:val="28"/>
              </w:rPr>
            </w:pPr>
            <w:r w:rsidRPr="001A1E72">
              <w:rPr>
                <w:rFonts w:ascii="Times New Roman" w:hAnsi="Times New Roman"/>
                <w:sz w:val="28"/>
                <w:szCs w:val="28"/>
              </w:rPr>
              <w:t>Медицинское обеспечение индивидуального и общественного здоровья.</w:t>
            </w:r>
          </w:p>
          <w:p w:rsidR="006433A9" w:rsidRDefault="006433A9" w:rsidP="005E19D8">
            <w:pPr>
              <w:rPr>
                <w:rFonts w:ascii="Times New Roman" w:hAnsi="Times New Roman"/>
                <w:sz w:val="28"/>
                <w:szCs w:val="28"/>
              </w:rPr>
            </w:pPr>
            <w:r w:rsidRPr="00974449">
              <w:rPr>
                <w:rFonts w:ascii="Times New Roman" w:hAnsi="Times New Roman"/>
                <w:sz w:val="28"/>
                <w:szCs w:val="28"/>
              </w:rPr>
              <w:t>Здоровый образ жизни и его составляющие.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AE" w:rsidRPr="006433A9" w:rsidRDefault="006450AE" w:rsidP="005E19D8">
            <w:pPr>
              <w:pStyle w:val="a3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Изучить теоретический материал по теме (см. ниже </w:t>
            </w:r>
            <w:r w:rsidR="001A1E72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Приложение</w:t>
            </w:r>
            <w:r w:rsidR="006433A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), </w:t>
            </w:r>
            <w:r w:rsidR="006433A9" w:rsidRPr="004C62EE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</w:rPr>
              <w:t>вопросы                 в конце теоретического материала.</w:t>
            </w:r>
          </w:p>
          <w:p w:rsidR="006433A9" w:rsidRDefault="006433A9" w:rsidP="005E19D8">
            <w:pPr>
              <w:pStyle w:val="a3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§ 27 на стр. 132-134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 w:rsidRPr="009744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97444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вопросы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№ </w:t>
            </w:r>
            <w:r w:rsidRPr="00974449">
              <w:rPr>
                <w:rFonts w:ascii="Times New Roman" w:eastAsia="Times New Roman" w:hAnsi="Times New Roman"/>
                <w:bCs/>
                <w:sz w:val="28"/>
                <w:szCs w:val="28"/>
              </w:rPr>
              <w:t>1-4 на стр. 134.</w:t>
            </w:r>
          </w:p>
          <w:p w:rsidR="006450AE" w:rsidRPr="006433A9" w:rsidRDefault="006450AE" w:rsidP="006433A9">
            <w:pPr>
              <w:ind w:left="-4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AE" w:rsidRDefault="006450AE" w:rsidP="005E19D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в тетради присылаем</w:t>
            </w:r>
          </w:p>
          <w:p w:rsidR="006450AE" w:rsidRDefault="006450AE" w:rsidP="005E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</w:p>
          <w:p w:rsidR="006450AE" w:rsidRDefault="006450AE" w:rsidP="005E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8-918342-90-61 или на электронку</w:t>
            </w:r>
          </w:p>
          <w:p w:rsidR="006450AE" w:rsidRDefault="006433A9" w:rsidP="005E19D8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ryabczewa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o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6450AE" w:rsidRPr="004C6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50AE" w:rsidRDefault="006450AE" w:rsidP="005E19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1A1E72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6450AE">
              <w:rPr>
                <w:rFonts w:ascii="Times New Roman" w:hAnsi="Times New Roman"/>
                <w:sz w:val="28"/>
                <w:szCs w:val="28"/>
              </w:rPr>
              <w:t>.04.2020.</w:t>
            </w:r>
          </w:p>
        </w:tc>
      </w:tr>
    </w:tbl>
    <w:p w:rsidR="001A1E72" w:rsidRDefault="001A1E72"/>
    <w:p w:rsidR="001A1E72" w:rsidRDefault="001A1E72" w:rsidP="001A1E72">
      <w:pPr>
        <w:tabs>
          <w:tab w:val="left" w:pos="3660"/>
        </w:tabs>
        <w:rPr>
          <w:rFonts w:ascii="Times New Roman" w:hAnsi="Times New Roman"/>
          <w:sz w:val="28"/>
        </w:rPr>
      </w:pPr>
      <w:r>
        <w:tab/>
      </w:r>
      <w:r w:rsidRPr="001A1E72">
        <w:rPr>
          <w:rFonts w:ascii="Times New Roman" w:hAnsi="Times New Roman"/>
          <w:b/>
          <w:color w:val="FF0000"/>
          <w:sz w:val="28"/>
        </w:rPr>
        <w:t>Приложение</w:t>
      </w:r>
    </w:p>
    <w:p w:rsidR="001A1E72" w:rsidRPr="00E013C5" w:rsidRDefault="001A1E72" w:rsidP="001A1E72">
      <w:pPr>
        <w:pBdr>
          <w:bottom w:val="single" w:sz="6" w:space="0" w:color="C6D4CD"/>
        </w:pBdr>
        <w:shd w:val="clear" w:color="auto" w:fill="FFFFFF"/>
        <w:spacing w:before="100" w:beforeAutospacing="1" w:after="90" w:line="240" w:lineRule="auto"/>
        <w:jc w:val="center"/>
        <w:outlineLvl w:val="0"/>
        <w:rPr>
          <w:rFonts w:ascii="Tahoma" w:eastAsia="Times New Roman" w:hAnsi="Tahoma" w:cs="Tahoma"/>
          <w:color w:val="002060"/>
          <w:kern w:val="36"/>
          <w:sz w:val="28"/>
          <w:szCs w:val="28"/>
          <w:lang w:eastAsia="ru-RU"/>
        </w:rPr>
      </w:pPr>
      <w:r w:rsidRPr="001A1E72">
        <w:rPr>
          <w:rFonts w:ascii="Times New Roman" w:hAnsi="Times New Roman"/>
          <w:sz w:val="28"/>
        </w:rPr>
        <w:t xml:space="preserve"> </w:t>
      </w:r>
      <w:r w:rsidRPr="00E013C5">
        <w:rPr>
          <w:rFonts w:ascii="Tahoma" w:eastAsia="Times New Roman" w:hAnsi="Tahoma" w:cs="Tahoma"/>
          <w:color w:val="FF0000"/>
          <w:kern w:val="36"/>
          <w:sz w:val="28"/>
          <w:szCs w:val="28"/>
          <w:lang w:eastAsia="ru-RU"/>
        </w:rPr>
        <w:t>Сохранение и укрепление здоровья — важная часть подготовки юноши допризывного возраста к военной службе и трудовой деятельности</w:t>
      </w:r>
    </w:p>
    <w:p w:rsidR="001A1E72" w:rsidRPr="001A1E72" w:rsidRDefault="001A1E72" w:rsidP="001A1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b/>
          <w:bCs/>
          <w:i/>
          <w:iCs/>
          <w:color w:val="006600"/>
          <w:sz w:val="28"/>
          <w:szCs w:val="28"/>
          <w:lang w:eastAsia="ru-RU"/>
        </w:rPr>
        <w:t>Сохранение и укрепление здоровья, физическое развитие - это важная и неотъемлемая часть подготовки каждого гражданина к выполнению своего воинского долга.</w:t>
      </w:r>
    </w:p>
    <w:p w:rsidR="001A1E72" w:rsidRPr="001A1E72" w:rsidRDefault="001A1E72" w:rsidP="001A1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Все граждане при начальной постановке на воинский учёт и призыве проходят медицинское освидетельствование врачей-специалистов, и только две категории подлежат призыву: категория «А» </w:t>
      </w:r>
      <w:proofErr w:type="gramStart"/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-г</w:t>
      </w:r>
      <w:proofErr w:type="gramEnd"/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оден к военной службе; категория «Б» - годен к военной службе с незначительными ограничениями.</w:t>
      </w:r>
    </w:p>
    <w:p w:rsidR="001A1E72" w:rsidRPr="001A1E72" w:rsidRDefault="001A1E72" w:rsidP="001A1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Для того чтобы определить годность допризывников к военной службе, военные комиссариаты запрашивают следующие сведения:</w:t>
      </w:r>
    </w:p>
    <w:p w:rsidR="001A1E72" w:rsidRPr="001A1E72" w:rsidRDefault="001A1E72" w:rsidP="001A1E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lastRenderedPageBreak/>
        <w:t>из психоневрологических, наркологических, противотуберкулезных, кожно-венерологических диспансеров списки лиц, состоящих в этих учреждениях на учёте;</w:t>
      </w:r>
    </w:p>
    <w:p w:rsidR="001A1E72" w:rsidRPr="001A1E72" w:rsidRDefault="001A1E72" w:rsidP="001A1E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proofErr w:type="gramStart"/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из других медицинских учреждений списки лиц, состоящих на диспансерном учёте и переболевших в течение последних 12 месяцев инфекционными и паразитарными болезнями, сведения о профилактических прививках и о непереносимости медикаментозных средств и других веществ, а также медицинские карты и другие медицинские документы, характеризующие состояние здоровья граждан; из органов социальной защиты населения сведения о лицах, признанных инвалидами;</w:t>
      </w:r>
      <w:proofErr w:type="gramEnd"/>
    </w:p>
    <w:p w:rsidR="001A1E72" w:rsidRPr="001A1E72" w:rsidRDefault="001A1E72" w:rsidP="001A1E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из правоохранительных органов сведения о лицах, состоящих на учёте за правонарушения, бродяжничество, употребление наркотических, токсических веществ, алкоголя и медицинских препаратов в немедицинских целях.</w:t>
      </w:r>
    </w:p>
    <w:p w:rsidR="001A1E72" w:rsidRPr="001A1E72" w:rsidRDefault="001A1E72" w:rsidP="001A1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Такое глубокое изучение состояния физического и духовного здоровья гражданина, подлежащего призыву на военную службу, свидетельствует о настоятельной необходимости в комплектовании Вооружённых Сил здоровым пополнением. Служба в армии даже в мирное время требует от каждого военнослужащего высоких духовных качеств и высокого уровня физического здоровья.</w:t>
      </w:r>
    </w:p>
    <w:p w:rsidR="001A1E72" w:rsidRPr="001A1E72" w:rsidRDefault="001A1E72" w:rsidP="001A1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По данным Всемирной организации здравоохранения (ВОЗ), на 50% здоровье человека зависит от его образа жизни.</w:t>
      </w:r>
    </w:p>
    <w:p w:rsidR="001A1E72" w:rsidRPr="001A1E72" w:rsidRDefault="001A1E72" w:rsidP="001A1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Военная служба является серьёзным критерием проверки способностей молодого человека к дальнейшей самостоятельной жизни, его умения управлять собой, в том числе и своим здоровьем.</w:t>
      </w:r>
    </w:p>
    <w:p w:rsidR="001A1E72" w:rsidRPr="001A1E72" w:rsidRDefault="001A1E72" w:rsidP="001A1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 целях повышения устойчивости военнослужащих и их организма к различным резким изменениям физических факторов окружающей среды, к условиям, связанным с особенностями военной службы и выполнением боевых задач, в подразделениях и частях организуются занятия по физической подготовке, спортивные мероприятия и мероприятия по закаливанию организма.</w:t>
      </w:r>
    </w:p>
    <w:p w:rsidR="001A1E72" w:rsidRPr="001A1E72" w:rsidRDefault="001A1E72" w:rsidP="001A1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Закаливание военнослужащих проводится систематически путём комплексного использования водных, солнечных и воздушных факторов внешней среды в сочетании с занятиями физической культурой и спортом.</w:t>
      </w:r>
    </w:p>
    <w:p w:rsidR="001A1E72" w:rsidRPr="001A1E72" w:rsidRDefault="001A1E72" w:rsidP="001A1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Для профилактики и повышения невосприимчивости военнослужащих к инфекционным болезням делаются предохранительные прививки.</w:t>
      </w:r>
    </w:p>
    <w:p w:rsidR="001A1E72" w:rsidRPr="001A1E72" w:rsidRDefault="001A1E72" w:rsidP="001A1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lastRenderedPageBreak/>
        <w:t>Мероприятия, проводимые в воинских частях с целью укрепления и сохранения здоровья военнослужащих, в полной мере способствуют поддержанию здоровья военнослужащих на необходимом уровне. Однако в заключение повторим, что на 50% здоровье каждого зависит от личного отношения к собственному здоровью. Напомним ещё одну истину: для здорового духовно и физически человека все задачи, которые ставит перед ним жизнь, разрешимы и приемлемы, а тем более задачи военной службы. Заботясь о своём здоровье, человек заботится о своём дальнейшем благополучии.</w:t>
      </w:r>
    </w:p>
    <w:p w:rsidR="001A1E72" w:rsidRPr="001A1E72" w:rsidRDefault="001A1E72" w:rsidP="001A1E7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A6EA5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b/>
          <w:bCs/>
          <w:color w:val="3A6EA5"/>
          <w:sz w:val="28"/>
          <w:szCs w:val="28"/>
          <w:lang w:eastAsia="ru-RU"/>
        </w:rPr>
        <w:t>Выводы:</w:t>
      </w:r>
    </w:p>
    <w:p w:rsidR="001A1E72" w:rsidRPr="001A1E72" w:rsidRDefault="001A1E72" w:rsidP="001A1E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Каждый молодой человек должен сохранять и укреплять своё здоровье, так как будущему защитнику Родины нужно быть крепким и физически закалённым.</w:t>
      </w:r>
    </w:p>
    <w:p w:rsidR="001A1E72" w:rsidRPr="001A1E72" w:rsidRDefault="001A1E72" w:rsidP="001A1E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Сохранение и укрепление здоровья военнослужащих достигается проведением мероприятий по оздоровлению условий жизни и быта, систематическим закаливанием, регулярными занятиями физической подготовкой и спортом.</w:t>
      </w:r>
    </w:p>
    <w:p w:rsidR="001A1E72" w:rsidRPr="001A1E72" w:rsidRDefault="001A1E72" w:rsidP="001A1E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Закаливание военнослужащих, занятия физической подготовкой проводятся в целях повышения устойчивости их организма к различным резким изменениям физических факторов окружающей среды, к условиям, связанным с особенностями военной службы и выполнением боевых задач.</w:t>
      </w:r>
    </w:p>
    <w:p w:rsidR="001A1E72" w:rsidRPr="001A1E72" w:rsidRDefault="001A1E72" w:rsidP="001A1E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Благополучие каждого зависит от его здоровья.</w:t>
      </w:r>
    </w:p>
    <w:p w:rsidR="001A1E72" w:rsidRPr="001A1E72" w:rsidRDefault="001A1E72" w:rsidP="001A1E72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Вопросы:</w:t>
      </w:r>
    </w:p>
    <w:p w:rsidR="001A1E72" w:rsidRPr="001A1E72" w:rsidRDefault="001A1E72" w:rsidP="001A1E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sz w:val="28"/>
          <w:szCs w:val="28"/>
          <w:lang w:eastAsia="ru-RU"/>
        </w:rPr>
        <w:t>Какие основные требования предъявляются к здоровью допризывника при постановке на воинский учёт?</w:t>
      </w:r>
    </w:p>
    <w:p w:rsidR="001A1E72" w:rsidRPr="001A1E72" w:rsidRDefault="001A1E72" w:rsidP="001A1E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sz w:val="28"/>
          <w:szCs w:val="28"/>
          <w:lang w:eastAsia="ru-RU"/>
        </w:rPr>
        <w:t>Какие основные мероприятия проводятся в Вооружённых Силах Российской Федерации по сохранению и укреплению здоровья военнослужащих?</w:t>
      </w:r>
    </w:p>
    <w:p w:rsidR="001A1E72" w:rsidRPr="001A1E72" w:rsidRDefault="001A1E72" w:rsidP="001A1E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sz w:val="28"/>
          <w:szCs w:val="28"/>
          <w:lang w:eastAsia="ru-RU"/>
        </w:rPr>
        <w:t>Какие вы знаете мероприятия, проводимые в воинской части по закаливанию военнослужащих?</w:t>
      </w:r>
    </w:p>
    <w:p w:rsidR="001A1E72" w:rsidRPr="001A1E72" w:rsidRDefault="001A1E72" w:rsidP="001A1E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A1E72">
        <w:rPr>
          <w:rFonts w:ascii="Arial" w:eastAsia="Times New Roman" w:hAnsi="Arial" w:cs="Arial"/>
          <w:sz w:val="28"/>
          <w:szCs w:val="28"/>
          <w:lang w:eastAsia="ru-RU"/>
        </w:rPr>
        <w:t>Почему здоровым физически и духовно людям легче найти высокооплачиваемую работу и устроить свою жизнь благополучно? Обоснуйте свой ответ</w:t>
      </w:r>
      <w:r w:rsidRPr="001A1E72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</w:t>
      </w:r>
    </w:p>
    <w:p w:rsidR="008A6856" w:rsidRPr="001A1E72" w:rsidRDefault="008A6856" w:rsidP="001A1E72">
      <w:pPr>
        <w:tabs>
          <w:tab w:val="left" w:pos="3660"/>
        </w:tabs>
        <w:rPr>
          <w:rFonts w:ascii="Times New Roman" w:hAnsi="Times New Roman"/>
          <w:b/>
        </w:rPr>
      </w:pPr>
    </w:p>
    <w:sectPr w:rsidR="008A6856" w:rsidRPr="001A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CA4"/>
    <w:multiLevelType w:val="multilevel"/>
    <w:tmpl w:val="DFF6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D17C9"/>
    <w:multiLevelType w:val="multilevel"/>
    <w:tmpl w:val="68F2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A2FD3"/>
    <w:multiLevelType w:val="multilevel"/>
    <w:tmpl w:val="B744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A3875"/>
    <w:multiLevelType w:val="hybridMultilevel"/>
    <w:tmpl w:val="52CA7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5C"/>
    <w:rsid w:val="001A1E72"/>
    <w:rsid w:val="006433A9"/>
    <w:rsid w:val="006450AE"/>
    <w:rsid w:val="008A6856"/>
    <w:rsid w:val="00EA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0AE"/>
    <w:pPr>
      <w:ind w:left="720"/>
      <w:contextualSpacing/>
    </w:pPr>
  </w:style>
  <w:style w:type="table" w:styleId="a4">
    <w:name w:val="Table Grid"/>
    <w:basedOn w:val="a1"/>
    <w:uiPriority w:val="59"/>
    <w:rsid w:val="006450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50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0AE"/>
    <w:pPr>
      <w:ind w:left="720"/>
      <w:contextualSpacing/>
    </w:pPr>
  </w:style>
  <w:style w:type="table" w:styleId="a4">
    <w:name w:val="Table Grid"/>
    <w:basedOn w:val="a1"/>
    <w:uiPriority w:val="59"/>
    <w:rsid w:val="006450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5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2020-04-12T16:25:00Z</dcterms:created>
  <dcterms:modified xsi:type="dcterms:W3CDTF">2020-05-28T12:51:00Z</dcterms:modified>
</cp:coreProperties>
</file>