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</w:rPr>
      </w:pP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Pr="00145F35" w:rsidRDefault="00145F35" w:rsidP="00482A85">
      <w:pPr>
        <w:pStyle w:val="Default"/>
        <w:jc w:val="center"/>
        <w:rPr>
          <w:b/>
          <w:bCs/>
          <w:color w:val="0070C0"/>
          <w:sz w:val="72"/>
          <w:szCs w:val="72"/>
        </w:rPr>
      </w:pPr>
      <w:r w:rsidRPr="00145F35">
        <w:rPr>
          <w:b/>
          <w:bCs/>
          <w:color w:val="0070C0"/>
          <w:sz w:val="72"/>
          <w:szCs w:val="72"/>
        </w:rPr>
        <w:t>Единый классный час</w:t>
      </w:r>
    </w:p>
    <w:p w:rsidR="00145F35" w:rsidRPr="00145F35" w:rsidRDefault="00145F35" w:rsidP="00482A85">
      <w:pPr>
        <w:pStyle w:val="Default"/>
        <w:jc w:val="center"/>
        <w:rPr>
          <w:b/>
          <w:bCs/>
          <w:sz w:val="96"/>
          <w:szCs w:val="96"/>
          <w:u w:val="single"/>
        </w:rPr>
      </w:pPr>
      <w:r w:rsidRPr="00145F35">
        <w:rPr>
          <w:b/>
          <w:bCs/>
          <w:color w:val="FF0000"/>
          <w:sz w:val="72"/>
          <w:szCs w:val="72"/>
          <w:u w:val="single"/>
        </w:rPr>
        <w:t xml:space="preserve"> </w:t>
      </w:r>
      <w:r w:rsidRPr="00145F35">
        <w:rPr>
          <w:b/>
          <w:bCs/>
          <w:color w:val="FF0000"/>
          <w:sz w:val="96"/>
          <w:szCs w:val="96"/>
          <w:u w:val="single"/>
        </w:rPr>
        <w:t>«Мы вместе»</w:t>
      </w:r>
    </w:p>
    <w:p w:rsidR="00145F35" w:rsidRP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Pr="00145F35" w:rsidRDefault="00145F35" w:rsidP="00482A85">
      <w:pPr>
        <w:pStyle w:val="Default"/>
        <w:jc w:val="center"/>
        <w:rPr>
          <w:b/>
          <w:bCs/>
          <w:color w:val="0070C0"/>
          <w:sz w:val="72"/>
          <w:szCs w:val="72"/>
        </w:rPr>
      </w:pPr>
      <w:r w:rsidRPr="00145F35">
        <w:rPr>
          <w:b/>
          <w:bCs/>
          <w:color w:val="0070C0"/>
          <w:sz w:val="72"/>
          <w:szCs w:val="72"/>
        </w:rPr>
        <w:t>2 класс</w:t>
      </w: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</w:t>
      </w: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Pr="00145F35" w:rsidRDefault="00145F35" w:rsidP="00145F35">
      <w:pPr>
        <w:pStyle w:val="Default"/>
        <w:jc w:val="center"/>
        <w:rPr>
          <w:b/>
          <w:bCs/>
          <w:color w:val="0070C0"/>
          <w:sz w:val="40"/>
          <w:szCs w:val="40"/>
        </w:rPr>
      </w:pPr>
      <w:r w:rsidRPr="00145F35">
        <w:rPr>
          <w:b/>
          <w:bCs/>
          <w:color w:val="0070C0"/>
          <w:sz w:val="40"/>
          <w:szCs w:val="40"/>
        </w:rPr>
        <w:t>Кл</w:t>
      </w:r>
      <w:proofErr w:type="gramStart"/>
      <w:r w:rsidRPr="00145F35">
        <w:rPr>
          <w:b/>
          <w:bCs/>
          <w:color w:val="0070C0"/>
          <w:sz w:val="40"/>
          <w:szCs w:val="40"/>
        </w:rPr>
        <w:t>. руководитель</w:t>
      </w:r>
      <w:proofErr w:type="gramEnd"/>
      <w:r w:rsidRPr="00145F35">
        <w:rPr>
          <w:b/>
          <w:bCs/>
          <w:color w:val="0070C0"/>
          <w:sz w:val="40"/>
          <w:szCs w:val="40"/>
        </w:rPr>
        <w:t>: Никифорова И.В.</w:t>
      </w:r>
    </w:p>
    <w:p w:rsid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145F35" w:rsidRPr="00145F35" w:rsidRDefault="00145F35" w:rsidP="00482A85">
      <w:pPr>
        <w:pStyle w:val="Default"/>
        <w:jc w:val="center"/>
        <w:rPr>
          <w:b/>
          <w:bCs/>
          <w:sz w:val="28"/>
          <w:szCs w:val="28"/>
        </w:rPr>
      </w:pPr>
      <w:r w:rsidRPr="00145F35">
        <w:rPr>
          <w:bCs/>
          <w:sz w:val="28"/>
          <w:szCs w:val="28"/>
        </w:rPr>
        <w:t>18.03.2015 г</w:t>
      </w:r>
      <w:r>
        <w:rPr>
          <w:b/>
          <w:bCs/>
          <w:sz w:val="28"/>
          <w:szCs w:val="28"/>
        </w:rPr>
        <w:t>.</w:t>
      </w:r>
    </w:p>
    <w:p w:rsidR="00145F35" w:rsidRPr="00145F35" w:rsidRDefault="00145F35" w:rsidP="00482A85">
      <w:pPr>
        <w:pStyle w:val="Default"/>
        <w:jc w:val="center"/>
        <w:rPr>
          <w:b/>
          <w:bCs/>
          <w:sz w:val="72"/>
          <w:szCs w:val="72"/>
        </w:rPr>
      </w:pPr>
    </w:p>
    <w:p w:rsidR="00FE2AF9" w:rsidRPr="00145F35" w:rsidRDefault="00145F35" w:rsidP="00145F35">
      <w:pPr>
        <w:pStyle w:val="Default"/>
        <w:jc w:val="center"/>
        <w:rPr>
          <w:sz w:val="32"/>
          <w:szCs w:val="32"/>
        </w:rPr>
      </w:pPr>
      <w:r w:rsidRPr="00145F35">
        <w:rPr>
          <w:b/>
          <w:bCs/>
          <w:sz w:val="32"/>
          <w:szCs w:val="32"/>
        </w:rPr>
        <w:lastRenderedPageBreak/>
        <w:t xml:space="preserve">Ход </w:t>
      </w:r>
      <w:proofErr w:type="gramStart"/>
      <w:r w:rsidRPr="00145F35">
        <w:rPr>
          <w:b/>
          <w:bCs/>
          <w:sz w:val="32"/>
          <w:szCs w:val="32"/>
        </w:rPr>
        <w:t>классного  часа</w:t>
      </w:r>
      <w:proofErr w:type="gramEnd"/>
    </w:p>
    <w:p w:rsidR="00145F35" w:rsidRDefault="00145F35" w:rsidP="00482A85">
      <w:pPr>
        <w:pStyle w:val="Default"/>
        <w:jc w:val="both"/>
        <w:rPr>
          <w:b/>
          <w:bCs/>
          <w:sz w:val="32"/>
          <w:szCs w:val="32"/>
        </w:rPr>
      </w:pP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b/>
          <w:bCs/>
          <w:sz w:val="32"/>
          <w:szCs w:val="32"/>
        </w:rPr>
        <w:t xml:space="preserve">1. Инвариантная часть </w:t>
      </w:r>
    </w:p>
    <w:p w:rsidR="00FE2AF9" w:rsidRPr="00145F35" w:rsidRDefault="00145F35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   </w:t>
      </w:r>
      <w:r w:rsidR="00FE2AF9" w:rsidRPr="00145F35">
        <w:rPr>
          <w:sz w:val="32"/>
          <w:szCs w:val="32"/>
        </w:rPr>
        <w:t xml:space="preserve">Начать урок, желательно, с рассказа о проведении референдума в Крыму и Севастополе. </w:t>
      </w: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На фоне карты Крыма учитель говорит об истории проведения референдума. </w:t>
      </w:r>
    </w:p>
    <w:p w:rsidR="00FE2AF9" w:rsidRPr="00145F35" w:rsidRDefault="00145F35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     </w:t>
      </w:r>
      <w:r w:rsidR="00FE2AF9" w:rsidRPr="00145F35">
        <w:rPr>
          <w:sz w:val="32"/>
          <w:szCs w:val="32"/>
        </w:rPr>
        <w:t xml:space="preserve">В ноябре 2013 - феврале 2014 гг. в Украине разворачивается политический кризис. В феврале 2014 г. на фоне массовых беспорядков и кровавых столкновений сил правопорядка с митингующими оппозиционерами в Киеве Президент Украины В.Ф. Янукович был отстранен от власти оппозицией и покинул страну, обратившись за помощью к России. </w:t>
      </w: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На фоне разрастающейся дестабилизации политической ситуации в рамках действующего законодательства, 11 марта 2014 г.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Севастополя. </w:t>
      </w:r>
    </w:p>
    <w:p w:rsidR="00FE2AF9" w:rsidRPr="00145F35" w:rsidRDefault="00145F35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      </w:t>
      </w:r>
      <w:r w:rsidR="00FE2AF9" w:rsidRPr="00145F35">
        <w:rPr>
          <w:sz w:val="32"/>
          <w:szCs w:val="32"/>
        </w:rPr>
        <w:t xml:space="preserve">А 16 марта 2014 года в Крыму прошёл референдум о статусе Крыма. В нем приняло участие 83 % граждан Крыма. 97 % проголосовало «за воссоединение Крыма с Россией». </w:t>
      </w: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17 марта 2014 года издано распоряжение Президента Российской Федерации № 63-рп «О подписании Договора между Российской Федерации и Республикой Крым и образовании в составе Российской Федерации новых субъектов». </w:t>
      </w: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i/>
          <w:iCs/>
          <w:sz w:val="32"/>
          <w:szCs w:val="32"/>
        </w:rPr>
        <w:t xml:space="preserve">Желательно на данном этапе урока предусмотреть выступление почетного гостя (представителя законодательной или исполнительной власти), который смог бы рассказать, как был организован референдум, какие трудности были и как справлялись с ними. </w:t>
      </w: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Могут быть показаны фрагменты документальных фильмов о проведении референдума и о дне присоединения Крыма к России. </w:t>
      </w:r>
    </w:p>
    <w:p w:rsidR="00FE2AF9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 xml:space="preserve">Отведите время на рассказы детей о том, как у них дома были отмечены эти события. </w:t>
      </w:r>
    </w:p>
    <w:p w:rsidR="00145F35" w:rsidRPr="00145F35" w:rsidRDefault="00FE2AF9" w:rsidP="00482A85">
      <w:pPr>
        <w:pStyle w:val="Default"/>
        <w:jc w:val="both"/>
        <w:rPr>
          <w:sz w:val="32"/>
          <w:szCs w:val="32"/>
        </w:rPr>
      </w:pPr>
      <w:r w:rsidRPr="00145F35">
        <w:rPr>
          <w:sz w:val="32"/>
          <w:szCs w:val="32"/>
        </w:rPr>
        <w:t>Важно, чтобы данный этап у</w:t>
      </w:r>
      <w:r w:rsidR="00145F35" w:rsidRPr="00145F35">
        <w:rPr>
          <w:sz w:val="32"/>
          <w:szCs w:val="32"/>
        </w:rPr>
        <w:t xml:space="preserve">рока был ярким, эмоциональным. </w:t>
      </w:r>
    </w:p>
    <w:p w:rsidR="00145F35" w:rsidRPr="00145F35" w:rsidRDefault="00145F35" w:rsidP="00482A85">
      <w:pPr>
        <w:pStyle w:val="Default"/>
        <w:jc w:val="both"/>
        <w:rPr>
          <w:sz w:val="32"/>
          <w:szCs w:val="32"/>
        </w:rPr>
      </w:pPr>
    </w:p>
    <w:p w:rsidR="000A1F4A" w:rsidRPr="00145F35" w:rsidRDefault="000A1F4A" w:rsidP="000A1F4A">
      <w:pPr>
        <w:pStyle w:val="Default"/>
        <w:pageBreakBefore/>
        <w:jc w:val="both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>2</w:t>
      </w:r>
      <w:r w:rsidRPr="00145F35">
        <w:rPr>
          <w:b/>
          <w:bCs/>
          <w:color w:val="auto"/>
          <w:sz w:val="32"/>
          <w:szCs w:val="32"/>
        </w:rPr>
        <w:t xml:space="preserve">. Вариативная часть.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Далее учитель может продолжить беседу со школьниками «Что для России Крым?»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На наш взгляд, на данном этапе урока мог бы быть использован прием «Лента истории».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1. Древний Крым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color w:val="auto"/>
          <w:sz w:val="32"/>
          <w:szCs w:val="32"/>
        </w:rPr>
        <w:t xml:space="preserve">Начинается лента </w:t>
      </w:r>
      <w:r w:rsidRPr="00145F35">
        <w:rPr>
          <w:color w:val="auto"/>
          <w:sz w:val="32"/>
          <w:szCs w:val="32"/>
        </w:rPr>
        <w:t>с обсуждения слова «Крым». Крым от тюркского слова «</w:t>
      </w:r>
      <w:proofErr w:type="spellStart"/>
      <w:r w:rsidRPr="00145F35">
        <w:rPr>
          <w:color w:val="auto"/>
          <w:sz w:val="32"/>
          <w:szCs w:val="32"/>
        </w:rPr>
        <w:t>кырым</w:t>
      </w:r>
      <w:proofErr w:type="spellEnd"/>
      <w:r w:rsidRPr="00145F35">
        <w:rPr>
          <w:color w:val="auto"/>
          <w:sz w:val="32"/>
          <w:szCs w:val="32"/>
        </w:rPr>
        <w:t xml:space="preserve">», что означает - «вал», «ров», «стена». Огромный ров (вал) 8,5 км был построен 2 тысячи лет назад и разделил материк и полуостров.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До XIII века полуостров носил название </w:t>
      </w:r>
      <w:proofErr w:type="spellStart"/>
      <w:r w:rsidRPr="00145F35">
        <w:rPr>
          <w:color w:val="auto"/>
          <w:sz w:val="32"/>
          <w:szCs w:val="32"/>
        </w:rPr>
        <w:t>Таврика</w:t>
      </w:r>
      <w:proofErr w:type="spellEnd"/>
      <w:r w:rsidRPr="00145F35">
        <w:rPr>
          <w:color w:val="auto"/>
          <w:sz w:val="32"/>
          <w:szCs w:val="32"/>
        </w:rPr>
        <w:t xml:space="preserve"> (по имени проживавших здесь древних племен </w:t>
      </w:r>
      <w:proofErr w:type="spellStart"/>
      <w:r w:rsidRPr="00145F35">
        <w:rPr>
          <w:color w:val="auto"/>
          <w:sz w:val="32"/>
          <w:szCs w:val="32"/>
        </w:rPr>
        <w:t>тавров</w:t>
      </w:r>
      <w:proofErr w:type="spellEnd"/>
      <w:r w:rsidRPr="00145F35">
        <w:rPr>
          <w:color w:val="auto"/>
          <w:sz w:val="32"/>
          <w:szCs w:val="32"/>
        </w:rPr>
        <w:t xml:space="preserve">), с XIII века — Крымский улус. С XV века полуостров стали называть Таврией, а после его вхождения в состав России в 1783 г. - Тавридой.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Учитель может предложить ребятам вспомнить уроки истории и ответить на вопрос: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Кто заселял этот полуостров? Какие древние города-государства вы можете назвать?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>Крещение князя Владимира в Херсонесе</w:t>
      </w:r>
      <w:r w:rsidRPr="00145F35">
        <w:rPr>
          <w:b/>
          <w:bCs/>
          <w:color w:val="auto"/>
          <w:sz w:val="32"/>
          <w:szCs w:val="32"/>
        </w:rPr>
        <w:t xml:space="preserve">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2. Османские войны.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Интересен для учащихся будет и тот факт, что с 1475 г. Крымский полуостров попал под власть Османской империи, и на протяжении многих лет Россия вела с османами войну. Большую роль в этой борьбе сыграли А.В. Суворов, М.И. Кутузов и Ф.Ф. Ушаков.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Что ученики знают об этих славных сынах Отечества?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По итогам войны 1768-1774 гг. был заключен </w:t>
      </w:r>
      <w:proofErr w:type="spellStart"/>
      <w:r w:rsidRPr="00145F35">
        <w:rPr>
          <w:color w:val="auto"/>
          <w:sz w:val="32"/>
          <w:szCs w:val="32"/>
        </w:rPr>
        <w:t>Кючук-Кайнарджийский</w:t>
      </w:r>
      <w:proofErr w:type="spellEnd"/>
      <w:r w:rsidRPr="00145F35">
        <w:rPr>
          <w:color w:val="auto"/>
          <w:sz w:val="32"/>
          <w:szCs w:val="32"/>
        </w:rPr>
        <w:t xml:space="preserve"> мирный договор, по которому Крымское ханство получало независимость. В состав России вошли Керчь с крепостью </w:t>
      </w:r>
      <w:proofErr w:type="spellStart"/>
      <w:r w:rsidRPr="00145F35">
        <w:rPr>
          <w:color w:val="auto"/>
          <w:sz w:val="32"/>
          <w:szCs w:val="32"/>
        </w:rPr>
        <w:t>Ени</w:t>
      </w:r>
      <w:proofErr w:type="spellEnd"/>
      <w:r w:rsidRPr="00145F35">
        <w:rPr>
          <w:color w:val="auto"/>
          <w:sz w:val="32"/>
          <w:szCs w:val="32"/>
        </w:rPr>
        <w:t xml:space="preserve">-Кале, крепости </w:t>
      </w:r>
      <w:proofErr w:type="spellStart"/>
      <w:r w:rsidRPr="00145F35">
        <w:rPr>
          <w:color w:val="auto"/>
          <w:sz w:val="32"/>
          <w:szCs w:val="32"/>
        </w:rPr>
        <w:t>Азови</w:t>
      </w:r>
      <w:proofErr w:type="spellEnd"/>
      <w:r w:rsidRPr="00145F35">
        <w:rPr>
          <w:color w:val="auto"/>
          <w:sz w:val="32"/>
          <w:szCs w:val="32"/>
        </w:rPr>
        <w:t xml:space="preserve"> </w:t>
      </w:r>
      <w:proofErr w:type="spellStart"/>
      <w:r w:rsidRPr="00145F35">
        <w:rPr>
          <w:color w:val="auto"/>
          <w:sz w:val="32"/>
          <w:szCs w:val="32"/>
        </w:rPr>
        <w:t>Кинбурн</w:t>
      </w:r>
      <w:proofErr w:type="spellEnd"/>
      <w:r w:rsidRPr="00145F35">
        <w:rPr>
          <w:color w:val="auto"/>
          <w:sz w:val="32"/>
          <w:szCs w:val="32"/>
        </w:rPr>
        <w:t xml:space="preserve">, русские торговые суда смогли свободно плавать по Черному морю.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3. Вхождение Крыма в состав России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color w:val="auto"/>
          <w:sz w:val="32"/>
          <w:szCs w:val="32"/>
        </w:rPr>
        <w:t xml:space="preserve">Следующей остановкой </w:t>
      </w:r>
      <w:r w:rsidRPr="00145F35">
        <w:rPr>
          <w:color w:val="auto"/>
          <w:sz w:val="32"/>
          <w:szCs w:val="32"/>
        </w:rPr>
        <w:t xml:space="preserve">по ленте истории может быть вхождение Крыма в состав России в 1783 году (Манифест Екатерины II от 8 апреля 1783 года).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Отметьте в этот период важную дату – в 1783 г. закладывается город Севастополь </w:t>
      </w:r>
      <w:r>
        <w:rPr>
          <w:color w:val="auto"/>
          <w:sz w:val="32"/>
          <w:szCs w:val="32"/>
        </w:rPr>
        <w:t xml:space="preserve">как база Черноморского флота. </w:t>
      </w:r>
    </w:p>
    <w:p w:rsidR="000A1F4A" w:rsidRPr="00482A85" w:rsidRDefault="000A1F4A" w:rsidP="000A1F4A">
      <w:pPr>
        <w:pStyle w:val="Default"/>
        <w:jc w:val="both"/>
        <w:rPr>
          <w:color w:val="auto"/>
        </w:rPr>
      </w:pPr>
    </w:p>
    <w:p w:rsidR="00145F35" w:rsidRPr="00145F35" w:rsidRDefault="00145F35" w:rsidP="00482A85">
      <w:pPr>
        <w:pStyle w:val="Default"/>
        <w:jc w:val="both"/>
        <w:rPr>
          <w:sz w:val="32"/>
          <w:szCs w:val="32"/>
        </w:rPr>
      </w:pPr>
    </w:p>
    <w:p w:rsidR="000A1F4A" w:rsidRPr="00145F35" w:rsidRDefault="000A1F4A" w:rsidP="000A1F4A">
      <w:pPr>
        <w:pStyle w:val="Default"/>
        <w:pageBreakBefore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lastRenderedPageBreak/>
        <w:t>4. Крымская война 1854-1855 гг</w:t>
      </w:r>
      <w:r w:rsidRPr="00145F35">
        <w:rPr>
          <w:i/>
          <w:iCs/>
          <w:color w:val="auto"/>
          <w:sz w:val="32"/>
          <w:szCs w:val="32"/>
        </w:rPr>
        <w:t xml:space="preserve">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Оборона Севастополя под командованием вице-адмиралов В.А. Корнилова и П.С. Нахимова, контр-адмирала В.И. Истомина (при работе над этим фрагментом урока возможно использовать Севастопольские рассказы Л.Н. Толстого).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5. Остановка XIX-XX века.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XIX-XX века. Крым - место паломничества писателей, поэтов, художников, композиторов. Памятные места связаны с именами А.С. Пушкина, Л.Н. Толстого, А.П. Чехова, И.К. Айвазовского, А.И. Куинджи, И.И. Левитана, И.А. Бунина, М. А. Волошина, А. С. Грина, С.С. Прокофьева.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6. Довоенный Крым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В гражданскую войну из Крыма уезжали русские офицеры в далекие земли.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После Гражданской войны Крым вошел в состав Советского Союза (1922 г.) с образованием Крымской Автономной Советской Социалистической Республики в составе РСФСР. С 1945 г. - Крымская область РСФСР.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7. Великая Отечественная война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В годы Великой Отечественной войны вошла в историю героическая 250-дневная оборона Севастополя и бессмертный подвиг подземного гарнизона в керченских каменоломнях.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Противник стянул под Севастополь 203 тыс. чел., 780 орудий, 450 танков, 600 самолетов.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Советские силы составили 106 тыс. чел., 606 орудий, 38 танков, 109 самолетов.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Советские потери - более 200 тыс. человек, из них безвозвратные около 157 тыс. человек.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Предложите учащимся вспомнить примеры героических событий тех лет. </w:t>
      </w:r>
    </w:p>
    <w:p w:rsidR="000A1F4A" w:rsidRPr="00482A85" w:rsidRDefault="000A1F4A" w:rsidP="000A1F4A">
      <w:pPr>
        <w:pStyle w:val="Default"/>
        <w:jc w:val="both"/>
        <w:rPr>
          <w:color w:val="auto"/>
        </w:rPr>
      </w:pPr>
      <w:r w:rsidRPr="00145F35">
        <w:rPr>
          <w:color w:val="auto"/>
          <w:sz w:val="32"/>
          <w:szCs w:val="32"/>
        </w:rPr>
        <w:t>За оборону Севастополя 126 воинов были удостоены высокого звания Героя Советского Союза, тысячи награждены орденами и медалями. Недаром Севастополь зовется городом русской славы, городом русских моряков. После освобождения Крыма от фашистских захватчиков в нем началось восстановление разрушенного народного хозяйства</w:t>
      </w:r>
      <w:r>
        <w:rPr>
          <w:color w:val="auto"/>
        </w:rPr>
        <w:t xml:space="preserve">. </w:t>
      </w:r>
    </w:p>
    <w:p w:rsidR="00145F35" w:rsidRPr="00145F35" w:rsidRDefault="00145F35" w:rsidP="00482A85">
      <w:pPr>
        <w:pStyle w:val="Default"/>
        <w:jc w:val="both"/>
        <w:rPr>
          <w:sz w:val="32"/>
          <w:szCs w:val="32"/>
        </w:rPr>
      </w:pPr>
    </w:p>
    <w:p w:rsidR="00145F35" w:rsidRPr="00145F35" w:rsidRDefault="00145F35" w:rsidP="00482A85">
      <w:pPr>
        <w:pStyle w:val="Default"/>
        <w:jc w:val="both"/>
        <w:rPr>
          <w:sz w:val="32"/>
          <w:szCs w:val="32"/>
        </w:rPr>
      </w:pPr>
    </w:p>
    <w:p w:rsidR="000A1F4A" w:rsidRPr="00145F35" w:rsidRDefault="000A1F4A" w:rsidP="000A1F4A">
      <w:pPr>
        <w:pStyle w:val="Default"/>
        <w:pageBreakBefore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lastRenderedPageBreak/>
        <w:t xml:space="preserve">8. Послевоенный Крым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В 1954 году Крымская область согласно Указу Президиума Верховного Совета СССР была передана в состав Украинской ССР.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20 января 1991 г. в Крыму был проведён референдум. Участвовало в референдуме 81 % граждан. На голосование был поставлен вопрос: «Вы за воссоздание Крымской Автономной Советской Социалистической республики как субъекта Союза ССР и участника Союзного договора?».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Проголосовало «За» - 93% жителей Крыма.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Но воля жителей Крыма была проигнорирована политиками!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4 сентября 1991 г. Верховный Совет Крыма принял Декларацию о государственном суверенитете республики. 26 февраля 1992 г. Крымская АССР была переименована в Республику Крым в составе Украины, но в 1998 году Республика Крым была переименована в Автономную Республику Крым.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i/>
          <w:iCs/>
          <w:color w:val="auto"/>
          <w:sz w:val="32"/>
          <w:szCs w:val="32"/>
        </w:rPr>
        <w:t xml:space="preserve">9. Крым и Россия - Мы вместе!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Учитель акцентирует внимание учащихся, что наш урок мы начали с разговора о воссоединении Крыма к России и сейчас мы с вами пришли на остановку «Крым и Россия - Мы вместе!».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18 марта 2014 года в Москве Президентом России Владимиром Путиным и представителями Крыма был подписан межгосударственный договор о принятии Крыма и Севастополя в состав России.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color w:val="auto"/>
          <w:sz w:val="32"/>
          <w:szCs w:val="32"/>
        </w:rPr>
        <w:t xml:space="preserve">Вечером на Красной площади в Москве прошёл праздничный концерт. Выступая со сцены, Президент Российской Федерации Владимир Владимирович Путин сказал: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proofErr w:type="gramStart"/>
      <w:r w:rsidRPr="00145F35">
        <w:rPr>
          <w:i/>
          <w:iCs/>
          <w:color w:val="auto"/>
          <w:sz w:val="32"/>
          <w:szCs w:val="32"/>
        </w:rPr>
        <w:t>видео</w:t>
      </w:r>
      <w:proofErr w:type="gramEnd"/>
      <w:r w:rsidRPr="00145F35">
        <w:rPr>
          <w:i/>
          <w:iCs/>
          <w:color w:val="auto"/>
          <w:sz w:val="32"/>
          <w:szCs w:val="32"/>
        </w:rPr>
        <w:t xml:space="preserve"> </w:t>
      </w:r>
    </w:p>
    <w:p w:rsidR="000A1F4A" w:rsidRPr="00145F35" w:rsidRDefault="000A1F4A" w:rsidP="000A1F4A">
      <w:pPr>
        <w:pStyle w:val="Default"/>
        <w:jc w:val="both"/>
        <w:rPr>
          <w:color w:val="auto"/>
          <w:sz w:val="32"/>
          <w:szCs w:val="32"/>
        </w:rPr>
      </w:pPr>
      <w:r w:rsidRPr="00145F35">
        <w:rPr>
          <w:b/>
          <w:bCs/>
          <w:color w:val="auto"/>
          <w:sz w:val="32"/>
          <w:szCs w:val="32"/>
        </w:rPr>
        <w:t xml:space="preserve">Наверное, никто в эту ночь не спал в Севастополе. Ночью небо озарилось вспышками праздничного салюта. На глазах у людей блестели слёзы. Этого дня они ждали долгих 23 года. </w:t>
      </w:r>
    </w:p>
    <w:p w:rsidR="000A1F4A" w:rsidRPr="00145F35" w:rsidRDefault="000A1F4A" w:rsidP="000A1F4A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5F35">
        <w:rPr>
          <w:rFonts w:ascii="Times New Roman" w:hAnsi="Times New Roman" w:cs="Times New Roman"/>
          <w:b/>
          <w:bCs/>
          <w:sz w:val="32"/>
          <w:szCs w:val="32"/>
        </w:rPr>
        <w:t>Крым ждал чуда, его жители верили, что оно свершится, они многое сделали для того, чтобы это чудо стало явью, реальностью, и мы им в этом помогли, потому что «Мы вместе!», потому что Крым – это Россия!</w:t>
      </w:r>
    </w:p>
    <w:p w:rsidR="000A1F4A" w:rsidRDefault="000A1F4A" w:rsidP="000A1F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1F4A" w:rsidRDefault="000A1F4A" w:rsidP="000A1F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1F4A" w:rsidRDefault="000A1F4A" w:rsidP="000A1F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F4A">
        <w:rPr>
          <w:rFonts w:ascii="Times New Roman" w:hAnsi="Times New Roman" w:cs="Times New Roman"/>
          <w:b/>
          <w:bCs/>
          <w:sz w:val="32"/>
          <w:szCs w:val="32"/>
        </w:rPr>
        <w:lastRenderedPageBreak/>
        <w:t>В ГЛУБЬ ВЕКОВ: ИСТОРИЧЕСКОЕ ПРОШЛОЕ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F4A">
        <w:rPr>
          <w:rFonts w:ascii="Times New Roman" w:hAnsi="Times New Roman" w:cs="Times New Roman"/>
          <w:b/>
          <w:bCs/>
          <w:sz w:val="32"/>
          <w:szCs w:val="32"/>
        </w:rPr>
        <w:t>КРЫМСКОГО ПОЛУОСТРОВА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1.1</w:t>
      </w:r>
      <w:r w:rsidRPr="000A1F4A">
        <w:rPr>
          <w:rFonts w:ascii="Times New Roman" w:hAnsi="Times New Roman" w:cs="Times New Roman"/>
          <w:b/>
          <w:bCs/>
          <w:sz w:val="32"/>
          <w:szCs w:val="32"/>
        </w:rPr>
        <w:t>Таврида в глубокой древности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 xml:space="preserve">Территория Крымского полуострова была заселена человеком с древнейших времён. Первые люди появились здесь около100 тыс. лет назад, в эпоху каменного века. Они обитали в пещерах, охотились и ловили рыбу, мастерили различные каменные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орудия.Железный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и бронзовый века также оставили свой след в истории Крыма. Археологи открыли остатки различных </w:t>
      </w:r>
      <w:proofErr w:type="spellStart"/>
      <w:proofErr w:type="gramStart"/>
      <w:r w:rsidRPr="000A1F4A">
        <w:rPr>
          <w:rFonts w:ascii="Times New Roman" w:hAnsi="Times New Roman" w:cs="Times New Roman"/>
          <w:sz w:val="32"/>
          <w:szCs w:val="32"/>
        </w:rPr>
        <w:t>поселений,жители</w:t>
      </w:r>
      <w:proofErr w:type="spellEnd"/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 которых умели обрабатывать металл, лепили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глинянуюпосуду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, занимались земледелием и скотоводством. Примерно в начале I тыс. до н.э. в южной части Крыма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поселилисьплемена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тавров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. Учёные не знают точно, откуда они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пришли.Не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известно их самоназвание, не выяснено до конца происхождение, хотя культура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тавров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близка культуре народов Северного и Центрального Кавказа. Своё название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тавры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получили от древних греков. Они же дали полуострову одно из старейших известнейших наименований крымской земли — Таврия, Таврида. Обычаи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тавров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описывали в своих сочинениях многие античные писатели, в том числе «отец истории» Геродот. В южную часть Крыма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тавров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оттеснили подчинившие себе Северное Причерноморье кочевники — киммерийцы. В VII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в.до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н.э. из глубин Азии им на смену пришли скифы. Примерно в то же время на Черноморском побережье, в том числе и в Крыму, стали основывать колонии древние греки. Наиболее известные из этих колоний — Херсонес </w:t>
      </w:r>
      <w:proofErr w:type="spellStart"/>
      <w:proofErr w:type="gramStart"/>
      <w:r w:rsidRPr="000A1F4A">
        <w:rPr>
          <w:rFonts w:ascii="Times New Roman" w:hAnsi="Times New Roman" w:cs="Times New Roman"/>
          <w:sz w:val="32"/>
          <w:szCs w:val="32"/>
        </w:rPr>
        <w:t>Таврический,Пантикапей</w:t>
      </w:r>
      <w:proofErr w:type="spellEnd"/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 (Керчь), Феодосия и др. Греки вели активную торговлю с окрестными скифскими племенами, занимались разведением винограда, сеяли пшеницу. В первой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половинеV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в. до н.э. греческие города-государства Восточного Крыма объединились в единое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Боспорское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царство с центром в Пантикапее. Постепенно границы его расширялись на север и на восток, включив в себя почти весь Крым и земли восточного побережья Азовского моря. Ко II в. до н.э. скифов из Северного Причерноморья постепенно вытеснили другие кочевые племена — сарматы.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Боспорское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же царство в конце II в. до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н.э.было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подчинено расположенной в Малой Азии Понтийской державе, а затем признало верховную власть могущественной Римской империи. В III в. н.э. Крым был завоёван вторгшимся в Северное Причерноморье германским племенем готов. Многие цветущие города они </w:t>
      </w:r>
      <w:r w:rsidRPr="000A1F4A">
        <w:rPr>
          <w:rFonts w:ascii="Times New Roman" w:hAnsi="Times New Roman" w:cs="Times New Roman"/>
          <w:sz w:val="32"/>
          <w:szCs w:val="32"/>
        </w:rPr>
        <w:lastRenderedPageBreak/>
        <w:t xml:space="preserve">разграбили и обратили в руины. Готам не удалось взять лишь Херсонес, где оставался римский гарнизон. Примерно в то же время предгорный Крым стали заселять племена аланов. Не прошло и ста лет, как на полуострове появились новые завоеватели. На этот раз ими были пришедшие с далёкого востока племена гуннов. Между тем власть над Херсонесом перешла к восточной части Римской империи — Византии. Город был отстроен и укреплён. А в V в. при императоре Юстиниане византийское присутствие в Крыму значительно расширилось. Новые волны нашествия кочевников — аваров и тюрков, прокатившиеся по Восточной Европе в последующие века, затронули и Крым. По мнению некоторых учёных, в это же время в Причерноморье начали проникать и славяне, которых византийские авторы знали под именем антов. Представители этих народов оседали здесь, постепенно смешиваясь с местным населением. В VII в. вся территория Крыма, кроме Херсонеса, была завоёвана хазарами и включена в состав Хазарского каганата — крупной торговой державы, чья власть распространялась на огромные пространства Северного Причерноморья, Приазовья, Поволжья, Кавказа и Северного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Прикаспия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>. Однако спустя некоторое время Византии удалось вернуть себе Южный Крым. Вместе с византийской культурой на полуостров пришло и христианство. Было основано несколько епархий, строились храмы и монастыри. На протяжении многих веков и тысячелетий древности земля Крыма пережила множество переселений и завоеваний.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>Античная культура здесь соседствовала с кочевой, христианство — с языческими культами, полиэтническим было население полуострова. С возникновением в конце I тыс. на обширных пространствах Восточной Европы Древней Руси — государства восточных славян — в крымской истории началась новая глава.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1F4A">
        <w:rPr>
          <w:rFonts w:ascii="Times New Roman" w:hAnsi="Times New Roman" w:cs="Times New Roman"/>
          <w:b/>
          <w:bCs/>
          <w:sz w:val="32"/>
          <w:szCs w:val="32"/>
        </w:rPr>
        <w:t>Вопросы и задания для обсуждения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>1. Можно ли сказать, что Крым издревле находился на перекрестье различных культур и цивилизаций? В чём это выражалось?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 xml:space="preserve">2. Как сосуществовали различные народы на </w:t>
      </w:r>
      <w:proofErr w:type="spellStart"/>
      <w:proofErr w:type="gramStart"/>
      <w:r w:rsidRPr="000A1F4A">
        <w:rPr>
          <w:rFonts w:ascii="Times New Roman" w:hAnsi="Times New Roman" w:cs="Times New Roman"/>
          <w:sz w:val="32"/>
          <w:szCs w:val="32"/>
        </w:rPr>
        <w:t>полуострове?Всегда</w:t>
      </w:r>
      <w:proofErr w:type="spellEnd"/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 ли смена одного народа другим сопровождалась завоеванием? Как вы думаете, почему?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F4A">
        <w:rPr>
          <w:rFonts w:ascii="Times New Roman" w:hAnsi="Times New Roman" w:cs="Times New Roman"/>
          <w:b/>
          <w:bCs/>
          <w:sz w:val="32"/>
          <w:szCs w:val="32"/>
        </w:rPr>
        <w:t xml:space="preserve">1.2. «Глеб князь мерил море по </w:t>
      </w:r>
      <w:proofErr w:type="spellStart"/>
      <w:r w:rsidRPr="000A1F4A">
        <w:rPr>
          <w:rFonts w:ascii="Times New Roman" w:hAnsi="Times New Roman" w:cs="Times New Roman"/>
          <w:b/>
          <w:bCs/>
          <w:sz w:val="32"/>
          <w:szCs w:val="32"/>
        </w:rPr>
        <w:t>леду</w:t>
      </w:r>
      <w:proofErr w:type="spellEnd"/>
      <w:r w:rsidRPr="000A1F4A">
        <w:rPr>
          <w:rFonts w:ascii="Times New Roman" w:hAnsi="Times New Roman" w:cs="Times New Roman"/>
          <w:b/>
          <w:bCs/>
          <w:sz w:val="32"/>
          <w:szCs w:val="32"/>
        </w:rPr>
        <w:t>…»: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F4A">
        <w:rPr>
          <w:rFonts w:ascii="Times New Roman" w:hAnsi="Times New Roman" w:cs="Times New Roman"/>
          <w:b/>
          <w:bCs/>
          <w:sz w:val="32"/>
          <w:szCs w:val="32"/>
        </w:rPr>
        <w:t>Крым и Древняя Русь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 xml:space="preserve">В 964—965 гг. русский князь Святослав сокрушил Хазарское государство, которому часть восточнославянских племён платила </w:t>
      </w:r>
      <w:r w:rsidRPr="000A1F4A">
        <w:rPr>
          <w:rFonts w:ascii="Times New Roman" w:hAnsi="Times New Roman" w:cs="Times New Roman"/>
          <w:sz w:val="32"/>
          <w:szCs w:val="32"/>
        </w:rPr>
        <w:lastRenderedPageBreak/>
        <w:t>дань не одно десятилетие. Началось утверждение русского влияния в Причерноморье.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 xml:space="preserve">Сын Святослава князь Владимир был могущественным правителем. Он подчинил многие восточнославянские племена, укрепил Древнерусское государство. С Владимиром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Святославичем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связано выдающееся событие — Крещение Руси в 988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г.Христианство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пришло на Русь из Византии. И здесь крымская земля выступила главным связующим звеном. «Здесь древний Херсонес, — отмечал в своём послании В.В. Путин, — где принял крещение святой князь Владимир. Его духовный подвиг — обращение к православию — предопределил общую культурную, ценностную, цивилизационную основу, которая объединяет народы России, Украины и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Белоруссии</w:t>
      </w:r>
      <w:proofErr w:type="gramStart"/>
      <w:r w:rsidRPr="000A1F4A">
        <w:rPr>
          <w:rFonts w:ascii="Times New Roman" w:hAnsi="Times New Roman" w:cs="Times New Roman"/>
          <w:sz w:val="32"/>
          <w:szCs w:val="32"/>
        </w:rPr>
        <w:t>».Херсонес</w:t>
      </w:r>
      <w:proofErr w:type="spellEnd"/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 (по-древнерусски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Корсунь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) был осаждён Владимиром после того, как византийский император Василий II отказался выполнить ранее данное обещание и отдать за киевского князя свою сестру Анну. Как сообщает «Повесть временных лет», русские войска смогли взять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Корсунь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только после </w:t>
      </w:r>
      <w:proofErr w:type="spellStart"/>
      <w:proofErr w:type="gramStart"/>
      <w:r w:rsidRPr="000A1F4A">
        <w:rPr>
          <w:rFonts w:ascii="Times New Roman" w:hAnsi="Times New Roman" w:cs="Times New Roman"/>
          <w:sz w:val="32"/>
          <w:szCs w:val="32"/>
        </w:rPr>
        <w:t>того,как</w:t>
      </w:r>
      <w:proofErr w:type="spellEnd"/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 перекрыли ведущий в город водопровод, на местонахождение которого Владимиру указал местный священник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Анастас.Крестившись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в Херсонесе, Владимир взял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Анастаса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Корсунянина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с собой в Киев, где он помогал обращать в христианство русских людей и стал одним из основателей Десятинной церкви — древней киевской христианской святыни. Крым занял важное место в истории распространения христианства на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Руси.Появившееся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в начале XII в. предание о посещении восточнославянских земель святым апостолом Андреем Первозванным сообщает нам, что именно с Херсонеса начался путь апостола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Андреяна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север, через Киевские горы в Ладогу, а оттуда на Балтику. Результатом походов Святослава и Владимира стало возникновение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Тмутараканского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княжества, территория которого охватывала Таманский полуостров и, по крайней мере, восточную часть Керченского полуострова. Древний Пантикапей получил русское название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Корчев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. Первым известным из летописей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тмутараканским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князем стал сын Владимира Мстислав. В честь своей победы над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касожским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князем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Редедей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в 1022 г. он повелел заложить в Тмутаракани церковь Богородицы. В дружине Мстислава служили не только славяне и варяги, но и ясы,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касоги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, хазары.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Тмутараканское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княжество располагалось на торговых путях, связывавших Запад с Востоком, Русь с Кавказом и Закавказьем, </w:t>
      </w:r>
      <w:r w:rsidRPr="000A1F4A">
        <w:rPr>
          <w:rFonts w:ascii="Times New Roman" w:hAnsi="Times New Roman" w:cs="Times New Roman"/>
          <w:sz w:val="32"/>
          <w:szCs w:val="32"/>
        </w:rPr>
        <w:lastRenderedPageBreak/>
        <w:t xml:space="preserve">Средней и Малой Азией, Византию с Причерноморьем, Волжской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Булгарией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и Хорезмом. Торговые операции должны были приносить немалые барыши   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тмутараканским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князьям и купцам. Вислые печати княжеского посадника в Тмутаракани Ратибора, выдававшего грамоты заезжим торговцам, найдены не только на Тамани и в Керчи, но и в Севастополе, а также на Днепре.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 xml:space="preserve">После смерти Мстислава Тмутаракань закрепилась за черниговскими князьями. В начале второй половины XI в. прибывший из Киева монах Киево-Печерского монастыря Никон основал здесь монастырь. В 1064 и 1066—1068 гг. в Тмутаракани княжил сын черниговского князя Святослава — Глеб. С его именем связана одна очень интересная история. В августе 1792 г. прибывший в Тамань передовой отряд черноморских казаков занялся сооружением казарм из материалов старой турецкой крепости. Одна из мраморных плит была положена у входа в качестве порога. Вскоре кто-то из офицеров заметил на плите надпись. Решено было доставить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находкув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Севастополь. Точную копию надписи передали заинтересовавшемуся камнем известному собирателю древностей А.И. Мусину-Пушкину, а сам камень возвратили на место, в Тамань.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 xml:space="preserve">Только в 1851 г. плиту отправили в Санкт-Петербург, в Государственный Эрмитаж. Что же было написано на </w:t>
      </w:r>
      <w:proofErr w:type="spellStart"/>
      <w:proofErr w:type="gramStart"/>
      <w:r w:rsidRPr="000A1F4A">
        <w:rPr>
          <w:rFonts w:ascii="Times New Roman" w:hAnsi="Times New Roman" w:cs="Times New Roman"/>
          <w:sz w:val="32"/>
          <w:szCs w:val="32"/>
        </w:rPr>
        <w:t>камне?«</w:t>
      </w:r>
      <w:proofErr w:type="gramEnd"/>
      <w:r w:rsidRPr="000A1F4A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лето 1068 индикта 6 Глеб князь мерил море по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леду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от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Тмутороканя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Корчева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14 000 сажен». Надпись эта, являющаяся выдающимся памятником древнерусской эпиграфики1, много лет будоражила умы учёных. Высказывались сомнения в её подлинности, предполагалось даже, что камень-де был специально изготовлен для того, чтобы доказать исторические права России на Тамань и Крым. Однако в XX веке развитие науки о способах и формах письма (</w:t>
      </w:r>
      <w:proofErr w:type="spellStart"/>
      <w:proofErr w:type="gramStart"/>
      <w:r w:rsidRPr="000A1F4A">
        <w:rPr>
          <w:rFonts w:ascii="Times New Roman" w:hAnsi="Times New Roman" w:cs="Times New Roman"/>
          <w:sz w:val="32"/>
          <w:szCs w:val="32"/>
        </w:rPr>
        <w:t>палео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>-графии</w:t>
      </w:r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) Древней Руси, изучение многих новых эпиграфических памятников той эпохи, новые открытия в истории древнерусской системы мер, наконец, внимательный анализ самой мраморной плиты — всё это дало в руки учёных убедительные доказательства подлинности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надписи.Во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второй половине XI в.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Тмутараканское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княжество нередко становилось прибежищем князей-изгнанников. Наука, занимающаяся изучением древних надписей на твёрдых материалах: камне, керамике, метал леших туда от преследований соперников либо после поражений в борьбе за власть. Самым известным из них был князь Олег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Святославич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</w:t>
      </w:r>
      <w:r w:rsidRPr="000A1F4A">
        <w:rPr>
          <w:rFonts w:ascii="Times New Roman" w:hAnsi="Times New Roman" w:cs="Times New Roman"/>
          <w:sz w:val="32"/>
          <w:szCs w:val="32"/>
        </w:rPr>
        <w:lastRenderedPageBreak/>
        <w:t xml:space="preserve">(прозванный автором «Слова о полку Игореве»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Гориславичем</w:t>
      </w:r>
      <w:proofErr w:type="spellEnd"/>
      <w:proofErr w:type="gramStart"/>
      <w:r w:rsidRPr="000A1F4A">
        <w:rPr>
          <w:rFonts w:ascii="Times New Roman" w:hAnsi="Times New Roman" w:cs="Times New Roman"/>
          <w:sz w:val="32"/>
          <w:szCs w:val="32"/>
        </w:rPr>
        <w:t>),утвердившийся</w:t>
      </w:r>
      <w:proofErr w:type="gramEnd"/>
      <w:r w:rsidRPr="000A1F4A">
        <w:rPr>
          <w:rFonts w:ascii="Times New Roman" w:hAnsi="Times New Roman" w:cs="Times New Roman"/>
          <w:sz w:val="32"/>
          <w:szCs w:val="32"/>
        </w:rPr>
        <w:t xml:space="preserve"> в Тмутаракани при поддержке Византии в 1083 г. Он же и был последним известным из летописей 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тмутараканским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князем. Переселившиеся в причерноморские степи племена половцев отрезали Тмутаракань от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>Древней Руси. Крымский сюжет надолго пропал из летописи русской истории. Надолго, но не навсегда.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1F4A">
        <w:rPr>
          <w:rFonts w:ascii="Times New Roman" w:hAnsi="Times New Roman" w:cs="Times New Roman"/>
          <w:b/>
          <w:bCs/>
          <w:sz w:val="32"/>
          <w:szCs w:val="32"/>
        </w:rPr>
        <w:t>Вопросы и задания для обсуждения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>1. Какова роль Крыма в принятии Русью христианства?</w:t>
      </w:r>
    </w:p>
    <w:p w:rsidR="000A1F4A" w:rsidRPr="000A1F4A" w:rsidRDefault="000A1F4A" w:rsidP="000A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A1F4A">
        <w:rPr>
          <w:rFonts w:ascii="Times New Roman" w:hAnsi="Times New Roman" w:cs="Times New Roman"/>
          <w:sz w:val="32"/>
          <w:szCs w:val="32"/>
        </w:rPr>
        <w:t>2. Охарактеризуйте деятельность древнерусских князей на территории современных Краснодарского края (Тамань) и Республики Крым (</w:t>
      </w:r>
      <w:proofErr w:type="spellStart"/>
      <w:r w:rsidRPr="000A1F4A">
        <w:rPr>
          <w:rFonts w:ascii="Times New Roman" w:hAnsi="Times New Roman" w:cs="Times New Roman"/>
          <w:sz w:val="32"/>
          <w:szCs w:val="32"/>
        </w:rPr>
        <w:t>Тмутараканское</w:t>
      </w:r>
      <w:proofErr w:type="spellEnd"/>
      <w:r w:rsidRPr="000A1F4A">
        <w:rPr>
          <w:rFonts w:ascii="Times New Roman" w:hAnsi="Times New Roman" w:cs="Times New Roman"/>
          <w:sz w:val="32"/>
          <w:szCs w:val="32"/>
        </w:rPr>
        <w:t xml:space="preserve"> княжество).</w:t>
      </w:r>
    </w:p>
    <w:p w:rsidR="000A1F4A" w:rsidRPr="000A1F4A" w:rsidRDefault="000A1F4A" w:rsidP="000A1F4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124D7" w:rsidRPr="000A1F4A" w:rsidRDefault="00B124D7" w:rsidP="00482A85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45F35" w:rsidRPr="000A1F4A" w:rsidRDefault="00145F35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145F35" w:rsidRDefault="00145F35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F35" w:rsidRDefault="00145F35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F35" w:rsidRDefault="00145F35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F4A" w:rsidRDefault="000A1F4A" w:rsidP="00145F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34" w:rsidRDefault="000A0B34" w:rsidP="00145F35">
      <w:pPr>
        <w:spacing w:after="0" w:line="240" w:lineRule="auto"/>
      </w:pPr>
      <w:r>
        <w:separator/>
      </w:r>
    </w:p>
  </w:endnote>
  <w:endnote w:type="continuationSeparator" w:id="0">
    <w:p w:rsidR="000A0B34" w:rsidRDefault="000A0B34" w:rsidP="0014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34" w:rsidRDefault="000A0B34" w:rsidP="00145F35">
      <w:pPr>
        <w:spacing w:after="0" w:line="240" w:lineRule="auto"/>
      </w:pPr>
      <w:r>
        <w:separator/>
      </w:r>
    </w:p>
  </w:footnote>
  <w:footnote w:type="continuationSeparator" w:id="0">
    <w:p w:rsidR="000A0B34" w:rsidRDefault="000A0B34" w:rsidP="00145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F9"/>
    <w:rsid w:val="000A0B34"/>
    <w:rsid w:val="000A1F4A"/>
    <w:rsid w:val="00145F35"/>
    <w:rsid w:val="00482A85"/>
    <w:rsid w:val="006A741A"/>
    <w:rsid w:val="006B2034"/>
    <w:rsid w:val="00773E41"/>
    <w:rsid w:val="00B124D7"/>
    <w:rsid w:val="00E31F7D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C30D-F1D5-45E8-9477-A3DBA683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2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F35"/>
  </w:style>
  <w:style w:type="paragraph" w:styleId="a5">
    <w:name w:val="footer"/>
    <w:basedOn w:val="a"/>
    <w:link w:val="a6"/>
    <w:uiPriority w:val="99"/>
    <w:unhideWhenUsed/>
    <w:rsid w:val="0014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0569-7578-4E2C-87D5-BBEDDEF1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5</cp:revision>
  <dcterms:created xsi:type="dcterms:W3CDTF">2015-03-16T13:50:00Z</dcterms:created>
  <dcterms:modified xsi:type="dcterms:W3CDTF">2015-03-18T14:32:00Z</dcterms:modified>
</cp:coreProperties>
</file>