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B6" w:rsidRDefault="001D0FB6" w:rsidP="001D0F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D0FB6" w:rsidRDefault="001D0FB6" w:rsidP="001D0F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1D0FB6" w:rsidRDefault="001D0FB6" w:rsidP="001D0F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1D0FB6" w:rsidRDefault="001D0FB6" w:rsidP="001D0FB6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1D0FB6" w:rsidRDefault="001D0FB6" w:rsidP="001D0FB6">
      <w:pPr>
        <w:spacing w:after="0"/>
        <w:ind w:left="120"/>
      </w:pPr>
    </w:p>
    <w:p w:rsidR="001D0FB6" w:rsidRDefault="001D0FB6" w:rsidP="001D0FB6">
      <w:pPr>
        <w:spacing w:after="0"/>
        <w:ind w:left="120"/>
      </w:pPr>
    </w:p>
    <w:p w:rsidR="001D0FB6" w:rsidRDefault="001D0FB6" w:rsidP="001D0FB6">
      <w:pPr>
        <w:spacing w:after="0"/>
        <w:ind w:left="120"/>
      </w:pPr>
    </w:p>
    <w:p w:rsidR="001D0FB6" w:rsidRDefault="001D0FB6" w:rsidP="001D0FB6">
      <w:pPr>
        <w:spacing w:after="0"/>
        <w:ind w:left="120"/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3114"/>
        <w:gridCol w:w="3115"/>
        <w:gridCol w:w="4403"/>
      </w:tblGrid>
      <w:tr w:rsidR="001D0FB6" w:rsidTr="001D0FB6">
        <w:tc>
          <w:tcPr>
            <w:tcW w:w="3114" w:type="dxa"/>
          </w:tcPr>
          <w:p w:rsidR="001D0FB6" w:rsidRDefault="001D0F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D0FB6" w:rsidRDefault="001D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1D0FB6" w:rsidRDefault="001D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D0FB6" w:rsidRDefault="001D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Бутенкова Т.И.</w:t>
            </w:r>
          </w:p>
          <w:p w:rsidR="001D0FB6" w:rsidRDefault="001D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1D0FB6" w:rsidRDefault="001D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0FB6" w:rsidRDefault="001D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D0FB6" w:rsidRDefault="001D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1D0FB6" w:rsidRDefault="001D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D0FB6" w:rsidRDefault="001D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 Н.Л.</w:t>
            </w:r>
          </w:p>
          <w:p w:rsidR="001D0FB6" w:rsidRDefault="001D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1D0FB6" w:rsidRDefault="001D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3" w:type="dxa"/>
          </w:tcPr>
          <w:p w:rsidR="001D0FB6" w:rsidRDefault="001D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9525" b="9525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D0FB6" w:rsidRDefault="001D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1D0FB6" w:rsidRDefault="001D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D0FB6" w:rsidRDefault="001D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 Н.Е.</w:t>
            </w:r>
          </w:p>
          <w:p w:rsidR="001D0FB6" w:rsidRDefault="001D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1D0FB6" w:rsidRDefault="001D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0C92" w:rsidRDefault="00BC0C92" w:rsidP="00BC0C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15CA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C0C92" w:rsidRPr="00215CA0" w:rsidRDefault="00BC0C92" w:rsidP="00BC0C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0C92" w:rsidRPr="001D2F88" w:rsidRDefault="00BC0C92" w:rsidP="00BC0C92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79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химии</w:t>
      </w:r>
    </w:p>
    <w:p w:rsidR="00BC0C92" w:rsidRPr="00C1779E" w:rsidRDefault="00BC0C92" w:rsidP="00BC0C92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0C92" w:rsidRPr="00215CA0" w:rsidRDefault="00BC0C92" w:rsidP="00BC0C92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779E">
        <w:rPr>
          <w:rFonts w:ascii="Times New Roman" w:hAnsi="Times New Roman" w:cs="Times New Roman"/>
          <w:sz w:val="28"/>
          <w:szCs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сновное общее образование – 8 а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BC0C92" w:rsidRPr="00215CA0" w:rsidRDefault="00BC0C92" w:rsidP="00BC0C92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Количество часов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68ч.</w:t>
      </w:r>
    </w:p>
    <w:p w:rsidR="00BC0C92" w:rsidRPr="00215CA0" w:rsidRDefault="00BC0C92" w:rsidP="00BC0C92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>Садченкова Татьяна Юрьевна.</w:t>
      </w:r>
    </w:p>
    <w:p w:rsidR="00BC0C92" w:rsidRPr="00CE3EC0" w:rsidRDefault="00BC0C92" w:rsidP="00BC0C9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E78A3">
        <w:rPr>
          <w:rFonts w:ascii="Times New Roman" w:hAnsi="Times New Roman"/>
          <w:sz w:val="28"/>
          <w:szCs w:val="28"/>
        </w:rPr>
        <w:t>Программа соста</w:t>
      </w:r>
      <w:r>
        <w:rPr>
          <w:rFonts w:ascii="Times New Roman" w:hAnsi="Times New Roman"/>
          <w:sz w:val="28"/>
          <w:szCs w:val="28"/>
        </w:rPr>
        <w:t xml:space="preserve">влена на </w:t>
      </w:r>
      <w:r w:rsidRPr="00CE3EC0">
        <w:rPr>
          <w:rFonts w:ascii="Times New Roman" w:hAnsi="Times New Roman"/>
          <w:sz w:val="28"/>
          <w:szCs w:val="28"/>
        </w:rPr>
        <w:t xml:space="preserve">основе </w:t>
      </w:r>
      <w:r w:rsidRPr="00CE3E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примерной рабочей программы О.С. Габриеляна, И.Г. Остроумова, С.А. Сладкова. 8 – 9 классы: учеб. пособие для общеобразовательных организаций / О.С. Габриелян, С.А. Сладков. – М.: Просвещение, 2019.</w:t>
      </w:r>
    </w:p>
    <w:p w:rsidR="00BC0C92" w:rsidRPr="00CE3EC0" w:rsidRDefault="00BC0C92" w:rsidP="00BC0C92">
      <w:pPr>
        <w:pStyle w:val="a6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E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BC0C92" w:rsidRPr="00163D7D" w:rsidRDefault="00BC0C92" w:rsidP="00BC0C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0C92" w:rsidRDefault="00BC0C92" w:rsidP="00BC0C9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BC0C92" w:rsidRPr="00934A31" w:rsidRDefault="00BC0C92" w:rsidP="00BC0C9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BC0C92" w:rsidRPr="00C1779E" w:rsidRDefault="00BC0C92" w:rsidP="00BC0C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43D">
        <w:rPr>
          <w:rFonts w:ascii="Times New Roman" w:hAnsi="Times New Roman" w:cs="Times New Roman"/>
          <w:b/>
          <w:sz w:val="28"/>
          <w:szCs w:val="28"/>
        </w:rPr>
        <w:t>1.</w:t>
      </w:r>
      <w:r w:rsidRPr="00C1779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C0C92" w:rsidRPr="00DA79D0" w:rsidRDefault="00BC0C92" w:rsidP="00BC0C9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химии</w:t>
      </w:r>
      <w:r w:rsidRPr="00DA79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обучающихся </w:t>
      </w:r>
      <w:r w:rsidRPr="00DA79D0">
        <w:rPr>
          <w:rFonts w:ascii="Times New Roman" w:hAnsi="Times New Roman" w:cs="Times New Roman"/>
        </w:rPr>
        <w:t xml:space="preserve">разработана в соответствии </w:t>
      </w:r>
    </w:p>
    <w:p w:rsidR="00BC0C92" w:rsidRPr="00B814B6" w:rsidRDefault="00BC0C92" w:rsidP="00BC0C9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 xml:space="preserve">с требованиями Федерального государственного образовательного стандарта основного общего образования </w:t>
      </w:r>
      <w:r w:rsidRPr="00B814B6">
        <w:rPr>
          <w:rFonts w:ascii="Times New Roman" w:hAnsi="Times New Roman" w:cs="Times New Roman"/>
        </w:rPr>
        <w:t>(</w:t>
      </w:r>
      <w:hyperlink r:id="rId8" w:tgtFrame="_blank" w:history="1">
        <w:r w:rsidRPr="00B814B6">
          <w:rPr>
            <w:rStyle w:val="a5"/>
            <w:color w:val="auto"/>
            <w:shd w:val="clear" w:color="auto" w:fill="FFFFFF"/>
          </w:rPr>
          <w:t>Приказ Минобрнауки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r w:rsidRPr="00B814B6">
        <w:rPr>
          <w:rFonts w:ascii="Times New Roman" w:hAnsi="Times New Roman" w:cs="Times New Roman"/>
        </w:rPr>
        <w:t>;</w:t>
      </w:r>
    </w:p>
    <w:p w:rsidR="00BC0C92" w:rsidRPr="00DA79D0" w:rsidRDefault="00BC0C92" w:rsidP="00BC0C9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учебным пла</w:t>
      </w:r>
      <w:r>
        <w:rPr>
          <w:rFonts w:ascii="Times New Roman" w:hAnsi="Times New Roman" w:cs="Times New Roman"/>
        </w:rPr>
        <w:t>ном МБОУ Грушевской  ООШ на 2023-2024</w:t>
      </w:r>
      <w:r w:rsidRPr="00DA79D0">
        <w:rPr>
          <w:rFonts w:ascii="Times New Roman" w:hAnsi="Times New Roman" w:cs="Times New Roman"/>
        </w:rPr>
        <w:t xml:space="preserve"> учебный год;</w:t>
      </w:r>
    </w:p>
    <w:p w:rsidR="00BC0C92" w:rsidRDefault="00BC0C92" w:rsidP="00BC0C9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Положением о рабочей программе учебных предметов, курсов, дисциплин МБОУ Грушевской  ООШ</w:t>
      </w:r>
    </w:p>
    <w:p w:rsidR="00BC0C92" w:rsidRPr="00D53136" w:rsidRDefault="00BC0C92" w:rsidP="00BC0C9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53136">
        <w:rPr>
          <w:rFonts w:ascii="Times New Roman" w:hAnsi="Times New Roman" w:cs="Times New Roman"/>
        </w:rPr>
        <w:t>Рабочей программы воспитания</w:t>
      </w:r>
      <w:r>
        <w:rPr>
          <w:rFonts w:ascii="Times New Roman" w:hAnsi="Times New Roman" w:cs="Times New Roman"/>
        </w:rPr>
        <w:t xml:space="preserve"> МБОУ Грушевской ООШ на 2023-2024</w:t>
      </w:r>
      <w:r w:rsidRPr="00D53136">
        <w:rPr>
          <w:rFonts w:ascii="Times New Roman" w:hAnsi="Times New Roman" w:cs="Times New Roman"/>
        </w:rPr>
        <w:t xml:space="preserve"> учебный год.</w:t>
      </w:r>
    </w:p>
    <w:p w:rsidR="00BC0C92" w:rsidRPr="00A6706F" w:rsidRDefault="00BC0C92" w:rsidP="00BC0C9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DA79D0">
        <w:rPr>
          <w:rFonts w:ascii="Times New Roman" w:hAnsi="Times New Roman"/>
        </w:rPr>
        <w:tab/>
      </w:r>
      <w:r w:rsidRPr="00A6706F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абочая программа учебного предмета </w:t>
      </w:r>
      <w:r w:rsidRPr="00A6706F">
        <w:rPr>
          <w:rFonts w:ascii="Times New Roman" w:hAnsi="Times New Roman"/>
        </w:rPr>
        <w:t xml:space="preserve">химии составлена на основе </w:t>
      </w:r>
      <w:r w:rsidRPr="00A6706F">
        <w:rPr>
          <w:rFonts w:ascii="Times New Roman" w:hAnsi="Times New Roman" w:cs="Times New Roman"/>
          <w:color w:val="0D0D0D" w:themeColor="text1" w:themeTint="F2"/>
        </w:rPr>
        <w:t>примерной рабочей программы О.С. Габриеляна, И.Г. Остроумова, С.А. Сладкова. 8 – 9 классы: учеб. пособие для общеобразовательных организаций / О.С. Габриелян, С.А. Сладков. – М.: Просвещение, 2019.</w:t>
      </w:r>
    </w:p>
    <w:p w:rsidR="00BC0C92" w:rsidRPr="00163D7D" w:rsidRDefault="00BC0C92" w:rsidP="00BC0C92">
      <w:pPr>
        <w:pStyle w:val="a6"/>
        <w:rPr>
          <w:rFonts w:ascii="Times New Roman" w:eastAsia="Times New Roman" w:hAnsi="Times New Roman"/>
          <w:lang w:eastAsia="ru-RU"/>
        </w:rPr>
      </w:pPr>
    </w:p>
    <w:p w:rsidR="00BC0C92" w:rsidRPr="00DA79D0" w:rsidRDefault="00BC0C92" w:rsidP="00BC0C92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Для реализации содержани</w:t>
      </w:r>
      <w:r>
        <w:rPr>
          <w:rFonts w:ascii="Times New Roman" w:hAnsi="Times New Roman" w:cs="Times New Roman"/>
        </w:rPr>
        <w:t xml:space="preserve">я рабочей программы по химии </w:t>
      </w:r>
      <w:r w:rsidRPr="00DA79D0">
        <w:rPr>
          <w:rFonts w:ascii="Times New Roman" w:hAnsi="Times New Roman" w:cs="Times New Roman"/>
        </w:rPr>
        <w:t>используется УМК:</w:t>
      </w:r>
    </w:p>
    <w:p w:rsidR="00BC0C92" w:rsidRPr="00DA79D0" w:rsidRDefault="00BC0C92" w:rsidP="00BC0C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1.1.2.5.3.1.1</w:t>
      </w:r>
      <w:r w:rsidRPr="00DA79D0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Габриелян О.С., И.Г.Остроумов, Химия. </w:t>
      </w:r>
      <w:r w:rsidRPr="001D7A3E">
        <w:rPr>
          <w:rFonts w:ascii="Times New Roman" w:hAnsi="Times New Roman" w:cs="Times New Roman"/>
        </w:rPr>
        <w:t>8</w:t>
      </w:r>
      <w:r w:rsidRPr="00DA79D0">
        <w:rPr>
          <w:rFonts w:ascii="Times New Roman" w:hAnsi="Times New Roman" w:cs="Times New Roman"/>
        </w:rPr>
        <w:t xml:space="preserve"> класс.</w:t>
      </w:r>
      <w:r>
        <w:rPr>
          <w:rFonts w:ascii="Times New Roman" w:hAnsi="Times New Roman" w:cs="Times New Roman"/>
        </w:rPr>
        <w:t xml:space="preserve"> Учебник / М.: Просвещение, 2021</w:t>
      </w:r>
      <w:r w:rsidRPr="00DA79D0">
        <w:rPr>
          <w:rFonts w:ascii="Times New Roman" w:hAnsi="Times New Roman" w:cs="Times New Roman"/>
        </w:rPr>
        <w:t> г.</w:t>
      </w:r>
    </w:p>
    <w:p w:rsidR="00BC0C92" w:rsidRDefault="00BC0C92" w:rsidP="00BC0C92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BC0C92" w:rsidRDefault="00BC0C92" w:rsidP="00BC0C92">
      <w:pPr>
        <w:ind w:firstLine="708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</w:rPr>
        <w:t>Предмет химия</w:t>
      </w:r>
      <w:r w:rsidRPr="00DA79D0">
        <w:rPr>
          <w:rFonts w:ascii="Times New Roman" w:hAnsi="Times New Roman" w:cs="Times New Roman"/>
        </w:rPr>
        <w:t xml:space="preserve"> является обязательным</w:t>
      </w:r>
      <w:r w:rsidRPr="00DA79D0">
        <w:rPr>
          <w:rFonts w:ascii="Times New Roman" w:eastAsia="Calibri" w:hAnsi="Times New Roman" w:cs="Times New Roman"/>
        </w:rPr>
        <w:t xml:space="preserve"> для изучения, входит в инвариантную часть учебного плана. В соответствии с</w:t>
      </w:r>
      <w:r>
        <w:rPr>
          <w:rFonts w:ascii="Times New Roman" w:eastAsia="Calibri" w:hAnsi="Times New Roman" w:cs="Times New Roman"/>
        </w:rPr>
        <w:t xml:space="preserve"> учебным планом предмет</w:t>
      </w:r>
      <w:r w:rsidRPr="00DA79D0">
        <w:rPr>
          <w:rFonts w:ascii="Times New Roman" w:eastAsia="Calibri" w:hAnsi="Times New Roman" w:cs="Times New Roman"/>
        </w:rPr>
        <w:t xml:space="preserve"> рассчитан на </w:t>
      </w:r>
      <w:r>
        <w:rPr>
          <w:rFonts w:ascii="Times New Roman" w:eastAsia="Calibri" w:hAnsi="Times New Roman" w:cs="Times New Roman"/>
          <w:i/>
        </w:rPr>
        <w:t>68</w:t>
      </w:r>
      <w:r w:rsidRPr="00DA79D0">
        <w:rPr>
          <w:rFonts w:ascii="Times New Roman" w:eastAsia="Calibri" w:hAnsi="Times New Roman" w:cs="Times New Roman"/>
          <w:i/>
        </w:rPr>
        <w:t xml:space="preserve"> часов в год-2 часа в неделю.</w:t>
      </w:r>
    </w:p>
    <w:p w:rsidR="00BC0C92" w:rsidRPr="00DA79D0" w:rsidRDefault="00BC0C92" w:rsidP="00BC0C92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Из них:</w:t>
      </w:r>
    </w:p>
    <w:p w:rsidR="00BC0C92" w:rsidRPr="00527316" w:rsidRDefault="00BC0C92" w:rsidP="00BC0C9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-контрольных работ-4</w:t>
      </w:r>
    </w:p>
    <w:p w:rsidR="00BC0C92" w:rsidRPr="0088218D" w:rsidRDefault="00BC0C92" w:rsidP="00BC0C9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-практических  работ-7</w:t>
      </w:r>
    </w:p>
    <w:p w:rsidR="00BC0C92" w:rsidRPr="00D53136" w:rsidRDefault="00BC0C92" w:rsidP="00BC0C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3136">
        <w:rPr>
          <w:rFonts w:ascii="Times New Roman" w:eastAsia="Times New Roman" w:hAnsi="Times New Roman" w:cs="Times New Roman"/>
          <w:b/>
          <w:lang w:eastAsia="ru-RU"/>
        </w:rPr>
        <w:t xml:space="preserve">2.Планируемые результаты освоения учебного предмета </w:t>
      </w:r>
      <w:r>
        <w:rPr>
          <w:rFonts w:ascii="Times New Roman" w:eastAsia="Times New Roman" w:hAnsi="Times New Roman" w:cs="Times New Roman"/>
          <w:b/>
          <w:lang w:eastAsia="ru-RU"/>
        </w:rPr>
        <w:t>хим</w:t>
      </w:r>
      <w:r w:rsidRPr="00D53136">
        <w:rPr>
          <w:rFonts w:ascii="Times New Roman" w:eastAsia="Times New Roman" w:hAnsi="Times New Roman" w:cs="Times New Roman"/>
          <w:b/>
          <w:lang w:eastAsia="ru-RU"/>
        </w:rPr>
        <w:t>ии.</w:t>
      </w:r>
    </w:p>
    <w:p w:rsidR="00BC0C92" w:rsidRPr="009A5D24" w:rsidRDefault="00BC0C92" w:rsidP="00BC0C92">
      <w:pPr>
        <w:pStyle w:val="Default"/>
        <w:rPr>
          <w:sz w:val="22"/>
          <w:szCs w:val="22"/>
        </w:rPr>
      </w:pPr>
      <w:r w:rsidRPr="009A5D24">
        <w:rPr>
          <w:sz w:val="22"/>
          <w:szCs w:val="22"/>
        </w:rPr>
        <w:t>При изучении химии в основной школе обеспечивается достижение личностных, метапредметных и предметных результатов</w:t>
      </w:r>
      <w:r w:rsidRPr="009A5D24">
        <w:rPr>
          <w:b/>
          <w:bCs/>
          <w:sz w:val="22"/>
          <w:szCs w:val="22"/>
        </w:rPr>
        <w:t xml:space="preserve">. </w:t>
      </w:r>
    </w:p>
    <w:p w:rsidR="00BC0C92" w:rsidRDefault="00BC0C92" w:rsidP="00BC0C92">
      <w:pPr>
        <w:pStyle w:val="Default"/>
        <w:rPr>
          <w:b/>
          <w:bCs/>
          <w:i/>
          <w:iCs/>
          <w:sz w:val="22"/>
          <w:szCs w:val="22"/>
        </w:rPr>
      </w:pPr>
      <w:r w:rsidRPr="009A5D24">
        <w:rPr>
          <w:b/>
          <w:bCs/>
          <w:i/>
          <w:iCs/>
          <w:sz w:val="22"/>
          <w:szCs w:val="22"/>
        </w:rPr>
        <w:t xml:space="preserve">Личностные: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Освоение </w:t>
      </w:r>
      <w:r w:rsidRPr="00CE3EC0">
        <w:rPr>
          <w:rFonts w:ascii="Times New Roman" w:hAnsi="Times New Roman" w:cs="Times New Roman"/>
        </w:rPr>
        <w:t xml:space="preserve">своей этнической принадлежности, знание истории химии и вклада российской химической науки в мировую химию;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</w:t>
      </w:r>
      <w:r w:rsidRPr="00CE3EC0">
        <w:rPr>
          <w:rFonts w:ascii="Times New Roman" w:hAnsi="Times New Roman" w:cs="Times New Roman"/>
        </w:rPr>
        <w:t xml:space="preserve">ответственного отношения к познанию химии; готовности и способности, учащихся к саморазвитию и самообразованию на основе изученных фактов, законов и теорий химии; осознанного выбора и </w:t>
      </w:r>
      <w:r w:rsidRPr="00CE3EC0">
        <w:rPr>
          <w:rFonts w:ascii="Times New Roman" w:hAnsi="Times New Roman" w:cs="Times New Roman"/>
          <w:b/>
          <w:i/>
        </w:rPr>
        <w:t xml:space="preserve">построение </w:t>
      </w:r>
      <w:r w:rsidRPr="00CE3EC0">
        <w:rPr>
          <w:rFonts w:ascii="Times New Roman" w:hAnsi="Times New Roman" w:cs="Times New Roman"/>
        </w:rPr>
        <w:t xml:space="preserve">индивидуальной траектории;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</w:t>
      </w:r>
      <w:r w:rsidRPr="00CE3EC0">
        <w:rPr>
          <w:rFonts w:ascii="Times New Roman" w:hAnsi="Times New Roman" w:cs="Times New Roman"/>
        </w:rPr>
        <w:t xml:space="preserve">целостной естественно-научной картины мира, неотъемлемой частью которой является химическая картина мира;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овладение </w:t>
      </w:r>
      <w:r w:rsidRPr="00CE3EC0">
        <w:rPr>
          <w:rFonts w:ascii="Times New Roman" w:hAnsi="Times New Roman" w:cs="Times New Roman"/>
        </w:rPr>
        <w:t xml:space="preserve">современным языком, соответствующим уровню развития науки и общественной практики, в том числе и химическим;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освоение </w:t>
      </w:r>
      <w:r w:rsidRPr="00CE3EC0">
        <w:rPr>
          <w:rFonts w:ascii="Times New Roman" w:hAnsi="Times New Roman" w:cs="Times New Roman"/>
        </w:rPr>
        <w:t xml:space="preserve"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</w:t>
      </w:r>
      <w:r w:rsidRPr="00CE3EC0">
        <w:rPr>
          <w:rFonts w:ascii="Times New Roman" w:hAnsi="Times New Roman" w:cs="Times New Roman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BC0C92" w:rsidRPr="00CE3EC0" w:rsidRDefault="00BC0C92" w:rsidP="00BC0C92">
      <w:pPr>
        <w:pStyle w:val="Default"/>
        <w:rPr>
          <w:sz w:val="22"/>
          <w:szCs w:val="22"/>
        </w:rPr>
      </w:pPr>
    </w:p>
    <w:p w:rsidR="00BC0C92" w:rsidRPr="00CE3EC0" w:rsidRDefault="00BC0C92" w:rsidP="00BC0C92">
      <w:pPr>
        <w:pStyle w:val="Default"/>
        <w:rPr>
          <w:sz w:val="22"/>
          <w:szCs w:val="22"/>
        </w:rPr>
      </w:pPr>
      <w:r w:rsidRPr="00CE3EC0">
        <w:rPr>
          <w:b/>
          <w:bCs/>
          <w:i/>
          <w:iCs/>
          <w:sz w:val="22"/>
          <w:szCs w:val="22"/>
        </w:rPr>
        <w:t xml:space="preserve">Метапредметных: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Определение </w:t>
      </w:r>
      <w:r w:rsidRPr="00CE3EC0">
        <w:rPr>
          <w:rFonts w:ascii="Times New Roman" w:hAnsi="Times New Roman" w:cs="Times New Roman"/>
        </w:rPr>
        <w:t xml:space="preserve">целей собственного обучения, постановка и формулирование для себя новых задач;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планирование</w:t>
      </w:r>
      <w:r w:rsidRPr="00CE3EC0">
        <w:rPr>
          <w:rFonts w:ascii="Times New Roman" w:hAnsi="Times New Roman" w:cs="Times New Roman"/>
        </w:rPr>
        <w:t xml:space="preserve"> путей достижения желаемого результата обучения химии как теоретического, так и экспериментального характера;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соотнесение </w:t>
      </w:r>
      <w:r w:rsidRPr="00CE3EC0">
        <w:rPr>
          <w:rFonts w:ascii="Times New Roman" w:hAnsi="Times New Roman" w:cs="Times New Roman"/>
        </w:rPr>
        <w:t xml:space="preserve">своих действий с планируемыми результатами;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осуществление </w:t>
      </w:r>
      <w:r w:rsidRPr="00CE3EC0">
        <w:rPr>
          <w:rFonts w:ascii="Times New Roman" w:hAnsi="Times New Roman" w:cs="Times New Roman"/>
        </w:rPr>
        <w:t xml:space="preserve">контроля своей деятельности в процессе достижения результата,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lastRenderedPageBreak/>
        <w:t xml:space="preserve">определение </w:t>
      </w:r>
      <w:r w:rsidRPr="00CE3EC0">
        <w:rPr>
          <w:rFonts w:ascii="Times New Roman" w:hAnsi="Times New Roman" w:cs="Times New Roman"/>
        </w:rPr>
        <w:t xml:space="preserve">способов действий при выполнении лабораторных и практических работ в соответствии с правилами техники безопасности;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определение </w:t>
      </w:r>
      <w:r w:rsidRPr="00CE3EC0">
        <w:rPr>
          <w:rFonts w:ascii="Times New Roman" w:hAnsi="Times New Roman" w:cs="Times New Roman"/>
        </w:rPr>
        <w:t xml:space="preserve">источников химической информации, её получение и анализ, создание информационного продукта и его презентация;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использование </w:t>
      </w:r>
      <w:r w:rsidRPr="00CE3EC0">
        <w:rPr>
          <w:rFonts w:ascii="Times New Roman" w:hAnsi="Times New Roman" w:cs="Times New Roman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выявление</w:t>
      </w:r>
      <w:r w:rsidRPr="00CE3EC0">
        <w:rPr>
          <w:rFonts w:ascii="Times New Roman" w:hAnsi="Times New Roman" w:cs="Times New Roman"/>
        </w:rPr>
        <w:t xml:space="preserve"> причинно-следственных связей и построение логического рассуждения и умозаключения на материале естественно-научного содержания;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умение</w:t>
      </w:r>
      <w:r w:rsidRPr="00CE3EC0">
        <w:rPr>
          <w:rFonts w:ascii="Times New Roman" w:hAnsi="Times New Roman" w:cs="Times New Roman"/>
        </w:rPr>
        <w:t xml:space="preserve"> создавать, применять и преобразовывать знаки в символы, модели и схемы для решения учебных и познавательных задач;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и развитие </w:t>
      </w:r>
      <w:r w:rsidRPr="00CE3EC0">
        <w:rPr>
          <w:rFonts w:ascii="Times New Roman" w:hAnsi="Times New Roman" w:cs="Times New Roman"/>
        </w:rPr>
        <w:t xml:space="preserve">экологического мышления, 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умение</w:t>
      </w:r>
      <w:r w:rsidRPr="00CE3EC0">
        <w:rPr>
          <w:rFonts w:ascii="Times New Roman" w:hAnsi="Times New Roman" w:cs="Times New Roman"/>
        </w:rPr>
        <w:t xml:space="preserve"> применять его в познавательной, коммуникативной социальной практике и профессиональной ориентации;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генерирование </w:t>
      </w:r>
      <w:r w:rsidRPr="00CE3EC0">
        <w:rPr>
          <w:rFonts w:ascii="Times New Roman" w:hAnsi="Times New Roman" w:cs="Times New Roman"/>
        </w:rPr>
        <w:t>идей и определение средств, необходимых для их реализации.</w:t>
      </w:r>
    </w:p>
    <w:p w:rsidR="00BC0C92" w:rsidRPr="00CE3EC0" w:rsidRDefault="00BC0C92" w:rsidP="00BC0C92">
      <w:pPr>
        <w:pStyle w:val="Default"/>
        <w:spacing w:after="9"/>
        <w:rPr>
          <w:sz w:val="22"/>
          <w:szCs w:val="22"/>
        </w:rPr>
      </w:pPr>
      <w:r w:rsidRPr="00CE3EC0">
        <w:rPr>
          <w:sz w:val="22"/>
          <w:szCs w:val="22"/>
        </w:rPr>
        <w:t xml:space="preserve"> </w:t>
      </w:r>
    </w:p>
    <w:p w:rsidR="00BC0C92" w:rsidRPr="00CE3EC0" w:rsidRDefault="00BC0C92" w:rsidP="00BC0C92">
      <w:pPr>
        <w:pStyle w:val="Default"/>
        <w:rPr>
          <w:sz w:val="22"/>
          <w:szCs w:val="22"/>
        </w:rPr>
      </w:pPr>
      <w:r w:rsidRPr="00CE3EC0">
        <w:rPr>
          <w:b/>
          <w:bCs/>
          <w:i/>
          <w:iCs/>
          <w:sz w:val="22"/>
          <w:szCs w:val="22"/>
        </w:rPr>
        <w:t xml:space="preserve">Предметные: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Умение </w:t>
      </w:r>
      <w:r w:rsidRPr="00CE3EC0">
        <w:rPr>
          <w:rFonts w:ascii="Times New Roman" w:hAnsi="Times New Roman" w:cs="Times New Roman"/>
        </w:rPr>
        <w:t>обозначать химические элементы, называть их и характеризовать на основе положения в ПСХЭ; классифицировать простые и сложные вещества; характеризовать строение вещества – виды химических связей и типы кристаллических решеток; формулировать основные химии: постоянства состава веществ молекулярного строения, сохранения массы веществ, закон Авогадро; описывать коррозию металлов и способы защиты от нее; производить химические расчеты с использованием понятий «массовая доля вещества в смеси» «количество вещества», «молярный объем» по формулам и уравнениям реакций.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Формулирование </w:t>
      </w:r>
      <w:r w:rsidRPr="00CE3EC0">
        <w:rPr>
          <w:rFonts w:ascii="Times New Roman" w:hAnsi="Times New Roman" w:cs="Times New Roman"/>
        </w:rPr>
        <w:t xml:space="preserve">изученных понятий, периодического закона, </w:t>
      </w:r>
      <w:r w:rsidRPr="00CE3EC0">
        <w:rPr>
          <w:rFonts w:ascii="Times New Roman" w:hAnsi="Times New Roman" w:cs="Times New Roman"/>
          <w:b/>
          <w:i/>
        </w:rPr>
        <w:t xml:space="preserve">объяснение </w:t>
      </w:r>
      <w:r w:rsidRPr="00CE3EC0">
        <w:rPr>
          <w:rFonts w:ascii="Times New Roman" w:hAnsi="Times New Roman" w:cs="Times New Roman"/>
        </w:rPr>
        <w:t xml:space="preserve">структуры и информации, которую несет ПСХЭ, </w:t>
      </w:r>
      <w:r w:rsidRPr="00CE3EC0">
        <w:rPr>
          <w:rFonts w:ascii="Times New Roman" w:hAnsi="Times New Roman" w:cs="Times New Roman"/>
          <w:b/>
          <w:i/>
        </w:rPr>
        <w:t xml:space="preserve">раскрытие </w:t>
      </w:r>
      <w:r w:rsidRPr="00CE3EC0">
        <w:rPr>
          <w:rFonts w:ascii="Times New Roman" w:hAnsi="Times New Roman" w:cs="Times New Roman"/>
        </w:rPr>
        <w:t>значения периодического закона.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Определение </w:t>
      </w:r>
      <w:r w:rsidRPr="00CE3EC0">
        <w:rPr>
          <w:rFonts w:ascii="Times New Roman" w:hAnsi="Times New Roman" w:cs="Times New Roman"/>
        </w:rPr>
        <w:t>по формулам состава неорганических и органических веществ, валентности атомов химических элементов или степени их окисления; признаков, условий протекания и прекращения реакций; по химическим уравнениям принадлежности реакций к определенному типу или виду; с помощью качественных реакций хлорид-, сульфат- и карбонат-анионов и катиона аммония в растворе.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Понимание </w:t>
      </w:r>
      <w:r w:rsidRPr="00CE3EC0">
        <w:rPr>
          <w:rFonts w:ascii="Times New Roman" w:hAnsi="Times New Roman" w:cs="Times New Roman"/>
        </w:rPr>
        <w:t>информации, которую несут химические знаки, формулы, уравнения.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Составление </w:t>
      </w:r>
      <w:r w:rsidRPr="00CE3EC0">
        <w:rPr>
          <w:rFonts w:ascii="Times New Roman" w:hAnsi="Times New Roman" w:cs="Times New Roman"/>
        </w:rPr>
        <w:t>формул оксидов химических элементов и соответствующих им гидроксидов;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соединений.</w:t>
      </w:r>
    </w:p>
    <w:p w:rsidR="00BC0C92" w:rsidRPr="00C26C09" w:rsidRDefault="00BC0C92" w:rsidP="00BC0C92">
      <w:pPr>
        <w:pStyle w:val="Default"/>
        <w:rPr>
          <w:sz w:val="23"/>
          <w:szCs w:val="23"/>
        </w:rPr>
      </w:pPr>
    </w:p>
    <w:p w:rsidR="00BC0C92" w:rsidRDefault="00BC0C92" w:rsidP="00BC0C92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Style w:val="FontStyle30"/>
        </w:rPr>
        <w:t>3.</w:t>
      </w:r>
      <w:r w:rsidRPr="00DC271E">
        <w:rPr>
          <w:rStyle w:val="FontStyle30"/>
        </w:rPr>
        <w:t>Содержание учебного предм</w:t>
      </w:r>
      <w:r>
        <w:rPr>
          <w:rStyle w:val="FontStyle30"/>
        </w:rPr>
        <w:t>ета «Химии».</w:t>
      </w:r>
    </w:p>
    <w:p w:rsidR="00BC0C92" w:rsidRPr="00CE3EC0" w:rsidRDefault="00BC0C92" w:rsidP="00BC0C92">
      <w:pPr>
        <w:spacing w:after="0" w:line="240" w:lineRule="auto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Начальные понятия и законы химии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Тела и вещества. Свойства веществ. Роль химии в жизни современного общества. Отношение общества к химии: хемофилия и хемофобия.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Методы изучения химии. Наблюдение. Эксперимент. Моделирование. Модели материальные, знаковые и символьные.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Газы. Жидкости. Твердые вещества. Взаимные переходы между агрегатными состояниями: возгонка, десублимация, конденсация, испарение, кристаллизация, плавление.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Физические явления. Чистые вещества и смеси. Гомогенные и гетерогенные смеси. Смеси газообразные, жидкие и твердые. Способы разделения смесей: перегонка, отстаивание, фильтрование, кристаллизация. Хроматография.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Химические элементы. Атомы и молекулы. Простые и сложные вещества. Аллотропия. Основные положения атомно-молекулярного учения. Ионы. Вещества молекулярного и немолекулярного строения.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Знаки (символы) химических элементов. ПХЭ Д.И. Менделеева. Периоды и группы. Главная и побочная подгруппы. Относительная атомная масса.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Химические формулы. Индексы и коэффициенты. Относительная молекулярная масса. Массовая доля химического элемента в соединении.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Валентность. Структурные формулы. Постоянная и переменная валентность. Закон постоянства состава веществ.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Химические реакции. Реагенты и продукты реакции. Признаки химических реакций. Условия их протекания. Реакции горения. Экзотермические и эндотермические реакции.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Закон сохранения массы веществ. Химические уравнения.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lastRenderedPageBreak/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Практические работы: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Правила техники безопасности и некоторые виды работ в химической лаборатории (кабинете химии).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Наблюдение за горящей свечой.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Анализ почвы.</w:t>
      </w:r>
    </w:p>
    <w:p w:rsidR="00BC0C92" w:rsidRPr="00CE3EC0" w:rsidRDefault="00BC0C92" w:rsidP="00BC0C92">
      <w:pPr>
        <w:spacing w:after="0" w:line="240" w:lineRule="auto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Важнейшие представители неорганических веществ. Количественные отношения в химии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Состав воздуха. Объемная доля компонента.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Кислород. Озон. Получение кислорода. Собирание и распознавание кислорода. Химические свойства кислорода. Применение кислорода. Круговорот кислорода в природе.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Оксиды. Названия, составление формул по названиям. Представители оксидов: вода, углекислый газ, негашеная известь.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Водород в природе. Физические и химические свойства водорода, его получение и применение.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Кислоты, их состав и классификация. Индикаторы. Таблица растворимости. Серная и соляная кислоты, их свойства и применение.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Постоянная Авогадро. Количество вещества. Моль. Молярная масса. Расчеты с использованием понятий «количество вещества», «молярная масса», «постоянная Авогадро».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Закон Авогадро. Молярный объем газообразных веществ.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Гидросфера. Круговорот воды в природе. Физические и химические свойства воды: взаимодействие с оксидами.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Основания, их состав. Растворимость оснований в воде. Индикаторы в щелочной среде. Представители щелочей: гидроксиды натрия, калия и кальция.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Растворимость и растворенное вещество. Растворы. Растворение. Гидраты. Массовая доля растворенного вещества. Расчеты, связанные с использованием понятия «массовая доля растворенного вещества».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Практические работы: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Получение, собирание и распознавание кислорода.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Получение, собирание и распознавание водорода.</w:t>
      </w:r>
    </w:p>
    <w:p w:rsidR="00BC0C92" w:rsidRDefault="00BC0C92" w:rsidP="00BC0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E3EC0">
        <w:rPr>
          <w:rFonts w:ascii="Times New Roman" w:hAnsi="Times New Roman" w:cs="Times New Roman"/>
        </w:rPr>
        <w:t xml:space="preserve">Приготовление раствора с заданной массовой долей растворенного вещества.  </w:t>
      </w:r>
    </w:p>
    <w:p w:rsidR="00BC0C92" w:rsidRPr="00CE3EC0" w:rsidRDefault="00BC0C92" w:rsidP="00BC0C92">
      <w:pPr>
        <w:spacing w:after="0" w:line="240" w:lineRule="auto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Основные классы неорганических соединений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Обобщение сведений об оксидах, их классификации, названиях и свойствах. Способы получения оксидов.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Соли, их классификация и свойства. Взаимодействие солей с металлами, особенности этих реакций. Взаимодействие солей с солями.   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Генетические ряды металла и неметалла. Генетическая связь между классами неорганических веществ.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Практические работы:</w:t>
      </w:r>
    </w:p>
    <w:p w:rsidR="00BC0C92" w:rsidRPr="00CE3EC0" w:rsidRDefault="00BC0C92" w:rsidP="00BC0C9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Решение экспериментальных задач по теме «Основные классы неорганических соединений».</w:t>
      </w:r>
    </w:p>
    <w:p w:rsidR="00BC0C92" w:rsidRPr="00CE3EC0" w:rsidRDefault="00BC0C92" w:rsidP="00BC0C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Периодический закон и периодическая система химических элементов Д.И. Менделеева. Строение атома.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Естественные семейства химических элементов: елочные и щелочноземельные металлы, галогены, инертные газы. Амфотерность. Амфотерные оксиды и гидроксиды. Комплексные соли.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Периодический закон и ПСХЭ.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Атомы как форма существования химического элемента. Основные сведения о строении атомов. Опыты Резерфорда. Планетарная модель строения атома.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Состав атомных ядер: протоны, нейтроны. Относительная атомная масса.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Микромир. Электроны. Строение электронных уровней атомов химических элементов 1 – 20. Понятие о завершенном электронном уровне. Изотопы.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Характеристика элемента-металла и элемента-неметалла по их положению в ПСХЭ.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C0C92" w:rsidRDefault="00BC0C92" w:rsidP="00BC0C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C92" w:rsidRPr="00CE3EC0" w:rsidRDefault="00BC0C92" w:rsidP="00BC0C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Химическая связь. Окислите</w:t>
      </w:r>
      <w:r>
        <w:rPr>
          <w:rFonts w:ascii="Times New Roman" w:hAnsi="Times New Roman" w:cs="Times New Roman"/>
          <w:b/>
        </w:rPr>
        <w:t xml:space="preserve">льно-восстановительные реакции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lastRenderedPageBreak/>
        <w:t xml:space="preserve">Ионная химическая связь. Ионы, образованные атомами металлов и неметаллов. Схемы образования ионной связи. Ионные кристаллические решетки.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Ковалентная химическая связь. Электронные и структурные формулы. Понятие о валентности. Ковалентная неполярная связь. Схемы образования КНС. Молекулярные и атомные кристаллические решетки, и свойства веществ с этим типом решеток.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Элетроотрицательность. Ряд электроотрицательности. Ковалентная полярная связь. Диполь. Схемы образования КПС.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Металлическая химическая связь и металлическая кристаллическая решетка. Свойства веществ с этим типом решеток. </w:t>
      </w:r>
    </w:p>
    <w:p w:rsidR="00BC0C92" w:rsidRPr="00CE3EC0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Степень окисления. Сравнение степени окисления и валентности. Правила расчета степени окисления по формулам химических соединений.</w:t>
      </w:r>
    </w:p>
    <w:p w:rsidR="00BC0C92" w:rsidRDefault="00BC0C92" w:rsidP="00BC0C9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ОВР. Окислитель и восстановитель, окисление и восстановление. Составление уравнений ОВР методом электронного баланса.</w:t>
      </w:r>
    </w:p>
    <w:p w:rsidR="00BC0C92" w:rsidRPr="00CE3EC0" w:rsidRDefault="00BC0C92" w:rsidP="00BC0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0C92" w:rsidRPr="00CE3EC0" w:rsidRDefault="00BC0C92" w:rsidP="00BC0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CE3EC0">
        <w:rPr>
          <w:rFonts w:ascii="Times New Roman" w:hAnsi="Times New Roman" w:cs="Times New Roman"/>
          <w:b/>
          <w:bCs/>
          <w:color w:val="000000"/>
        </w:rPr>
        <w:t xml:space="preserve">Повторение </w:t>
      </w:r>
    </w:p>
    <w:p w:rsidR="00BC0C92" w:rsidRDefault="00BC0C92" w:rsidP="00BC0C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0C92" w:rsidRPr="00C404F5" w:rsidRDefault="00BC0C92" w:rsidP="00BC0C9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</w:pPr>
      <w:r w:rsidRPr="00C404F5">
        <w:rPr>
          <w:rFonts w:ascii="Times New Roman" w:eastAsia="Calibri" w:hAnsi="Times New Roman" w:cs="Times New Roman"/>
          <w:b/>
          <w:kern w:val="3"/>
          <w:sz w:val="36"/>
          <w:szCs w:val="36"/>
          <w:lang w:eastAsia="ja-JP" w:bidi="fa-IR"/>
        </w:rPr>
        <w:t>4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>. Т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ематическое планирование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, 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в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том числе с учетом программы воспитания, с указанием часов, отводимых на освоение каждой темы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по химии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. </w:t>
      </w:r>
    </w:p>
    <w:p w:rsidR="00BC0C92" w:rsidRPr="00D53136" w:rsidRDefault="00BC0C92" w:rsidP="00BC0C92">
      <w:pPr>
        <w:spacing w:after="150" w:line="255" w:lineRule="atLeast"/>
        <w:rPr>
          <w:rFonts w:ascii="Times New Roman" w:eastAsia="Times New Roman" w:hAnsi="Times New Roman" w:cs="Times New Roman"/>
          <w:lang w:eastAsia="ru-RU"/>
        </w:rPr>
      </w:pPr>
      <w:r w:rsidRPr="00D53136">
        <w:rPr>
          <w:rFonts w:ascii="Times New Roman" w:eastAsia="Times New Roman" w:hAnsi="Times New Roman" w:cs="Times New Roman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 w:cs="Times New Roman"/>
          <w:lang w:eastAsia="ru-RU"/>
        </w:rPr>
        <w:t>вание по химии  для 8</w:t>
      </w:r>
      <w:r w:rsidRPr="00D53136">
        <w:rPr>
          <w:rFonts w:ascii="Times New Roman" w:eastAsia="Times New Roman" w:hAnsi="Times New Roman" w:cs="Times New Roman"/>
          <w:lang w:eastAsia="ru-RU"/>
        </w:rPr>
        <w:t>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6"/>
        <w:gridCol w:w="2207"/>
        <w:gridCol w:w="1306"/>
        <w:gridCol w:w="6376"/>
      </w:tblGrid>
      <w:tr w:rsidR="00BC0C92" w:rsidRPr="00345E86" w:rsidTr="00C91F55">
        <w:tc>
          <w:tcPr>
            <w:tcW w:w="622" w:type="dxa"/>
          </w:tcPr>
          <w:p w:rsidR="00BC0C92" w:rsidRPr="00345E86" w:rsidRDefault="00BC0C92" w:rsidP="00C91F55">
            <w:pPr>
              <w:rPr>
                <w:b/>
              </w:rPr>
            </w:pPr>
            <w:r w:rsidRPr="00345E86">
              <w:rPr>
                <w:b/>
              </w:rPr>
              <w:t>№ п/п</w:t>
            </w:r>
          </w:p>
        </w:tc>
        <w:tc>
          <w:tcPr>
            <w:tcW w:w="2224" w:type="dxa"/>
          </w:tcPr>
          <w:p w:rsidR="00BC0C92" w:rsidRPr="00345E86" w:rsidRDefault="00BC0C92" w:rsidP="00C91F55">
            <w:pPr>
              <w:tabs>
                <w:tab w:val="left" w:pos="1260"/>
              </w:tabs>
              <w:rPr>
                <w:b/>
              </w:rPr>
            </w:pPr>
            <w:r w:rsidRPr="00345E86">
              <w:rPr>
                <w:b/>
              </w:rPr>
              <w:t xml:space="preserve">Название темы </w:t>
            </w:r>
          </w:p>
        </w:tc>
        <w:tc>
          <w:tcPr>
            <w:tcW w:w="1307" w:type="dxa"/>
          </w:tcPr>
          <w:p w:rsidR="00BC0C92" w:rsidRPr="00345E86" w:rsidRDefault="00BC0C92" w:rsidP="00C91F55">
            <w:pPr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345E86">
              <w:rPr>
                <w:b/>
              </w:rPr>
              <w:t>оличество часов, отводимых на освоение темы;</w:t>
            </w:r>
          </w:p>
          <w:p w:rsidR="00BC0C92" w:rsidRPr="00345E86" w:rsidRDefault="00BC0C92" w:rsidP="00C91F55">
            <w:pPr>
              <w:tabs>
                <w:tab w:val="left" w:pos="1260"/>
              </w:tabs>
              <w:rPr>
                <w:b/>
              </w:rPr>
            </w:pPr>
          </w:p>
        </w:tc>
        <w:tc>
          <w:tcPr>
            <w:tcW w:w="6578" w:type="dxa"/>
          </w:tcPr>
          <w:p w:rsidR="00BC0C92" w:rsidRPr="00345E86" w:rsidRDefault="00BC0C92" w:rsidP="00C91F55">
            <w:pPr>
              <w:rPr>
                <w:b/>
              </w:rPr>
            </w:pPr>
            <w:r w:rsidRPr="00345E86">
              <w:rPr>
                <w:b/>
              </w:rPr>
              <w:t>Целевые приоритеты воспитания.</w:t>
            </w:r>
          </w:p>
        </w:tc>
      </w:tr>
      <w:tr w:rsidR="00BC0C92" w:rsidRPr="00345E86" w:rsidTr="00C91F55">
        <w:tc>
          <w:tcPr>
            <w:tcW w:w="622" w:type="dxa"/>
          </w:tcPr>
          <w:p w:rsidR="00BC0C92" w:rsidRPr="00345E86" w:rsidRDefault="00BC0C92" w:rsidP="00C91F55">
            <w:pPr>
              <w:spacing w:line="255" w:lineRule="atLeast"/>
            </w:pPr>
            <w:r w:rsidRPr="00345E86">
              <w:t>1</w:t>
            </w:r>
          </w:p>
        </w:tc>
        <w:tc>
          <w:tcPr>
            <w:tcW w:w="2224" w:type="dxa"/>
          </w:tcPr>
          <w:p w:rsidR="00BC0C92" w:rsidRPr="00345E86" w:rsidRDefault="00BC0C92" w:rsidP="00C91F55">
            <w:r w:rsidRPr="00345E86">
              <w:t xml:space="preserve">Начальные понятия и законы химии </w:t>
            </w:r>
          </w:p>
          <w:p w:rsidR="00BC0C92" w:rsidRPr="00345E86" w:rsidRDefault="00BC0C92" w:rsidP="00C91F55">
            <w:pPr>
              <w:spacing w:line="255" w:lineRule="atLeast"/>
            </w:pPr>
          </w:p>
        </w:tc>
        <w:tc>
          <w:tcPr>
            <w:tcW w:w="1307" w:type="dxa"/>
          </w:tcPr>
          <w:p w:rsidR="00BC0C92" w:rsidRPr="00345E86" w:rsidRDefault="00BC0C92" w:rsidP="00C91F55">
            <w:pPr>
              <w:spacing w:line="255" w:lineRule="atLeast"/>
            </w:pPr>
            <w:r w:rsidRPr="00345E86">
              <w:t>20 часов</w:t>
            </w:r>
          </w:p>
        </w:tc>
        <w:tc>
          <w:tcPr>
            <w:tcW w:w="6578" w:type="dxa"/>
            <w:vMerge w:val="restart"/>
          </w:tcPr>
          <w:p w:rsidR="00BC0C92" w:rsidRPr="00345E86" w:rsidRDefault="00BC0C92" w:rsidP="00C91F55">
            <w:pPr>
              <w:suppressAutoHyphens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345E86">
              <w:rPr>
                <w:rFonts w:eastAsia="Andale Sans UI" w:cs="Tahoma"/>
                <w:kern w:val="3"/>
                <w:lang w:val="de-DE" w:eastAsia="ja-JP" w:bidi="fa-IR"/>
              </w:rPr>
              <w:t xml:space="preserve">Развитие ценностных отношений: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семье как главной опоре в жизни человека и источнику его счастья; </w:t>
            </w: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ab/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lastRenderedPageBreak/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BC0C92" w:rsidRPr="00345E86" w:rsidRDefault="00BC0C92" w:rsidP="00C91F55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BC0C92" w:rsidRPr="00345E86" w:rsidRDefault="00BC0C92" w:rsidP="00C91F55">
            <w:pPr>
              <w:suppressAutoHyphens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самим себе как хозяевам своей судьбы, самоопределяющимся и самореализующимся личностям, отвечающим за свое собственное </w:t>
            </w:r>
          </w:p>
          <w:p w:rsidR="00BC0C92" w:rsidRPr="00345E86" w:rsidRDefault="00BC0C92" w:rsidP="00C91F55">
            <w:pPr>
              <w:suppressAutoHyphens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будущее</w:t>
            </w:r>
          </w:p>
          <w:p w:rsidR="00BC0C92" w:rsidRPr="00345E86" w:rsidRDefault="00BC0C92" w:rsidP="00C91F55"/>
        </w:tc>
      </w:tr>
      <w:tr w:rsidR="00BC0C92" w:rsidRPr="00345E86" w:rsidTr="00C91F55">
        <w:tc>
          <w:tcPr>
            <w:tcW w:w="622" w:type="dxa"/>
          </w:tcPr>
          <w:p w:rsidR="00BC0C92" w:rsidRPr="00345E86" w:rsidRDefault="00BC0C92" w:rsidP="00C91F5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4" w:type="dxa"/>
          </w:tcPr>
          <w:p w:rsidR="00BC0C92" w:rsidRPr="00345E86" w:rsidRDefault="00BC0C92" w:rsidP="00C91F55">
            <w:r w:rsidRPr="00345E86">
              <w:t xml:space="preserve">Важнейшие представители неорганических веществ. Количественные отношения в химии </w:t>
            </w:r>
          </w:p>
          <w:p w:rsidR="00BC0C92" w:rsidRPr="00345E86" w:rsidRDefault="00BC0C92" w:rsidP="00C91F55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BC0C92" w:rsidRPr="00345E86" w:rsidRDefault="00BC0C92" w:rsidP="00C91F55">
            <w:pPr>
              <w:tabs>
                <w:tab w:val="left" w:pos="1260"/>
              </w:tabs>
            </w:pPr>
            <w:r w:rsidRPr="00345E86">
              <w:t>18 часов</w:t>
            </w:r>
          </w:p>
        </w:tc>
        <w:tc>
          <w:tcPr>
            <w:tcW w:w="6578" w:type="dxa"/>
            <w:vMerge/>
          </w:tcPr>
          <w:p w:rsidR="00BC0C92" w:rsidRPr="00345E86" w:rsidRDefault="00BC0C92" w:rsidP="00C91F55">
            <w:pPr>
              <w:rPr>
                <w:b/>
              </w:rPr>
            </w:pPr>
          </w:p>
        </w:tc>
      </w:tr>
      <w:tr w:rsidR="00BC0C92" w:rsidRPr="00345E86" w:rsidTr="00C91F55">
        <w:tc>
          <w:tcPr>
            <w:tcW w:w="622" w:type="dxa"/>
          </w:tcPr>
          <w:p w:rsidR="00BC0C92" w:rsidRPr="00345E86" w:rsidRDefault="00BC0C92" w:rsidP="00C91F5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4" w:type="dxa"/>
          </w:tcPr>
          <w:p w:rsidR="00BC0C92" w:rsidRPr="00345E86" w:rsidRDefault="00BC0C92" w:rsidP="00C91F55">
            <w:r w:rsidRPr="00345E86">
              <w:t xml:space="preserve">Основные классы неорганических соединений </w:t>
            </w:r>
          </w:p>
          <w:p w:rsidR="00BC0C92" w:rsidRPr="00345E86" w:rsidRDefault="00BC0C92" w:rsidP="00C91F55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BC0C92" w:rsidRPr="00345E86" w:rsidRDefault="00BC0C92" w:rsidP="00C91F55">
            <w:pPr>
              <w:tabs>
                <w:tab w:val="left" w:pos="1260"/>
              </w:tabs>
            </w:pPr>
            <w:r w:rsidRPr="00345E86">
              <w:t>10 часов</w:t>
            </w:r>
          </w:p>
        </w:tc>
        <w:tc>
          <w:tcPr>
            <w:tcW w:w="6578" w:type="dxa"/>
            <w:vMerge/>
          </w:tcPr>
          <w:p w:rsidR="00BC0C92" w:rsidRPr="00345E86" w:rsidRDefault="00BC0C92" w:rsidP="00C91F55">
            <w:pPr>
              <w:rPr>
                <w:b/>
              </w:rPr>
            </w:pPr>
          </w:p>
        </w:tc>
      </w:tr>
      <w:tr w:rsidR="00BC0C92" w:rsidRPr="00345E86" w:rsidTr="00C91F55">
        <w:tc>
          <w:tcPr>
            <w:tcW w:w="622" w:type="dxa"/>
          </w:tcPr>
          <w:p w:rsidR="00BC0C92" w:rsidRPr="00345E86" w:rsidRDefault="00BC0C92" w:rsidP="00C91F5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4" w:type="dxa"/>
          </w:tcPr>
          <w:p w:rsidR="00BC0C92" w:rsidRPr="00345E86" w:rsidRDefault="00BC0C92" w:rsidP="00C91F55">
            <w:r w:rsidRPr="00345E86">
              <w:t xml:space="preserve">Периодический закон и периодическая система химических </w:t>
            </w:r>
            <w:r w:rsidRPr="00345E86">
              <w:lastRenderedPageBreak/>
              <w:t xml:space="preserve">элементов Д.И. Менделеева. Строение атома. </w:t>
            </w:r>
          </w:p>
          <w:p w:rsidR="00BC0C92" w:rsidRPr="00345E86" w:rsidRDefault="00BC0C92" w:rsidP="00C91F55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BC0C92" w:rsidRPr="00345E86" w:rsidRDefault="00BC0C92" w:rsidP="00C91F55">
            <w:pPr>
              <w:tabs>
                <w:tab w:val="left" w:pos="1260"/>
              </w:tabs>
            </w:pPr>
            <w:r w:rsidRPr="00345E86">
              <w:lastRenderedPageBreak/>
              <w:t>9 часов</w:t>
            </w:r>
          </w:p>
        </w:tc>
        <w:tc>
          <w:tcPr>
            <w:tcW w:w="6578" w:type="dxa"/>
            <w:vMerge/>
          </w:tcPr>
          <w:p w:rsidR="00BC0C92" w:rsidRPr="00345E86" w:rsidRDefault="00BC0C92" w:rsidP="00C91F55">
            <w:pPr>
              <w:rPr>
                <w:b/>
              </w:rPr>
            </w:pPr>
          </w:p>
        </w:tc>
      </w:tr>
      <w:tr w:rsidR="00BC0C92" w:rsidRPr="00345E86" w:rsidTr="00C91F55">
        <w:tc>
          <w:tcPr>
            <w:tcW w:w="622" w:type="dxa"/>
          </w:tcPr>
          <w:p w:rsidR="00BC0C92" w:rsidRPr="00345E86" w:rsidRDefault="00BC0C92" w:rsidP="00C91F5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4" w:type="dxa"/>
          </w:tcPr>
          <w:p w:rsidR="00BC0C92" w:rsidRPr="00345E86" w:rsidRDefault="00BC0C92" w:rsidP="00C91F55">
            <w:pPr>
              <w:jc w:val="both"/>
            </w:pPr>
            <w:r w:rsidRPr="00345E86">
              <w:t xml:space="preserve">Химическая связь. Окислительно-восстановительные реакции </w:t>
            </w:r>
          </w:p>
          <w:p w:rsidR="00BC0C92" w:rsidRPr="00345E86" w:rsidRDefault="00BC0C92" w:rsidP="00C91F55">
            <w:pPr>
              <w:jc w:val="both"/>
            </w:pPr>
          </w:p>
          <w:p w:rsidR="00BC0C92" w:rsidRPr="00345E86" w:rsidRDefault="00BC0C92" w:rsidP="00C91F55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BC0C92" w:rsidRPr="00345E86" w:rsidRDefault="00BC0C92" w:rsidP="00C91F55">
            <w:pPr>
              <w:tabs>
                <w:tab w:val="left" w:pos="1260"/>
              </w:tabs>
            </w:pPr>
            <w:r>
              <w:t xml:space="preserve">7 </w:t>
            </w:r>
            <w:r w:rsidRPr="00345E86">
              <w:t>часов</w:t>
            </w:r>
          </w:p>
        </w:tc>
        <w:tc>
          <w:tcPr>
            <w:tcW w:w="6578" w:type="dxa"/>
            <w:vMerge/>
          </w:tcPr>
          <w:p w:rsidR="00BC0C92" w:rsidRPr="00345E86" w:rsidRDefault="00BC0C92" w:rsidP="00C91F55">
            <w:pPr>
              <w:rPr>
                <w:b/>
              </w:rPr>
            </w:pPr>
          </w:p>
        </w:tc>
      </w:tr>
      <w:tr w:rsidR="00BC0C92" w:rsidRPr="00345E86" w:rsidTr="00C91F55">
        <w:trPr>
          <w:trHeight w:val="470"/>
        </w:trPr>
        <w:tc>
          <w:tcPr>
            <w:tcW w:w="622" w:type="dxa"/>
          </w:tcPr>
          <w:p w:rsidR="00BC0C92" w:rsidRPr="00345E86" w:rsidRDefault="00BC0C92" w:rsidP="00C91F5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24" w:type="dxa"/>
          </w:tcPr>
          <w:p w:rsidR="00BC0C92" w:rsidRPr="00345E86" w:rsidRDefault="00BC0C92" w:rsidP="00C91F5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45E86">
              <w:rPr>
                <w:bCs/>
                <w:color w:val="000000"/>
              </w:rPr>
              <w:t xml:space="preserve">Повторение </w:t>
            </w:r>
          </w:p>
          <w:p w:rsidR="00BC0C92" w:rsidRPr="00345E86" w:rsidRDefault="00BC0C92" w:rsidP="00C91F55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BC0C92" w:rsidRPr="00345E86" w:rsidRDefault="00BC0C92" w:rsidP="00C91F55">
            <w:pPr>
              <w:tabs>
                <w:tab w:val="left" w:pos="1260"/>
              </w:tabs>
            </w:pPr>
            <w:r>
              <w:t>4 часа</w:t>
            </w:r>
          </w:p>
        </w:tc>
        <w:tc>
          <w:tcPr>
            <w:tcW w:w="6578" w:type="dxa"/>
            <w:vMerge/>
          </w:tcPr>
          <w:p w:rsidR="00BC0C92" w:rsidRPr="00345E86" w:rsidRDefault="00BC0C92" w:rsidP="00C91F55">
            <w:pPr>
              <w:rPr>
                <w:b/>
              </w:rPr>
            </w:pPr>
          </w:p>
        </w:tc>
      </w:tr>
    </w:tbl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tbl>
      <w:tblPr>
        <w:tblStyle w:val="21"/>
        <w:tblW w:w="11199" w:type="dxa"/>
        <w:tblInd w:w="-34" w:type="dxa"/>
        <w:tblLook w:val="04A0" w:firstRow="1" w:lastRow="0" w:firstColumn="1" w:lastColumn="0" w:noHBand="0" w:noVBand="1"/>
      </w:tblPr>
      <w:tblGrid>
        <w:gridCol w:w="4111"/>
        <w:gridCol w:w="3402"/>
        <w:gridCol w:w="3686"/>
      </w:tblGrid>
      <w:tr w:rsidR="00BC0C92" w:rsidRPr="007413EC" w:rsidTr="00C91F55">
        <w:trPr>
          <w:trHeight w:val="1345"/>
        </w:trPr>
        <w:tc>
          <w:tcPr>
            <w:tcW w:w="4111" w:type="dxa"/>
          </w:tcPr>
          <w:p w:rsidR="00BC0C92" w:rsidRPr="007413EC" w:rsidRDefault="00BC0C92" w:rsidP="00C91F55">
            <w:pPr>
              <w:rPr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>РАССМОТРЕНО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 xml:space="preserve">Протокол № 1 </w:t>
            </w:r>
            <w:r w:rsidRPr="007413EC">
              <w:rPr>
                <w:bCs/>
                <w:color w:val="000000"/>
                <w:sz w:val="24"/>
                <w:szCs w:val="24"/>
              </w:rPr>
              <w:t>от «__» августа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Заседания методического 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объединения учителей   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естественно – математического цикла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 МБОУ Грушевской ООШ</w:t>
            </w:r>
          </w:p>
          <w:p w:rsidR="00BC0C92" w:rsidRPr="007413EC" w:rsidRDefault="00BC0C92" w:rsidP="00C91F55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Руководитель ШМО</w:t>
            </w:r>
          </w:p>
          <w:p w:rsidR="00BC0C92" w:rsidRPr="007413EC" w:rsidRDefault="00BC0C92" w:rsidP="00C91F55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_________Бутенкова Т.И.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___________ Куцарь Н.Л.  </w:t>
            </w:r>
          </w:p>
          <w:p w:rsidR="00BC0C92" w:rsidRPr="007413EC" w:rsidRDefault="00BC0C92" w:rsidP="00C91F55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 17»  08  2023</w:t>
            </w:r>
            <w:r w:rsidRPr="007413EC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Протокол  № 1 от 17 </w:t>
            </w:r>
            <w:r w:rsidRPr="007413EC">
              <w:rPr>
                <w:bCs/>
                <w:color w:val="000000"/>
                <w:sz w:val="24"/>
                <w:szCs w:val="24"/>
                <w:u w:val="single"/>
              </w:rPr>
              <w:t xml:space="preserve">августа </w:t>
            </w:r>
            <w:r>
              <w:rPr>
                <w:bCs/>
                <w:color w:val="000000"/>
                <w:sz w:val="24"/>
                <w:szCs w:val="24"/>
              </w:rPr>
              <w:t>2023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заседания методического совета</w:t>
            </w:r>
          </w:p>
          <w:p w:rsidR="00BC0C92" w:rsidRPr="007413EC" w:rsidRDefault="00BC0C92" w:rsidP="00C91F55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МБОУ Грушевской ООШ</w:t>
            </w:r>
          </w:p>
          <w:p w:rsidR="00BC0C92" w:rsidRPr="007413EC" w:rsidRDefault="00BC0C92" w:rsidP="00C91F55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Председатель методсовета</w:t>
            </w:r>
          </w:p>
          <w:p w:rsidR="00BC0C92" w:rsidRPr="007413EC" w:rsidRDefault="00BC0C92" w:rsidP="00C91F55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____________Куцарь Н.Л.</w:t>
            </w:r>
          </w:p>
          <w:p w:rsidR="00BC0C92" w:rsidRPr="007413EC" w:rsidRDefault="00BC0C92" w:rsidP="00C91F55">
            <w:pPr>
              <w:rPr>
                <w:sz w:val="24"/>
                <w:szCs w:val="24"/>
              </w:rPr>
            </w:pPr>
          </w:p>
        </w:tc>
      </w:tr>
    </w:tbl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right"/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</w:pPr>
      <w:r w:rsidRPr="00F65886">
        <w:rPr>
          <w:rStyle w:val="FontStyle30"/>
          <w:rFonts w:eastAsia="Times New Roman"/>
          <w:w w:val="0"/>
          <w:kern w:val="2"/>
          <w:sz w:val="24"/>
          <w:szCs w:val="24"/>
          <w:lang w:eastAsia="ko-KR"/>
        </w:rPr>
        <w:t>Приложение 1</w:t>
      </w:r>
    </w:p>
    <w:p w:rsidR="00BC0C92" w:rsidRPr="00F65886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right"/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</w:pPr>
    </w:p>
    <w:p w:rsidR="00BC0C92" w:rsidRDefault="00BC0C92" w:rsidP="00BC0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51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с указанием количества часов, отводимых на изучение каждой темы.</w:t>
      </w:r>
    </w:p>
    <w:p w:rsidR="00BC0C92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p w:rsidR="00BC0C92" w:rsidRPr="00D53136" w:rsidRDefault="00BC0C92" w:rsidP="00BC0C92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lang w:eastAsia="ko-KR"/>
        </w:rPr>
      </w:pPr>
    </w:p>
    <w:tbl>
      <w:tblPr>
        <w:tblStyle w:val="1"/>
        <w:tblW w:w="10632" w:type="dxa"/>
        <w:jc w:val="center"/>
        <w:tblLook w:val="04A0" w:firstRow="1" w:lastRow="0" w:firstColumn="1" w:lastColumn="0" w:noHBand="0" w:noVBand="1"/>
      </w:tblPr>
      <w:tblGrid>
        <w:gridCol w:w="566"/>
        <w:gridCol w:w="7347"/>
        <w:gridCol w:w="1499"/>
        <w:gridCol w:w="1220"/>
      </w:tblGrid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  <w:tc>
          <w:tcPr>
            <w:tcW w:w="1220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Даты изучения темы</w:t>
            </w:r>
          </w:p>
        </w:tc>
      </w:tr>
      <w:tr w:rsidR="00BC0C92" w:rsidRPr="00837F0F" w:rsidTr="00C91F55">
        <w:trPr>
          <w:jc w:val="center"/>
        </w:trPr>
        <w:tc>
          <w:tcPr>
            <w:tcW w:w="10632" w:type="dxa"/>
            <w:gridSpan w:val="4"/>
          </w:tcPr>
          <w:p w:rsidR="00BC0C92" w:rsidRPr="00837F0F" w:rsidRDefault="00BC0C92" w:rsidP="00C91F55">
            <w:pPr>
              <w:ind w:right="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понятия и законы химии (20 ч)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химии. Роль химии в жизни человека.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химии.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техники безопасности и некоторые виды работ в кабинете химии». Домашний эксперимент. </w:t>
            </w:r>
            <w:r w:rsidRPr="008D4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горящей свечой».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явления – основа разделения смесей в химии.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«Анализ почвы».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 Химические элементы.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Периодическая система химических элементов Д.И. Менделеева.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Периодическая система химических элементов Д.И. Менделеева.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Валентность.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Валентность.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</w:t>
            </w:r>
          </w:p>
        </w:tc>
        <w:tc>
          <w:tcPr>
            <w:tcW w:w="7347" w:type="dxa"/>
          </w:tcPr>
          <w:p w:rsidR="00BC0C92" w:rsidRPr="00011E9C" w:rsidRDefault="00BC0C92" w:rsidP="00C91F5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</w:t>
            </w:r>
          </w:p>
        </w:tc>
        <w:tc>
          <w:tcPr>
            <w:tcW w:w="7347" w:type="dxa"/>
          </w:tcPr>
          <w:p w:rsidR="00BC0C92" w:rsidRPr="00011E9C" w:rsidRDefault="00BC0C92" w:rsidP="00C91F5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темы. Подготовка к контрольной работе.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D487C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D487C" w:rsidRDefault="00BC0C92" w:rsidP="00C9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«Начальные понятия и законы химии».</w:t>
            </w:r>
          </w:p>
        </w:tc>
        <w:tc>
          <w:tcPr>
            <w:tcW w:w="1499" w:type="dxa"/>
          </w:tcPr>
          <w:p w:rsidR="00BC0C92" w:rsidRPr="008D487C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8D487C" w:rsidRDefault="00BC0C92" w:rsidP="00C91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D487C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</w:tr>
      <w:tr w:rsidR="00BC0C92" w:rsidRPr="00837F0F" w:rsidTr="00C91F55">
        <w:trPr>
          <w:jc w:val="center"/>
        </w:trPr>
        <w:tc>
          <w:tcPr>
            <w:tcW w:w="10632" w:type="dxa"/>
            <w:gridSpan w:val="4"/>
          </w:tcPr>
          <w:p w:rsidR="00BC0C92" w:rsidRPr="00481BBB" w:rsidRDefault="00BC0C92" w:rsidP="00C91F5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481BBB">
              <w:rPr>
                <w:rFonts w:ascii="Times New Roman" w:hAnsi="Times New Roman" w:cs="Times New Roman"/>
                <w:b/>
              </w:rPr>
              <w:t>Важнейшие представители неорганических веществ. Количественные отношения в химии (18 ч)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Воздух и его состав.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4</w:t>
            </w: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«Получение, собирание и распознавание кислорода».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5</w:t>
            </w: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«Получение, собирание и распознавание водорода».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F6847" w:rsidRDefault="00BC0C92" w:rsidP="00C9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47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499" w:type="dxa"/>
          </w:tcPr>
          <w:p w:rsidR="00BC0C92" w:rsidRPr="001F6847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F684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1F6847" w:rsidRDefault="00BC0C92" w:rsidP="00C91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1F684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</w:t>
            </w:r>
          </w:p>
        </w:tc>
        <w:tc>
          <w:tcPr>
            <w:tcW w:w="7347" w:type="dxa"/>
          </w:tcPr>
          <w:p w:rsidR="00BC0C92" w:rsidRPr="00805A18" w:rsidRDefault="00BC0C92" w:rsidP="00C91F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Молярный объем газов.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Основания.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Растворы. Массовая доля растворенного вещества.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«Приготовление раствора с заданной массовой долей растворенного вещества».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D487C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D487C" w:rsidRDefault="00BC0C92" w:rsidP="00C9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8D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1499" w:type="dxa"/>
          </w:tcPr>
          <w:p w:rsidR="00BC0C92" w:rsidRPr="008D487C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D487C" w:rsidRDefault="00BC0C92" w:rsidP="00C91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8D487C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</w:tr>
      <w:tr w:rsidR="00BC0C92" w:rsidRPr="00837F0F" w:rsidTr="00C91F55">
        <w:trPr>
          <w:jc w:val="center"/>
        </w:trPr>
        <w:tc>
          <w:tcPr>
            <w:tcW w:w="10632" w:type="dxa"/>
            <w:gridSpan w:val="4"/>
          </w:tcPr>
          <w:p w:rsidR="00BC0C92" w:rsidRPr="00837F0F" w:rsidRDefault="00BC0C92" w:rsidP="00C91F5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соединений (10 ч)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Оксиды, их классификация и химические свойства.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DD33BE" w:rsidRDefault="00BC0C92" w:rsidP="00C9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Основания, их классификация и химические свойства.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41.</w:t>
            </w:r>
          </w:p>
        </w:tc>
        <w:tc>
          <w:tcPr>
            <w:tcW w:w="7347" w:type="dxa"/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химические свойств.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42.</w:t>
            </w:r>
          </w:p>
        </w:tc>
        <w:tc>
          <w:tcPr>
            <w:tcW w:w="7347" w:type="dxa"/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химические свойств.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43.</w:t>
            </w:r>
          </w:p>
        </w:tc>
        <w:tc>
          <w:tcPr>
            <w:tcW w:w="7347" w:type="dxa"/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химические свойства.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44.</w:t>
            </w:r>
          </w:p>
        </w:tc>
        <w:tc>
          <w:tcPr>
            <w:tcW w:w="7347" w:type="dxa"/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химические свойства.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экспериментальных задач по теме «Основные классы неорганических соединений»».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«Основные классы неорганических соединений».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D487C" w:rsidRDefault="00BC0C92" w:rsidP="00C9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8D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«Основные классы неорганических соединений».</w:t>
            </w:r>
          </w:p>
        </w:tc>
        <w:tc>
          <w:tcPr>
            <w:tcW w:w="1499" w:type="dxa"/>
          </w:tcPr>
          <w:p w:rsidR="00BC0C92" w:rsidRPr="008D487C" w:rsidRDefault="00BC0C92" w:rsidP="00C91F5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8D487C" w:rsidRDefault="00BC0C92" w:rsidP="00C91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</w:t>
            </w:r>
          </w:p>
        </w:tc>
      </w:tr>
      <w:tr w:rsidR="00BC0C92" w:rsidRPr="00837F0F" w:rsidTr="00C91F55">
        <w:trPr>
          <w:jc w:val="center"/>
        </w:trPr>
        <w:tc>
          <w:tcPr>
            <w:tcW w:w="10632" w:type="dxa"/>
            <w:gridSpan w:val="4"/>
          </w:tcPr>
          <w:p w:rsidR="00BC0C92" w:rsidRPr="00837F0F" w:rsidRDefault="00BC0C92" w:rsidP="00C91F5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атома. (9 ч)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семейства химических элементов. Амфотерность.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 Д.И. Менделеевым.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53.</w:t>
            </w:r>
          </w:p>
        </w:tc>
        <w:tc>
          <w:tcPr>
            <w:tcW w:w="7347" w:type="dxa"/>
            <w:shd w:val="clear" w:color="auto" w:fill="auto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Д.И. Менделеева.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периодической системе.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периодической системе.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57.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 и периодической системы химических элементов Д.И. Менделеева.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</w:tr>
      <w:tr w:rsidR="00BC0C92" w:rsidRPr="00837F0F" w:rsidTr="00C91F55">
        <w:trPr>
          <w:jc w:val="center"/>
        </w:trPr>
        <w:tc>
          <w:tcPr>
            <w:tcW w:w="10632" w:type="dxa"/>
            <w:gridSpan w:val="4"/>
          </w:tcPr>
          <w:p w:rsidR="00BC0C92" w:rsidRPr="00837F0F" w:rsidRDefault="00BC0C92" w:rsidP="00C91F5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связь. Окислительно-восстановительные реакции (7 ч)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DD33BE" w:rsidRDefault="00BC0C92" w:rsidP="00C91F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и полярная химическая связь.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окисления.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63.</w:t>
            </w:r>
          </w:p>
        </w:tc>
        <w:tc>
          <w:tcPr>
            <w:tcW w:w="7347" w:type="dxa"/>
          </w:tcPr>
          <w:p w:rsidR="00BC0C92" w:rsidRPr="00837F0F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темам «Периодический закон и периодическая система химических элементов Д.И. Менделеева. Строение атома» и «Химическая связь. Окислительно-восстановительные реакции».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EB24D0" w:rsidRDefault="00BC0C92" w:rsidP="00C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</w:tr>
      <w:tr w:rsidR="00BC0C92" w:rsidRPr="00837F0F" w:rsidTr="00C91F55">
        <w:trPr>
          <w:jc w:val="center"/>
        </w:trPr>
        <w:tc>
          <w:tcPr>
            <w:tcW w:w="10632" w:type="dxa"/>
            <w:gridSpan w:val="4"/>
          </w:tcPr>
          <w:p w:rsidR="00BC0C92" w:rsidRPr="008D487C" w:rsidRDefault="00BC0C92" w:rsidP="00C9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(4 ч)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«Важнейшие представители неорганических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ществ»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Pr="008D487C" w:rsidRDefault="00BC0C92" w:rsidP="00C91F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14</w:t>
            </w:r>
            <w:r w:rsidRPr="008D487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.05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«Количественные отношения в химии» </w:t>
            </w:r>
          </w:p>
        </w:tc>
        <w:tc>
          <w:tcPr>
            <w:tcW w:w="1499" w:type="dxa"/>
          </w:tcPr>
          <w:p w:rsidR="00BC0C92" w:rsidRPr="00837F0F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Default="00BC0C92" w:rsidP="00C91F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15.05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 «Основные классы неорганических соединений».</w:t>
            </w:r>
          </w:p>
        </w:tc>
        <w:tc>
          <w:tcPr>
            <w:tcW w:w="1499" w:type="dxa"/>
          </w:tcPr>
          <w:p w:rsidR="00BC0C92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Default="00BC0C92" w:rsidP="00C91F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21.05</w:t>
            </w:r>
          </w:p>
        </w:tc>
      </w:tr>
      <w:tr w:rsidR="00BC0C92" w:rsidRPr="00837F0F" w:rsidTr="00C91F55">
        <w:trPr>
          <w:jc w:val="center"/>
        </w:trPr>
        <w:tc>
          <w:tcPr>
            <w:tcW w:w="566" w:type="dxa"/>
          </w:tcPr>
          <w:p w:rsidR="00BC0C92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805A18" w:rsidRDefault="00BC0C92" w:rsidP="00C9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«Основные классы неорганических соединений».</w:t>
            </w:r>
          </w:p>
        </w:tc>
        <w:tc>
          <w:tcPr>
            <w:tcW w:w="1499" w:type="dxa"/>
          </w:tcPr>
          <w:p w:rsidR="00BC0C92" w:rsidRDefault="00BC0C92" w:rsidP="00C91F5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C0C92" w:rsidRDefault="00BC0C92" w:rsidP="00C91F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22.05</w:t>
            </w:r>
          </w:p>
        </w:tc>
      </w:tr>
    </w:tbl>
    <w:p w:rsidR="00BC0C92" w:rsidRDefault="00BC0C92" w:rsidP="00BC0C92">
      <w:pPr>
        <w:rPr>
          <w:rStyle w:val="FontStyle30"/>
          <w:rFonts w:eastAsia="Times New Roman"/>
          <w:sz w:val="28"/>
          <w:szCs w:val="28"/>
          <w:lang w:eastAsia="ru-RU"/>
        </w:rPr>
      </w:pPr>
    </w:p>
    <w:p w:rsidR="00BC0C92" w:rsidRDefault="00BC0C92" w:rsidP="00BC0C92">
      <w:pPr>
        <w:rPr>
          <w:rStyle w:val="FontStyle30"/>
          <w:rFonts w:eastAsia="Times New Roman"/>
          <w:sz w:val="28"/>
          <w:szCs w:val="28"/>
          <w:lang w:eastAsia="ru-RU"/>
        </w:rPr>
      </w:pPr>
    </w:p>
    <w:p w:rsidR="00BC0C92" w:rsidRDefault="00BC0C92" w:rsidP="00BC0C92">
      <w:pPr>
        <w:rPr>
          <w:rStyle w:val="FontStyle30"/>
          <w:rFonts w:eastAsia="Times New Roman"/>
          <w:sz w:val="28"/>
          <w:szCs w:val="28"/>
          <w:lang w:eastAsia="ru-RU"/>
        </w:rPr>
        <w:sectPr w:rsidR="00BC0C92" w:rsidSect="005E17CB">
          <w:footerReference w:type="default" r:id="rId9"/>
          <w:footerReference w:type="first" r:id="rId10"/>
          <w:pgSz w:w="11906" w:h="16838"/>
          <w:pgMar w:top="1134" w:right="851" w:bottom="1134" w:left="540" w:header="709" w:footer="709" w:gutter="0"/>
          <w:cols w:space="720"/>
          <w:titlePg/>
          <w:docGrid w:linePitch="299"/>
        </w:sectPr>
      </w:pPr>
    </w:p>
    <w:p w:rsidR="00BC0C92" w:rsidRPr="00B96642" w:rsidRDefault="00BC0C92" w:rsidP="00BC0C92">
      <w:pPr>
        <w:widowControl w:val="0"/>
        <w:tabs>
          <w:tab w:val="left" w:pos="9780"/>
        </w:tabs>
        <w:suppressAutoHyphens/>
        <w:spacing w:after="0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lastRenderedPageBreak/>
        <w:t>Приложение 2</w:t>
      </w:r>
    </w:p>
    <w:p w:rsidR="00BC0C92" w:rsidRPr="00B96642" w:rsidRDefault="00BC0C92" w:rsidP="00BC0C9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B96642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Система оценки достижения планируемых результатов (возможно приложение оценочных материалов).</w:t>
      </w:r>
    </w:p>
    <w:p w:rsidR="00BC0C92" w:rsidRPr="00B96642" w:rsidRDefault="00BC0C92" w:rsidP="00BC0C9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BC0C92" w:rsidRPr="00B96642" w:rsidRDefault="00BC0C92" w:rsidP="00BC0C9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Для организации проверки, учета и контроля знаний обучающихся  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класса по предмету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«Химия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» 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предусмотрен контроль в виде: контроль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ных работ, зачетов, химических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диктантов, практических работ, письменный ответ по индивидуальным карточкам-заданиям, тестирование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BC0C92" w:rsidRPr="00B96642" w:rsidRDefault="00BC0C92" w:rsidP="00BC0C9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309"/>
        <w:gridCol w:w="11690"/>
      </w:tblGrid>
      <w:tr w:rsidR="00BC0C92" w:rsidRPr="00B96642" w:rsidTr="00C91F55">
        <w:trPr>
          <w:trHeight w:val="690"/>
        </w:trPr>
        <w:tc>
          <w:tcPr>
            <w:tcW w:w="543" w:type="dxa"/>
          </w:tcPr>
          <w:p w:rsidR="00BC0C92" w:rsidRPr="00B96642" w:rsidRDefault="00BC0C92" w:rsidP="00C91F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2322" w:type="dxa"/>
          </w:tcPr>
          <w:p w:rsidR="00BC0C92" w:rsidRPr="00B96642" w:rsidRDefault="00BC0C92" w:rsidP="00C91F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Название программы</w:t>
            </w:r>
          </w:p>
        </w:tc>
        <w:tc>
          <w:tcPr>
            <w:tcW w:w="11825" w:type="dxa"/>
          </w:tcPr>
          <w:p w:rsidR="00BC0C92" w:rsidRPr="00B96642" w:rsidRDefault="00BC0C92" w:rsidP="00C91F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Оценочные материалы</w:t>
            </w:r>
          </w:p>
        </w:tc>
      </w:tr>
      <w:tr w:rsidR="00BC0C92" w:rsidRPr="00B96642" w:rsidTr="00C91F55">
        <w:trPr>
          <w:trHeight w:val="1095"/>
        </w:trPr>
        <w:tc>
          <w:tcPr>
            <w:tcW w:w="543" w:type="dxa"/>
          </w:tcPr>
          <w:p w:rsidR="00BC0C92" w:rsidRPr="00B96642" w:rsidRDefault="00BC0C92" w:rsidP="00C91F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</w:t>
            </w:r>
          </w:p>
        </w:tc>
        <w:tc>
          <w:tcPr>
            <w:tcW w:w="2322" w:type="dxa"/>
          </w:tcPr>
          <w:p w:rsidR="00BC0C92" w:rsidRPr="00B96642" w:rsidRDefault="00BC0C92" w:rsidP="00C91F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Химия</w:t>
            </w:r>
          </w:p>
        </w:tc>
        <w:tc>
          <w:tcPr>
            <w:tcW w:w="11825" w:type="dxa"/>
          </w:tcPr>
          <w:p w:rsidR="00BC0C92" w:rsidRPr="00B96642" w:rsidRDefault="00BC0C92" w:rsidP="00C91F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Н.С.Павлова Контрольные и самостоятельные работы по химии 8 класс, Москва, 2019г</w:t>
            </w:r>
          </w:p>
        </w:tc>
      </w:tr>
    </w:tbl>
    <w:p w:rsidR="00BC0C92" w:rsidRPr="00B96642" w:rsidRDefault="00BC0C92" w:rsidP="00BC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p w:rsidR="00BC0C92" w:rsidRPr="00B96642" w:rsidRDefault="00BC0C92" w:rsidP="00BC0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ru-RU"/>
        </w:rPr>
      </w:pPr>
    </w:p>
    <w:p w:rsidR="00BC0C92" w:rsidRPr="00B96642" w:rsidRDefault="00BC0C92" w:rsidP="00BC0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1276"/>
        <w:gridCol w:w="1276"/>
        <w:gridCol w:w="1277"/>
        <w:gridCol w:w="1277"/>
        <w:gridCol w:w="1277"/>
        <w:gridCol w:w="1251"/>
        <w:gridCol w:w="1251"/>
        <w:gridCol w:w="1251"/>
        <w:gridCol w:w="1255"/>
        <w:gridCol w:w="1251"/>
        <w:gridCol w:w="6"/>
      </w:tblGrid>
      <w:tr w:rsidR="00BC0C92" w:rsidRPr="00892A86" w:rsidTr="00C91F55">
        <w:trPr>
          <w:trHeight w:val="421"/>
        </w:trPr>
        <w:tc>
          <w:tcPr>
            <w:tcW w:w="14763" w:type="dxa"/>
            <w:gridSpan w:val="12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Текущие контрольные работы</w:t>
            </w:r>
          </w:p>
        </w:tc>
      </w:tr>
      <w:tr w:rsidR="00BC0C92" w:rsidRPr="00892A86" w:rsidTr="00C91F55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Число/год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11.23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12.23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02.2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03.2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04.2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05.2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всего</w:t>
            </w:r>
          </w:p>
        </w:tc>
      </w:tr>
      <w:tr w:rsidR="00BC0C92" w:rsidRPr="00892A86" w:rsidTr="00C91F55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296" w:type="dxa"/>
            <w:shd w:val="clear" w:color="auto" w:fill="auto"/>
          </w:tcPr>
          <w:p w:rsidR="00BC0C92" w:rsidRPr="0085742A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96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69" w:type="dxa"/>
            <w:shd w:val="clear" w:color="auto" w:fill="auto"/>
          </w:tcPr>
          <w:p w:rsidR="00BC0C92" w:rsidRPr="00F71F43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269" w:type="dxa"/>
            <w:shd w:val="clear" w:color="auto" w:fill="auto"/>
          </w:tcPr>
          <w:p w:rsidR="00BC0C92" w:rsidRPr="0085742A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C0C92" w:rsidRPr="00892A86" w:rsidTr="00C91F55">
        <w:trPr>
          <w:trHeight w:val="444"/>
        </w:trPr>
        <w:tc>
          <w:tcPr>
            <w:tcW w:w="13488" w:type="dxa"/>
            <w:gridSpan w:val="10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C0C92" w:rsidRPr="00892A86" w:rsidRDefault="00BC0C92" w:rsidP="00C91F55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</w:tbl>
    <w:p w:rsidR="00BC0C92" w:rsidRDefault="00BC0C92" w:rsidP="00BC0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C0C92" w:rsidSect="00774E90"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lastRenderedPageBreak/>
        <w:t xml:space="preserve">                                           Контрольная работа №1 – 8 класс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</w:t>
      </w:r>
      <w:r w:rsidRPr="00BB3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Тема «Первоначальные понятия и законы химии»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</w:t>
      </w:r>
      <w:r w:rsidRPr="00BB3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Вариант 1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Ответами к заданиям 1-4 является последовательность цифр.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Выберите два высказывания, в которых говорится о водороде как о простом веществе.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водород самый легкий газ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водород располагается в 1 периоде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водород чаще всего имеет степень окисления (-1)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водород входит в состав серной кислоты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водородом используют в химической промышленности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Укажите два примера твердых смесей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железные и древесные опилки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смесь воды и соли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смесь серебра и золота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воздух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яблочный сок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3. Укажите относительная молекулярная масса, какого вещества больше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MgSO4   2) LiOH      3) N2O5        4) PH3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Укажите два примера реакций обмена: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Al(OH)3 + 3HCl→ AlCl3 + 3H2O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2HF → H2 + F2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2Al + 3H2SO4 → Al2(SO4)3 + 3H2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4) 2Na + 2H2O → 2NaOH + H2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SiO2 + 4HF → SiF4 + 2H2O _____________________________________________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Ответами к заданиям 5-8 является развернутый ответ.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Составьте уравнения бинарных соединений по названиям: фторид алюминия, хлорид железа (III), карбид магния, оксид азота (IV), оксид бора, нитрид лития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6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Перепишите уравнения химических реакций. Расставьте коэффициенты в уравнениях. Укажите тип химических реакций.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P2O5 + H2O→ H3PO4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Al2(SO4)3 + Ba(NO3)2 → Al(NO3)3 + BaSO4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Составьте уравнения реакций соединения.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Mg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2→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Укажите массовая доля кислорода, в каком веществе больше: в оксиде лития Li2O или оксиде серы (VI) SO3 Проведите вычисления.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BC0C92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</w:t>
      </w: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Контрольная работа №1 – 8 класс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Тема «Первоначальные понятия и законы химии»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Вариант 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Ответами к заданиям 1-6 является последовательность цифр.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Выберите два высказывания, в которых говорится о кислороде как о химическом элементе.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кислород тяжелее воздуха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кислород мало растворим в воде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кислород используют в медицине для дыхания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кислород входит в состав сахарозы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кислород располагается в 6А группе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2. Укажите два примера газообразных смесей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природный газ 2) воздух 3) апельсиновый сок 4) сметана 5) туман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Укажите относительная молекулярная масса, какого вещества меньше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KHCO3                      2) NaOH                          3) P2O3             4) SF6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Укажите два примера реакций разложения: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CuCl2 + 2NaOH → Cu(OH)2 + 2NaCl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Fe2O3 + 3Mg → 3MgO +2Fe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4Al + 3O2→ 2Al2O3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4) CaCO3 → CaO + CO2 5) 2Al(OH)3 → Al2O3 +3H2O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Ответами к заданиям 5-8 является развернутый ответ.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 Составьте уравнения бинарных соединений по названиям: хлорид бериллия, оксид кремния, оксид хлора (VII), нитрид бария, бромид хрома (III), сульфид фосфора (V)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Перепишите уравнения химических реакций. Расставьте коэффициенты в уравнениях. Укажите тип химических реакций.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KClO3 → KCl + O2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LiOH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AlCl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→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)3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LiCl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TiO2 + Ca → CaO + Ti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4) Li+P→Li3 P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Составьте уравнения реакций соединения.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→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Na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2→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→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Укажите массовая доля кислорода, в каком веществе больше: в оксиде меди (II) CuO или оксиде натрия Na 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O. Проведите вычисления.</w:t>
      </w:r>
    </w:p>
    <w:p w:rsidR="00BC0C92" w:rsidRPr="00BB320B" w:rsidRDefault="00BC0C92" w:rsidP="00BC0C92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Default="00BC0C92" w:rsidP="00BC0C92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Default="00BC0C92" w:rsidP="00BC0C92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Default="00BC0C92" w:rsidP="00BC0C92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Default="00BC0C92" w:rsidP="00BC0C92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Контрольная работа № 2 – 8 класс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Тема «Важнейшие представители неорганических веществ. Количественные отношения в химии»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Вариант 1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Ответами к заданиям 1-6 является последовательность цифр.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оксидов неметаллов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2)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Li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3)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BaO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4)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BeO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5) 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Укажите формулы соответственно кислоты и растворимой соли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BB320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HClO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K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MgCO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Ca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солей – нитрат и сульфид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1) Na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4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2) BaS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3) Ca(NO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4) Al(NO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</w:p>
    <w:p w:rsidR="00BC0C92" w:rsidRPr="00BC0C92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C0C92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C0C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5) </w:t>
      </w:r>
      <w:r w:rsidRPr="0083374E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</w:t>
      </w:r>
      <w:r w:rsidRPr="00BC0C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83374E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</w:t>
      </w:r>
    </w:p>
    <w:p w:rsidR="00BC0C92" w:rsidRPr="00BC0C92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солей – хлорид и карбонат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HCl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FeCl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BaCO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CH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4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соответственно сульфата железа (III) и гидроксида кальция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1F6847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FeS</w:t>
      </w:r>
    </w:p>
    <w:p w:rsidR="00BC0C92" w:rsidRPr="001F6847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KOH</w:t>
      </w:r>
    </w:p>
    <w:p w:rsidR="00BC0C92" w:rsidRPr="001F6847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3)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Fe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(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SO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4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)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</w:p>
    <w:p w:rsidR="00BC0C92" w:rsidRPr="001F6847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FeSO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4</w:t>
      </w:r>
    </w:p>
    <w:p w:rsidR="00BC0C92" w:rsidRPr="001F6847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5)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Ca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(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OH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)</w:t>
      </w:r>
      <w:r w:rsidRPr="001F684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</w:p>
    <w:p w:rsidR="00BC0C92" w:rsidRPr="001F6847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sectPr w:rsidR="00BC0C92" w:rsidRPr="001F6847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C0C92" w:rsidRPr="001F6847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соответственно соли и оксида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Li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MnO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NaOH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CuSO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4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HNO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Ответами к заданиям 7-10 является развернутый ответ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Составить уравнения химических реакций. Расставить коэффициенты.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Mg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 +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ZnO +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Cr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 xml:space="preserve">3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+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As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H2 + N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Al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6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→</w:t>
      </w:r>
    </w:p>
    <w:p w:rsidR="00BC0C92" w:rsidRPr="00BB320B" w:rsidRDefault="00BC0C92" w:rsidP="00BC0C9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 240 г 10% раствора хлорида натрия добавили 20 г вещества. 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массовую долю соли в новом растворе. Ответ укажите с точностью до целых.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Определите массу 18 л оксида углерода (IV) при н.у. Ответ укажите с точностью до сотых.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Задача по химическому уравнению. Определите массу оксида фосфора (V), который образуется при взаимодействии 31г фосфора с кислородом.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Контрольная работа № 2 – 8 класс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Тема «Важнейшие представители неорганических веществ. Количественные отношения в химии»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Вариант 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Ответами к заданиям 1-6 является последовательность цифр.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1. Укажите формулы оксидом металлов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1) NiO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2) Cl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3) Br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7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4) BaO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5) SeO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2. Укажите формулы соответственно основания и нерастворимой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соли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Sr(OH)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NaNO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Ca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C0C92" w:rsidRPr="00BC0C92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C0C92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C0C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</w:t>
      </w:r>
      <w:r w:rsidRPr="0083374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SiH</w:t>
      </w:r>
      <w:r w:rsidRPr="00BC0C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</w:p>
    <w:p w:rsidR="00BC0C92" w:rsidRPr="00BC0C92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3. Укажите формулы солей – фосфат и карбонат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Li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Al(OH)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Al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CaCO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4. Укажите формулы солей – нитрит и сульфат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MgSO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FeSO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KNO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Ca(NO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C0C92" w:rsidRPr="00BC0C92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C0C92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C0C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</w:t>
      </w:r>
      <w:r w:rsidRPr="0083374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Na</w:t>
      </w:r>
      <w:r w:rsidRPr="00BC0C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3</w:t>
      </w:r>
      <w:r w:rsidRPr="0083374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</w:t>
      </w:r>
    </w:p>
    <w:p w:rsidR="00BC0C92" w:rsidRPr="00BC0C92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5. Укажите формулы соответственно сульфита калия и нитрата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железа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(II)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Fe(NO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Fe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5)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6. Укажите формулы основания и кислоты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Cu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Co(OH)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HMnO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Cr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O7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5)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Ответами к заданиям 7-10 является развернутый ответ.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7. Составить уравнения химических реакций. Расставить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коэффициенты.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Li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Ca +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PbO +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TiO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F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MnS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C0C92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H6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→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8. К 180 г 5% раствора бромида калия добавили 120 г воды. Определите массовую долю соли в новом растворе. Ответ укажите с точностью до целых.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9. Определите объем при н.у. 40 г оксида азота (III). Ответ укажите с точностью до сотых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точностью до сотых.</w:t>
      </w: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0C92" w:rsidRPr="00BB320B" w:rsidRDefault="00BC0C92" w:rsidP="00BC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10. Задача по химическому уравнению. Определите массу оксида железа (III), который образуется при взаимодействии 28г железа</w:t>
      </w:r>
    </w:p>
    <w:p w:rsidR="00BC0C92" w:rsidRPr="00BB320B" w:rsidRDefault="00BC0C92" w:rsidP="00BC0C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Pr="00BB320B" w:rsidRDefault="00BC0C92" w:rsidP="00BC0C92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C92" w:rsidRPr="00B96642" w:rsidRDefault="00BC0C92" w:rsidP="00BC0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C0C92" w:rsidRPr="00B96642" w:rsidSect="00BB320B"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BC0C92" w:rsidRDefault="00BC0C92" w:rsidP="00BC0C92">
      <w:pPr>
        <w:rPr>
          <w:rStyle w:val="FontStyle30"/>
          <w:rFonts w:eastAsia="Times New Roman"/>
          <w:sz w:val="28"/>
          <w:szCs w:val="28"/>
          <w:lang w:eastAsia="ru-RU"/>
        </w:rPr>
      </w:pPr>
    </w:p>
    <w:p w:rsidR="00BC0C92" w:rsidRDefault="00BC0C92" w:rsidP="00BC0C92">
      <w:pPr>
        <w:jc w:val="right"/>
        <w:rPr>
          <w:rStyle w:val="FontStyle30"/>
          <w:rFonts w:eastAsia="Times New Roman"/>
          <w:sz w:val="28"/>
          <w:szCs w:val="28"/>
          <w:lang w:eastAsia="ru-RU"/>
        </w:rPr>
      </w:pPr>
      <w:r>
        <w:rPr>
          <w:rStyle w:val="FontStyle30"/>
          <w:rFonts w:eastAsia="Times New Roman"/>
          <w:sz w:val="28"/>
          <w:szCs w:val="28"/>
          <w:lang w:eastAsia="ru-RU"/>
        </w:rPr>
        <w:t>Приложение 3</w:t>
      </w:r>
    </w:p>
    <w:p w:rsidR="00BC0C92" w:rsidRDefault="00BC0C92" w:rsidP="00BC0C92">
      <w:pPr>
        <w:jc w:val="center"/>
        <w:rPr>
          <w:b/>
        </w:rPr>
      </w:pPr>
      <w:r>
        <w:rPr>
          <w:b/>
        </w:rPr>
        <w:t>Лист корректировки</w:t>
      </w:r>
    </w:p>
    <w:p w:rsidR="00BC0C92" w:rsidRDefault="00BC0C92" w:rsidP="00BC0C92">
      <w:pPr>
        <w:ind w:firstLine="567"/>
        <w:jc w:val="both"/>
        <w:rPr>
          <w:u w:val="single"/>
          <w:vertAlign w:val="subscrip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19"/>
        <w:gridCol w:w="2410"/>
        <w:gridCol w:w="892"/>
        <w:gridCol w:w="4323"/>
        <w:gridCol w:w="895"/>
      </w:tblGrid>
      <w:tr w:rsidR="00BC0C92" w:rsidRPr="00180ADD" w:rsidTr="00C91F55">
        <w:trPr>
          <w:trHeight w:val="7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№</w:t>
            </w:r>
          </w:p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Дат</w:t>
            </w:r>
            <w:r w:rsidRPr="00180ADD">
              <w:rPr>
                <w:rFonts w:ascii="Times New Roman" w:hAnsi="Times New Roman" w:cs="Times New Roman"/>
                <w:u w:val="single"/>
              </w:rPr>
              <w:t>а</w:t>
            </w:r>
            <w:r w:rsidRPr="00180ADD">
              <w:rPr>
                <w:rFonts w:ascii="Times New Roman" w:hAnsi="Times New Roman" w:cs="Times New Roman"/>
              </w:rPr>
              <w:t xml:space="preserve"> (ы)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Действия по выполнению</w:t>
            </w:r>
          </w:p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Дата записи, роспись</w:t>
            </w:r>
          </w:p>
        </w:tc>
      </w:tr>
      <w:tr w:rsidR="00BC0C92" w:rsidRPr="00180ADD" w:rsidTr="00C91F55">
        <w:trPr>
          <w:trHeight w:val="10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C92" w:rsidRPr="00180ADD" w:rsidTr="00C91F55">
        <w:trPr>
          <w:trHeight w:val="11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C92" w:rsidRPr="00180ADD" w:rsidTr="00C91F55">
        <w:trPr>
          <w:trHeight w:val="11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C92" w:rsidRPr="00180ADD" w:rsidTr="00C91F55">
        <w:trPr>
          <w:trHeight w:val="10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4</w:t>
            </w:r>
          </w:p>
          <w:p w:rsidR="00BC0C92" w:rsidRPr="00180ADD" w:rsidRDefault="00BC0C92" w:rsidP="00C91F5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C92" w:rsidRPr="00180ADD" w:rsidTr="00C91F55">
        <w:trPr>
          <w:trHeight w:val="12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C92" w:rsidRPr="00180ADD" w:rsidTr="00C91F55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C92" w:rsidRPr="00180ADD" w:rsidTr="00C91F55">
        <w:trPr>
          <w:trHeight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BC0C92" w:rsidRPr="00180ADD" w:rsidRDefault="00BC0C92" w:rsidP="00C91F5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BC0C92" w:rsidRPr="00180ADD" w:rsidRDefault="00BC0C92" w:rsidP="00C91F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2" w:rsidRPr="00180ADD" w:rsidRDefault="00BC0C92" w:rsidP="00C91F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C0C92" w:rsidRDefault="00BC0C92" w:rsidP="00BC0C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0C92" w:rsidRPr="00F2789C" w:rsidRDefault="00BC0C92" w:rsidP="00BC0C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0C92" w:rsidRDefault="00BC0C92" w:rsidP="00BC0C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0C92" w:rsidRDefault="00BC0C92" w:rsidP="00BC0C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0C92" w:rsidRDefault="00BC0C92" w:rsidP="00BC0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644"/>
      </w:tblGrid>
      <w:tr w:rsidR="00BC0C92" w:rsidTr="00C91F55">
        <w:tc>
          <w:tcPr>
            <w:tcW w:w="4786" w:type="dxa"/>
          </w:tcPr>
          <w:p w:rsidR="00BC0C92" w:rsidRDefault="00BC0C92" w:rsidP="00C91F55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BC0C92" w:rsidRDefault="00BC0C92" w:rsidP="00C91F55">
            <w:pPr>
              <w:tabs>
                <w:tab w:val="left" w:pos="1874"/>
              </w:tabs>
              <w:spacing w:after="0" w:line="240" w:lineRule="auto"/>
              <w:ind w:firstLine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C92" w:rsidRDefault="00BC0C92" w:rsidP="00BC0C92">
      <w:pPr>
        <w:spacing w:after="0"/>
        <w:rPr>
          <w:b/>
          <w:bCs/>
        </w:rPr>
        <w:sectPr w:rsidR="00BC0C92" w:rsidSect="00585E25">
          <w:pgSz w:w="11906" w:h="16838"/>
          <w:pgMar w:top="1134" w:right="851" w:bottom="1134" w:left="540" w:header="709" w:footer="709" w:gutter="0"/>
          <w:cols w:space="720"/>
          <w:titlePg/>
          <w:docGrid w:linePitch="299"/>
        </w:sectPr>
      </w:pPr>
    </w:p>
    <w:p w:rsidR="00BC0C92" w:rsidRDefault="00BC0C92" w:rsidP="00BC0C92">
      <w:pPr>
        <w:pStyle w:val="a3"/>
      </w:pPr>
    </w:p>
    <w:p w:rsidR="00635B71" w:rsidRDefault="00A620B2"/>
    <w:sectPr w:rsidR="00635B71" w:rsidSect="002D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0B2" w:rsidRDefault="00A620B2">
      <w:pPr>
        <w:spacing w:after="0" w:line="240" w:lineRule="auto"/>
      </w:pPr>
      <w:r>
        <w:separator/>
      </w:r>
    </w:p>
  </w:endnote>
  <w:endnote w:type="continuationSeparator" w:id="0">
    <w:p w:rsidR="00A620B2" w:rsidRDefault="00A6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35334"/>
      <w:docPartObj>
        <w:docPartGallery w:val="Page Numbers (Bottom of Page)"/>
        <w:docPartUnique/>
      </w:docPartObj>
    </w:sdtPr>
    <w:sdtEndPr/>
    <w:sdtContent>
      <w:p w:rsidR="001F6847" w:rsidRDefault="00BC0C92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0FB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F6847" w:rsidRDefault="00A620B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167696"/>
      <w:docPartObj>
        <w:docPartGallery w:val="Page Numbers (Bottom of Page)"/>
        <w:docPartUnique/>
      </w:docPartObj>
    </w:sdtPr>
    <w:sdtEndPr/>
    <w:sdtContent>
      <w:p w:rsidR="001F6847" w:rsidRDefault="00BC0C9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FB6">
          <w:rPr>
            <w:noProof/>
          </w:rPr>
          <w:t>18</w:t>
        </w:r>
        <w:r>
          <w:fldChar w:fldCharType="end"/>
        </w:r>
      </w:p>
    </w:sdtContent>
  </w:sdt>
  <w:p w:rsidR="001F6847" w:rsidRDefault="00A620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0B2" w:rsidRDefault="00A620B2">
      <w:pPr>
        <w:spacing w:after="0" w:line="240" w:lineRule="auto"/>
      </w:pPr>
      <w:r>
        <w:separator/>
      </w:r>
    </w:p>
  </w:footnote>
  <w:footnote w:type="continuationSeparator" w:id="0">
    <w:p w:rsidR="00A620B2" w:rsidRDefault="00A6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9B4"/>
    <w:multiLevelType w:val="hybridMultilevel"/>
    <w:tmpl w:val="0A4E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2CD"/>
    <w:multiLevelType w:val="hybridMultilevel"/>
    <w:tmpl w:val="62B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5C"/>
    <w:rsid w:val="001D0FB6"/>
    <w:rsid w:val="00580FA2"/>
    <w:rsid w:val="006830DF"/>
    <w:rsid w:val="00A620B2"/>
    <w:rsid w:val="00BC0C92"/>
    <w:rsid w:val="00C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4F04-B8C9-45D3-992E-F6133D11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92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BC0C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0C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BC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0C92"/>
    <w:pPr>
      <w:ind w:left="720"/>
      <w:contextualSpacing/>
    </w:pPr>
  </w:style>
  <w:style w:type="paragraph" w:customStyle="1" w:styleId="Style11">
    <w:name w:val="Style11"/>
    <w:basedOn w:val="a"/>
    <w:uiPriority w:val="99"/>
    <w:rsid w:val="00BC0C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BC0C92"/>
    <w:rPr>
      <w:rFonts w:ascii="Times New Roman" w:hAnsi="Times New Roman" w:cs="Times New Roman" w:hint="default"/>
      <w:color w:val="000000"/>
      <w:sz w:val="22"/>
      <w:szCs w:val="22"/>
    </w:rPr>
  </w:style>
  <w:style w:type="character" w:styleId="a5">
    <w:name w:val="Hyperlink"/>
    <w:basedOn w:val="a0"/>
    <w:uiPriority w:val="99"/>
    <w:rsid w:val="00BC0C92"/>
    <w:rPr>
      <w:color w:val="0000FF"/>
      <w:u w:val="single"/>
    </w:rPr>
  </w:style>
  <w:style w:type="paragraph" w:styleId="a6">
    <w:name w:val="No Spacing"/>
    <w:uiPriority w:val="1"/>
    <w:qFormat/>
    <w:rsid w:val="00BC0C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C0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0">
    <w:name w:val="Font Style30"/>
    <w:basedOn w:val="a0"/>
    <w:uiPriority w:val="99"/>
    <w:rsid w:val="00BC0C9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styleId="a7">
    <w:name w:val="Table Grid"/>
    <w:basedOn w:val="a1"/>
    <w:uiPriority w:val="59"/>
    <w:rsid w:val="00BC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BC0C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C0C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C0C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C0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0C92"/>
  </w:style>
  <w:style w:type="paragraph" w:styleId="ac">
    <w:name w:val="footer"/>
    <w:basedOn w:val="a"/>
    <w:link w:val="ad"/>
    <w:uiPriority w:val="99"/>
    <w:unhideWhenUsed/>
    <w:rsid w:val="00BC0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0C92"/>
  </w:style>
  <w:style w:type="table" w:customStyle="1" w:styleId="1">
    <w:name w:val="Сетка таблицы1"/>
    <w:basedOn w:val="a1"/>
    <w:next w:val="a7"/>
    <w:uiPriority w:val="59"/>
    <w:rsid w:val="00BC0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7"/>
    <w:uiPriority w:val="59"/>
    <w:rsid w:val="00BC0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BC0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c-kem.ucoz.ru/Obrazovatelniy/FGOS/FGOS-OO/prikaz_1644_ot_29.12.2014_fgos_ooo_s_izmenenijam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4072</Words>
  <Characters>23216</Characters>
  <Application>Microsoft Office Word</Application>
  <DocSecurity>0</DocSecurity>
  <Lines>193</Lines>
  <Paragraphs>54</Paragraphs>
  <ScaleCrop>false</ScaleCrop>
  <Company/>
  <LinksUpToDate>false</LinksUpToDate>
  <CharactersWithSpaces>27234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Надежда</cp:lastModifiedBy>
  <cp:revision>4</cp:revision>
  <dcterms:created xsi:type="dcterms:W3CDTF">2023-09-24T07:21:00Z</dcterms:created>
  <dcterms:modified xsi:type="dcterms:W3CDTF">2023-09-25T05:45:00Z</dcterms:modified>
</cp:coreProperties>
</file>