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0C" w:rsidRDefault="00916D0C" w:rsidP="0024511E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i/>
        </w:rPr>
      </w:pPr>
    </w:p>
    <w:tbl>
      <w:tblPr>
        <w:tblStyle w:val="TableGrid"/>
        <w:tblW w:w="9575" w:type="dxa"/>
        <w:tblInd w:w="250" w:type="dxa"/>
        <w:tblCellMar>
          <w:top w:w="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239"/>
        <w:gridCol w:w="4336"/>
      </w:tblGrid>
      <w:tr w:rsidR="005137C0" w:rsidTr="00D86F3E">
        <w:trPr>
          <w:trHeight w:val="3116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C0" w:rsidRPr="005137C0" w:rsidRDefault="005137C0" w:rsidP="00D86F3E">
            <w:pPr>
              <w:spacing w:after="265" w:line="259" w:lineRule="auto"/>
              <w:ind w:left="154"/>
              <w:rPr>
                <w:rFonts w:ascii="Times New Roman" w:hAnsi="Times New Roman" w:cs="Times New Roman"/>
              </w:rPr>
            </w:pPr>
          </w:p>
          <w:p w:rsidR="005137C0" w:rsidRPr="005137C0" w:rsidRDefault="005137C0" w:rsidP="00D86F3E">
            <w:pPr>
              <w:spacing w:after="265" w:line="259" w:lineRule="auto"/>
              <w:rPr>
                <w:rFonts w:ascii="Times New Roman" w:hAnsi="Times New Roman" w:cs="Times New Roman"/>
              </w:rPr>
            </w:pPr>
            <w:r w:rsidRPr="005137C0">
              <w:rPr>
                <w:rFonts w:ascii="Times New Roman" w:hAnsi="Times New Roman" w:cs="Times New Roman"/>
                <w:sz w:val="24"/>
              </w:rPr>
              <w:t xml:space="preserve">Принято на педагогическом совете </w:t>
            </w:r>
          </w:p>
          <w:p w:rsidR="005137C0" w:rsidRPr="005137C0" w:rsidRDefault="005137C0" w:rsidP="00D86F3E">
            <w:pPr>
              <w:spacing w:after="218" w:line="259" w:lineRule="auto"/>
              <w:rPr>
                <w:rFonts w:ascii="Times New Roman" w:hAnsi="Times New Roman" w:cs="Times New Roman"/>
              </w:rPr>
            </w:pPr>
            <w:r w:rsidRPr="005137C0">
              <w:rPr>
                <w:rFonts w:ascii="Times New Roman" w:hAnsi="Times New Roman" w:cs="Times New Roman"/>
                <w:sz w:val="24"/>
              </w:rPr>
              <w:t xml:space="preserve">Протокол № 1 от 30.08.2023 г. </w:t>
            </w:r>
          </w:p>
          <w:p w:rsidR="005137C0" w:rsidRPr="005137C0" w:rsidRDefault="005137C0" w:rsidP="00D86F3E">
            <w:pPr>
              <w:spacing w:after="218" w:line="259" w:lineRule="auto"/>
              <w:rPr>
                <w:rFonts w:ascii="Times New Roman" w:hAnsi="Times New Roman" w:cs="Times New Roman"/>
              </w:rPr>
            </w:pPr>
            <w:r w:rsidRPr="005137C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137C0" w:rsidRPr="005137C0" w:rsidRDefault="005137C0" w:rsidP="00D86F3E">
            <w:pPr>
              <w:spacing w:after="213" w:line="259" w:lineRule="auto"/>
              <w:rPr>
                <w:rFonts w:ascii="Times New Roman" w:hAnsi="Times New Roman" w:cs="Times New Roman"/>
              </w:rPr>
            </w:pPr>
            <w:r w:rsidRPr="005137C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137C0" w:rsidRPr="005137C0" w:rsidRDefault="005137C0" w:rsidP="00D86F3E">
            <w:pPr>
              <w:spacing w:line="259" w:lineRule="auto"/>
              <w:ind w:left="10"/>
              <w:rPr>
                <w:rFonts w:ascii="Times New Roman" w:hAnsi="Times New Roman" w:cs="Times New Roman"/>
              </w:rPr>
            </w:pPr>
            <w:r w:rsidRPr="005137C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C0" w:rsidRPr="005137C0" w:rsidRDefault="005137C0" w:rsidP="00D86F3E">
            <w:pPr>
              <w:spacing w:after="218" w:line="259" w:lineRule="auto"/>
              <w:ind w:left="10"/>
              <w:rPr>
                <w:rFonts w:ascii="Times New Roman" w:hAnsi="Times New Roman" w:cs="Times New Roman"/>
              </w:rPr>
            </w:pPr>
            <w:r w:rsidRPr="005137C0">
              <w:rPr>
                <w:rFonts w:ascii="Times New Roman" w:hAnsi="Times New Roman" w:cs="Times New Roman"/>
                <w:sz w:val="24"/>
              </w:rPr>
              <w:t xml:space="preserve">Утверждаю: </w:t>
            </w:r>
          </w:p>
          <w:p w:rsidR="005137C0" w:rsidRPr="005137C0" w:rsidRDefault="005137C0" w:rsidP="00D86F3E">
            <w:pPr>
              <w:spacing w:after="205" w:line="311" w:lineRule="auto"/>
              <w:ind w:left="10"/>
              <w:rPr>
                <w:rFonts w:ascii="Times New Roman" w:hAnsi="Times New Roman" w:cs="Times New Roman"/>
              </w:rPr>
            </w:pPr>
            <w:r w:rsidRPr="005137C0">
              <w:rPr>
                <w:rFonts w:ascii="Times New Roman" w:hAnsi="Times New Roman" w:cs="Times New Roman"/>
                <w:sz w:val="24"/>
              </w:rPr>
              <w:t>Заведующая МБДОУ №6</w:t>
            </w:r>
          </w:p>
          <w:p w:rsidR="005137C0" w:rsidRPr="005137C0" w:rsidRDefault="005137C0" w:rsidP="00D86F3E">
            <w:pPr>
              <w:spacing w:after="265" w:line="259" w:lineRule="auto"/>
              <w:ind w:left="10"/>
              <w:rPr>
                <w:rFonts w:ascii="Times New Roman" w:hAnsi="Times New Roman" w:cs="Times New Roman"/>
              </w:rPr>
            </w:pPr>
            <w:r w:rsidRPr="005137C0">
              <w:rPr>
                <w:rFonts w:ascii="Times New Roman" w:hAnsi="Times New Roman" w:cs="Times New Roman"/>
                <w:sz w:val="24"/>
              </w:rPr>
              <w:t xml:space="preserve">___________________Манакова </w:t>
            </w:r>
            <w:proofErr w:type="gramStart"/>
            <w:r w:rsidRPr="005137C0">
              <w:rPr>
                <w:rFonts w:ascii="Times New Roman" w:hAnsi="Times New Roman" w:cs="Times New Roman"/>
                <w:sz w:val="24"/>
              </w:rPr>
              <w:t>Т.И..</w:t>
            </w:r>
            <w:proofErr w:type="gramEnd"/>
            <w:r w:rsidRPr="005137C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137C0" w:rsidRPr="005137C0" w:rsidRDefault="005137C0" w:rsidP="00D86F3E">
            <w:pPr>
              <w:spacing w:after="218" w:line="259" w:lineRule="auto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от 30.08.2023 г. № 138</w:t>
            </w:r>
            <w:r w:rsidRPr="005137C0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5137C0" w:rsidRPr="005137C0" w:rsidRDefault="005137C0" w:rsidP="00D86F3E">
            <w:pPr>
              <w:spacing w:line="259" w:lineRule="auto"/>
              <w:ind w:left="10"/>
              <w:rPr>
                <w:rFonts w:ascii="Times New Roman" w:hAnsi="Times New Roman" w:cs="Times New Roman"/>
              </w:rPr>
            </w:pPr>
            <w:r w:rsidRPr="005137C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5137C0" w:rsidRDefault="005137C0" w:rsidP="005137C0">
      <w:pPr>
        <w:spacing w:after="0" w:line="259" w:lineRule="auto"/>
        <w:ind w:left="360"/>
      </w:pPr>
      <w:r>
        <w:rPr>
          <w:color w:val="373737"/>
          <w:sz w:val="24"/>
        </w:rPr>
        <w:t xml:space="preserve"> </w:t>
      </w:r>
    </w:p>
    <w:p w:rsidR="005137C0" w:rsidRDefault="00C353AF" w:rsidP="00C353A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b/>
          <w:i/>
        </w:rPr>
      </w:pPr>
      <w:r>
        <w:rPr>
          <w:b/>
          <w:i/>
        </w:rPr>
        <w:t xml:space="preserve">ПОЛОЖЕНИЕ   О   </w:t>
      </w:r>
      <w:proofErr w:type="gramStart"/>
      <w:r>
        <w:rPr>
          <w:b/>
          <w:i/>
        </w:rPr>
        <w:t>МЕТОДИЧЕСКОМ  КАБИНЕТЕ</w:t>
      </w:r>
      <w:proofErr w:type="gramEnd"/>
      <w:r>
        <w:rPr>
          <w:b/>
          <w:i/>
        </w:rPr>
        <w:t xml:space="preserve">   МБДОУ  №6</w:t>
      </w:r>
      <w:bookmarkStart w:id="0" w:name="_GoBack"/>
      <w:bookmarkEnd w:id="0"/>
    </w:p>
    <w:p w:rsidR="005137C0" w:rsidRPr="0024511E" w:rsidRDefault="005137C0" w:rsidP="00C353AF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b/>
          <w:i/>
        </w:rPr>
      </w:pPr>
    </w:p>
    <w:p w:rsidR="00916D0C" w:rsidRPr="00882CC3" w:rsidRDefault="00916D0C" w:rsidP="00C353A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82CC3">
        <w:rPr>
          <w:rStyle w:val="c3"/>
          <w:b/>
          <w:bCs/>
          <w:color w:val="000000"/>
          <w:sz w:val="28"/>
          <w:szCs w:val="28"/>
        </w:rPr>
        <w:t>1.      Общие положения.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1.1. Методический кабинет создается при дошкольном образовательном Учреждении.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1.2. Деятельность кабинета регламентируется основами законодательства и нормативными документами Министерства образования РФ,  Законом «Об образовании в Российской Федерации» от 29.12.2012 № 273- ФЗ, приказом Минобрнауки России от 30.08.2013 №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№1155).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1.3. 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1.4. </w:t>
      </w:r>
      <w:r w:rsidRPr="00882CC3">
        <w:rPr>
          <w:rStyle w:val="c3"/>
          <w:b/>
          <w:bCs/>
          <w:color w:val="000000"/>
          <w:sz w:val="28"/>
          <w:szCs w:val="28"/>
        </w:rPr>
        <w:t>Методический кабинет ДОУ</w:t>
      </w:r>
      <w:r w:rsidRPr="00882CC3">
        <w:rPr>
          <w:rStyle w:val="c2"/>
          <w:color w:val="000000"/>
          <w:sz w:val="28"/>
          <w:szCs w:val="28"/>
        </w:rPr>
        <w:t> – это: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центр сбора педагогической информации (нормативные документы, педагогическая и методическая литература, передовой педагогически опыт и т.д.</w:t>
      </w:r>
      <w:proofErr w:type="gramStart"/>
      <w:r w:rsidRPr="00882CC3">
        <w:rPr>
          <w:rStyle w:val="c2"/>
          <w:color w:val="000000"/>
          <w:sz w:val="28"/>
          <w:szCs w:val="28"/>
        </w:rPr>
        <w:t>);центр</w:t>
      </w:r>
      <w:proofErr w:type="gramEnd"/>
      <w:r w:rsidRPr="00882CC3">
        <w:rPr>
          <w:rStyle w:val="c2"/>
          <w:color w:val="000000"/>
          <w:sz w:val="28"/>
          <w:szCs w:val="28"/>
        </w:rPr>
        <w:t xml:space="preserve"> повышения квалификации педагогов (обеспечение их творческой работы, самообразования и совершенствования педагогического мастерства),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центр анализа и обобщения опыта методической работы, накопленного в образовательном учреждении;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научно-методический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1.5</w:t>
      </w:r>
      <w:r w:rsidRPr="00882CC3">
        <w:rPr>
          <w:rStyle w:val="c3"/>
          <w:b/>
          <w:bCs/>
          <w:color w:val="000000"/>
          <w:sz w:val="28"/>
          <w:szCs w:val="28"/>
        </w:rPr>
        <w:t>. Методический кабинет: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обеспечивает сбор, анализ и систематизацию опыта работы, создает банк данных об эффективных формах работы и их результатах;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открытые уроки и т.п.;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1.6. Руководство методическим кабинетом осуществляет старший   воспитатель.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1.7. В своей деятельности методический кабинет подотчетен педагогическому совету.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916D0C" w:rsidRPr="00882CC3" w:rsidRDefault="00916D0C" w:rsidP="00916D0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82CC3">
        <w:rPr>
          <w:rStyle w:val="c3"/>
          <w:b/>
          <w:bCs/>
          <w:color w:val="000000"/>
          <w:sz w:val="28"/>
          <w:szCs w:val="28"/>
        </w:rPr>
        <w:t>2. Цели и задачи методического кабинета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2.1. 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2.2.Задачи методического кабинета: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создание условий для непрерывного повышения квалификации педагогических работников;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создание условий для обучения всех участников образовательного процесса новым технологиям обучения и воспитания;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диагностирование запросов и корректировка методических затруднений педагогов;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916D0C" w:rsidRPr="00882CC3" w:rsidRDefault="00916D0C" w:rsidP="00916D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распространение опыта работы лучших педагогов ДОУ.</w:t>
      </w:r>
    </w:p>
    <w:p w:rsidR="00916D0C" w:rsidRPr="00882CC3" w:rsidRDefault="00916D0C" w:rsidP="00916D0C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882CC3">
        <w:rPr>
          <w:rStyle w:val="c3"/>
          <w:b/>
          <w:bCs/>
          <w:color w:val="000000"/>
          <w:sz w:val="28"/>
          <w:szCs w:val="28"/>
        </w:rPr>
        <w:t>     </w:t>
      </w:r>
    </w:p>
    <w:p w:rsidR="00916D0C" w:rsidRPr="00882CC3" w:rsidRDefault="00916D0C" w:rsidP="00916D0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82CC3">
        <w:rPr>
          <w:rStyle w:val="c3"/>
          <w:b/>
          <w:bCs/>
          <w:color w:val="000000"/>
          <w:sz w:val="28"/>
          <w:szCs w:val="28"/>
        </w:rPr>
        <w:t>3.Содержание и основные формы работы.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3.1. Методический кабинет организует постоянную методическую работу с педагогами ДОУ.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Методический кабинет в соответствии с поставленными задачами осуществляет деятельность по четырём ведущим направлениям: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3"/>
          <w:b/>
          <w:bCs/>
          <w:color w:val="000000"/>
          <w:sz w:val="28"/>
          <w:szCs w:val="28"/>
        </w:rPr>
        <w:t>Научно-методическая деятельность: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Выявление, изучение и обобщение на технологическом уровне педагогического опыта.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Выявление затруднений дидактического и методического характера в образовательном процессе и подготовка мероприятий по их устранению.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Организация обучения, проведение лекций, семинаров, курсов для работников МБДОУ по вопросам использования в учебном процессе современных аудиовизуальных средств обучения и применения информационных технологий.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Организация процессов аттестации педагогических и руководящих работников ДОУ.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Осуществление методической поддержки педагогических работников, ведущих экспериментальную работу.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Аналитико-обобщающая деятельность по организации учета педагогических кадров ДОУ.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Осуществление планово-прогностической деятельности для организации функционирования ДОУ в режиме развития.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82CC3">
        <w:rPr>
          <w:rStyle w:val="c2"/>
          <w:color w:val="000000"/>
          <w:sz w:val="28"/>
          <w:szCs w:val="28"/>
        </w:rPr>
        <w:t>Адаптирование</w:t>
      </w:r>
      <w:proofErr w:type="spellEnd"/>
      <w:r w:rsidRPr="00882CC3">
        <w:rPr>
          <w:rStyle w:val="c2"/>
          <w:color w:val="000000"/>
          <w:sz w:val="28"/>
          <w:szCs w:val="28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Определение направленной опытно-экспериментальной (исследовательской) работы.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3"/>
          <w:b/>
          <w:bCs/>
          <w:color w:val="000000"/>
          <w:sz w:val="28"/>
          <w:szCs w:val="28"/>
        </w:rPr>
        <w:t>Информационно-методическая деятельность: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Формирование банка педагогической, нормативно-правовой и методической информации.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Обеспечение информационных, учебно-методических и образовательных потребностей педагогических работников.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Содействие повышению квалификации педагогических работников.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Формирование фонда обучающих кино-видеофильмов и других аудиовизуальных средств обучения по образовательным областям для проведения образовательной деятельности.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Организация электронных библиотек учебных материалов и обеспечение доступа к ним.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Обеспечение фондов учебно-методической литературы.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3"/>
          <w:b/>
          <w:bCs/>
          <w:color w:val="000000"/>
          <w:sz w:val="28"/>
          <w:szCs w:val="28"/>
        </w:rPr>
        <w:t>Организационно-методическая деятельность: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Участие в подготовке и проведении научно-практических конференций, педагогических чтений и семинаров.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Подготовка и проведение конкурсов профессионального педагогического мастерства педагогических работников.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Сбор, обработка и анализ информации о результатах воспитательно-воспитательной работы.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Мониторинг состояния и формирование банка данных опытно-экспериментальной работы.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Организация постоянно действующих семинаров по инновациям.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Изучение и анализ состояния и результатов методической работы, определение направлений ее совершенствования.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3"/>
          <w:b/>
          <w:bCs/>
          <w:color w:val="000000"/>
          <w:sz w:val="28"/>
          <w:szCs w:val="28"/>
        </w:rPr>
        <w:t>Диагностическая деятельность: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Изучение, подбор и разработка материалов по диагностике деятельности педагогов и детей.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Изучение индивидуальных особенностей ребенка в процессе его развития.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Проведение диагностики на выявление степени готовности ребенка к обучению в школе.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ДОУ.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3.2. Методический кабинет ДОУ должен иметь следующие материалы: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основополагающие и регламентирующие документы государственной политики в области образования;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список образовательных сайтов для работы в Интернет;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методическую литературу, газетные публикации и журнальные статьи по актуальным вопросам деятельности ДОУ;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материалы публикаций педагогов;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материалы профессиональных конкурсов;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материалы открытых занятий, мероприятий;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разработки семинаров, конференций и иных форм работы с педагогическим персоналом;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разработанные педагогами программы кружков, разработки занятий к ним;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материалы методических бюллетеней;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видеозаписи занятий и развлечений;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аналитический банк данных по педагогическому персоналу;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материалы научно-исследовательской деятельности педагогов (в электронном и печатном вариантах);</w:t>
      </w:r>
    </w:p>
    <w:p w:rsidR="00916D0C" w:rsidRPr="00882CC3" w:rsidRDefault="00882CC3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 xml:space="preserve">- </w:t>
      </w:r>
      <w:r w:rsidR="00916D0C" w:rsidRPr="00882CC3">
        <w:rPr>
          <w:rStyle w:val="c2"/>
          <w:color w:val="000000"/>
          <w:sz w:val="28"/>
          <w:szCs w:val="28"/>
        </w:rPr>
        <w:t>стенды, отражающие организацию методической работы в образовательном учреждении.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3.3. Методический кабинет работает по плану, согласованному и утвержденному  педагогическим советом.</w:t>
      </w:r>
    </w:p>
    <w:p w:rsidR="00882CC3" w:rsidRPr="00882CC3" w:rsidRDefault="00882CC3" w:rsidP="00882CC3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916D0C" w:rsidRPr="00882CC3" w:rsidRDefault="00882CC3" w:rsidP="00882CC3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82CC3">
        <w:rPr>
          <w:rStyle w:val="c3"/>
          <w:b/>
          <w:bCs/>
          <w:color w:val="000000"/>
          <w:sz w:val="28"/>
          <w:szCs w:val="28"/>
        </w:rPr>
        <w:t>4.</w:t>
      </w:r>
      <w:r w:rsidR="00916D0C" w:rsidRPr="00882CC3">
        <w:rPr>
          <w:rStyle w:val="c3"/>
          <w:b/>
          <w:bCs/>
          <w:color w:val="000000"/>
          <w:sz w:val="28"/>
          <w:szCs w:val="28"/>
        </w:rPr>
        <w:t xml:space="preserve"> Права и обязанности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4.1. Работники методического кабинета имеют право: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самостоятельно выбирать формы, средства и методы обслуживания образовательного и воспитательного процессов в соответствии с целями и задачами, указанными в уставе образовательного учреждения и Положении о методическом кабинете ДОУ;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определять источники комплектования информационных ресурсов;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вести методическую работу с педагогами;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на охрану труда в соответствии с действующим законодательством Российской Федерации;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повышать профессиональную квалификацию, пользоваться методическими, информационными фондами, информационной, вычислительной техникой;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имеют другие права, определенные законодательством Российской Федерации и Положением о ДОУ.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 4.2.  Работники методического кабинета обязаны: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обеспечить пользователям возможность работы с информационными ресурсами;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информировать пользователей о видах предоставляемых методическим кабинетом услуг;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обеспечить научную организацию фондов и каталогов;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формировать фонды в соответствии с образовательными программами образовательного учреждения, интересами, потребностями и запросами всех категорий пользователей;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совершенствовать методическое обслуживание пользователей;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обеспечивать сохранность использования носителей информации, их систематизацию, размещение и хранение;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обеспечивать режим работы в соответствии с потребностями пользователей и работой образовательного учреждения;</w:t>
      </w:r>
    </w:p>
    <w:p w:rsidR="00882CC3" w:rsidRPr="00882CC3" w:rsidRDefault="00882CC3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916D0C" w:rsidRPr="00882CC3" w:rsidRDefault="00916D0C" w:rsidP="00882CC3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82CC3">
        <w:rPr>
          <w:rStyle w:val="c3"/>
          <w:b/>
          <w:bCs/>
          <w:color w:val="000000"/>
          <w:sz w:val="28"/>
          <w:szCs w:val="28"/>
        </w:rPr>
        <w:t>5. Материальная база.</w:t>
      </w:r>
    </w:p>
    <w:p w:rsidR="00916D0C" w:rsidRPr="00882CC3" w:rsidRDefault="00882CC3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5.1.</w:t>
      </w:r>
      <w:r w:rsidR="00916D0C" w:rsidRPr="00882CC3">
        <w:rPr>
          <w:rStyle w:val="c2"/>
          <w:color w:val="000000"/>
          <w:sz w:val="28"/>
          <w:szCs w:val="28"/>
        </w:rPr>
        <w:t> Методический кабинет финансируется, в соответствии с утвержденной сметой расходов ДОУ.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Методический кабинет имеет помещение, компьютерную и офисную технику, необходимые для нормальной деятельности работников, для размещения методической и справочной литературы, проведении совещаний, семинаров и консультаций.</w:t>
      </w:r>
    </w:p>
    <w:p w:rsidR="00882CC3" w:rsidRPr="00882CC3" w:rsidRDefault="00882CC3" w:rsidP="00882CC3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916D0C" w:rsidRPr="00882CC3" w:rsidRDefault="00916D0C" w:rsidP="00882CC3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82CC3">
        <w:rPr>
          <w:rStyle w:val="c3"/>
          <w:b/>
          <w:bCs/>
          <w:color w:val="000000"/>
          <w:sz w:val="28"/>
          <w:szCs w:val="28"/>
        </w:rPr>
        <w:t>6. Управление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6. 1. Методический кабинет возглавляет старший воспитатель, имеющий высшее педагогическое образование.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6.2. Старший воспитатель: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 xml:space="preserve">- осуществляет руководство деятельностью методического </w:t>
      </w:r>
      <w:r w:rsidR="00882CC3" w:rsidRPr="00882CC3">
        <w:rPr>
          <w:rStyle w:val="c2"/>
          <w:color w:val="000000"/>
          <w:sz w:val="28"/>
          <w:szCs w:val="28"/>
        </w:rPr>
        <w:t>кабинета</w:t>
      </w:r>
      <w:r w:rsidRPr="00882CC3">
        <w:rPr>
          <w:rStyle w:val="c2"/>
          <w:color w:val="000000"/>
          <w:sz w:val="28"/>
          <w:szCs w:val="28"/>
        </w:rPr>
        <w:t xml:space="preserve">  и несет ответственность за его работу;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 создает условия для профессионального роста работников, повышения их квалификации не реже одного раза в 5 лет;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6.3. Методический кабинет имеет необходимое помещение,  оснащенное современными техническими средствами, вычислительной техникой, соответствующими наглядными пособиями для проведения  занятий, организации методических мероприятий, выставок и т.д.</w:t>
      </w:r>
    </w:p>
    <w:p w:rsidR="00882CC3" w:rsidRPr="00882CC3" w:rsidRDefault="00882CC3" w:rsidP="00882CC3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916D0C" w:rsidRPr="00882CC3" w:rsidRDefault="00916D0C" w:rsidP="00882CC3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82CC3">
        <w:rPr>
          <w:rStyle w:val="c3"/>
          <w:b/>
          <w:bCs/>
          <w:color w:val="000000"/>
          <w:sz w:val="28"/>
          <w:szCs w:val="28"/>
        </w:rPr>
        <w:t>7. Права и обязанности пользователей методического кабинета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7.1. Пользователи методического кабинета имеют право: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получать полную информацию о составе методического фонда, информационных ресурсах и предоставляемых кабинетом услугах;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пользоваться справочно-библиографическим аппаратом методического кабинета;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получать консультационную помощь.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участвовать в мероприятиях, проводимых методическим кабинетом.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7.2. Пользователи методического кабинета обязаны: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соблюдать Правила пользования фондом методического кабинета;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пользоваться ценными и справочными документами только в помещении методического кабинета;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- возвращать документы в методический кабинет в установленные сроки.</w:t>
      </w:r>
    </w:p>
    <w:p w:rsidR="00882CC3" w:rsidRPr="00882CC3" w:rsidRDefault="00882CC3" w:rsidP="00916D0C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882CC3" w:rsidRPr="00882CC3" w:rsidRDefault="00882CC3" w:rsidP="00916D0C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916D0C" w:rsidRPr="00882CC3" w:rsidRDefault="00916D0C" w:rsidP="00882CC3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82CC3">
        <w:rPr>
          <w:rStyle w:val="c3"/>
          <w:b/>
          <w:bCs/>
          <w:color w:val="000000"/>
          <w:sz w:val="28"/>
          <w:szCs w:val="28"/>
        </w:rPr>
        <w:t>8. Финансово-хозяйственная деятельность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8.1. Заведующий детским садом предоставляет методическому кабинету помещение, необходимое для нормальной деятельности, размещения библиотечного фонда, проведения различного рода совещаний, лекций, семинаров, консультаций.</w:t>
      </w:r>
    </w:p>
    <w:p w:rsidR="00916D0C" w:rsidRPr="00882CC3" w:rsidRDefault="00916D0C" w:rsidP="0024511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CC3">
        <w:rPr>
          <w:rStyle w:val="c2"/>
          <w:color w:val="000000"/>
          <w:sz w:val="28"/>
          <w:szCs w:val="28"/>
        </w:rPr>
        <w:t>8.2.  Для обеспечения эффективной работы методического кабинета предусматривается финансирование, обеспечивающее создание и укрепление материально-технической базы: содержание помещения, современного оборудования, комплектование фонда библиотек педагогической, учебно-методической литературой, подписными изданиями, расходных материалов и др.</w:t>
      </w:r>
    </w:p>
    <w:p w:rsidR="00916D0C" w:rsidRPr="00882CC3" w:rsidRDefault="00916D0C" w:rsidP="00916D0C">
      <w:pPr>
        <w:pStyle w:val="a3"/>
        <w:shd w:val="clear" w:color="auto" w:fill="FFFFFF"/>
        <w:spacing w:before="0" w:beforeAutospacing="0" w:after="0" w:afterAutospacing="0" w:line="222" w:lineRule="atLeast"/>
        <w:jc w:val="center"/>
        <w:rPr>
          <w:color w:val="000000"/>
          <w:sz w:val="28"/>
          <w:szCs w:val="28"/>
        </w:rPr>
      </w:pPr>
      <w:r w:rsidRPr="00882CC3">
        <w:rPr>
          <w:b/>
          <w:bCs/>
          <w:color w:val="000000"/>
          <w:sz w:val="28"/>
          <w:szCs w:val="28"/>
        </w:rPr>
        <w:br/>
        <w:t>9. Делопроизводство.</w:t>
      </w:r>
    </w:p>
    <w:p w:rsidR="00916D0C" w:rsidRPr="00882CC3" w:rsidRDefault="00882CC3" w:rsidP="00916D0C">
      <w:pPr>
        <w:pStyle w:val="a3"/>
        <w:shd w:val="clear" w:color="auto" w:fill="FFFFFF"/>
        <w:spacing w:before="0" w:beforeAutospacing="0" w:after="0" w:afterAutospacing="0" w:line="222" w:lineRule="atLeast"/>
        <w:rPr>
          <w:color w:val="000000"/>
          <w:sz w:val="28"/>
          <w:szCs w:val="28"/>
        </w:rPr>
      </w:pPr>
      <w:r w:rsidRPr="00882CC3">
        <w:rPr>
          <w:color w:val="000000"/>
          <w:sz w:val="28"/>
          <w:szCs w:val="28"/>
        </w:rPr>
        <w:t>9</w:t>
      </w:r>
      <w:r w:rsidR="00916D0C" w:rsidRPr="00882CC3">
        <w:rPr>
          <w:color w:val="000000"/>
          <w:sz w:val="28"/>
          <w:szCs w:val="28"/>
        </w:rPr>
        <w:t>.1. Документация ведется согласно номенклатуре дел.</w:t>
      </w:r>
    </w:p>
    <w:p w:rsidR="00916D0C" w:rsidRPr="00882CC3" w:rsidRDefault="00882CC3" w:rsidP="0024511E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28"/>
          <w:szCs w:val="28"/>
        </w:rPr>
      </w:pPr>
      <w:r w:rsidRPr="00882CC3">
        <w:rPr>
          <w:color w:val="000000"/>
          <w:sz w:val="28"/>
          <w:szCs w:val="28"/>
        </w:rPr>
        <w:t>9</w:t>
      </w:r>
      <w:r w:rsidR="00916D0C" w:rsidRPr="00882CC3">
        <w:rPr>
          <w:color w:val="000000"/>
          <w:sz w:val="28"/>
          <w:szCs w:val="28"/>
        </w:rPr>
        <w:t>.2. Имеется график работы методического кабинета, утвержденный заведующим ДОУ.</w:t>
      </w:r>
    </w:p>
    <w:p w:rsidR="00916D0C" w:rsidRPr="00882CC3" w:rsidRDefault="00882CC3" w:rsidP="0024511E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28"/>
          <w:szCs w:val="28"/>
        </w:rPr>
      </w:pPr>
      <w:r w:rsidRPr="00882CC3">
        <w:rPr>
          <w:color w:val="000000"/>
          <w:sz w:val="28"/>
          <w:szCs w:val="28"/>
        </w:rPr>
        <w:t>9</w:t>
      </w:r>
      <w:r w:rsidR="00916D0C" w:rsidRPr="00882CC3">
        <w:rPr>
          <w:color w:val="000000"/>
          <w:sz w:val="28"/>
          <w:szCs w:val="28"/>
        </w:rPr>
        <w:t>.3. Настоящее Положение действует до принятия нового.</w:t>
      </w:r>
    </w:p>
    <w:p w:rsidR="0073201D" w:rsidRPr="00882CC3" w:rsidRDefault="0073201D" w:rsidP="0024511E">
      <w:pPr>
        <w:jc w:val="both"/>
        <w:rPr>
          <w:sz w:val="28"/>
          <w:szCs w:val="28"/>
        </w:rPr>
      </w:pPr>
    </w:p>
    <w:sectPr w:rsidR="0073201D" w:rsidRPr="00882CC3" w:rsidSect="0073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0C"/>
    <w:rsid w:val="000C07B6"/>
    <w:rsid w:val="001A609A"/>
    <w:rsid w:val="0024511E"/>
    <w:rsid w:val="00506BC0"/>
    <w:rsid w:val="005137C0"/>
    <w:rsid w:val="005B702E"/>
    <w:rsid w:val="0073201D"/>
    <w:rsid w:val="00882CC3"/>
    <w:rsid w:val="00916D0C"/>
    <w:rsid w:val="00AF1A7F"/>
    <w:rsid w:val="00C353AF"/>
    <w:rsid w:val="00E6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55D4"/>
  <w15:docId w15:val="{431803A8-1A61-4701-90AD-48AFB4A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1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6D0C"/>
  </w:style>
  <w:style w:type="character" w:customStyle="1" w:styleId="c5">
    <w:name w:val="c5"/>
    <w:basedOn w:val="a0"/>
    <w:rsid w:val="00916D0C"/>
  </w:style>
  <w:style w:type="character" w:customStyle="1" w:styleId="c9">
    <w:name w:val="c9"/>
    <w:basedOn w:val="a0"/>
    <w:rsid w:val="00916D0C"/>
  </w:style>
  <w:style w:type="character" w:customStyle="1" w:styleId="c3">
    <w:name w:val="c3"/>
    <w:basedOn w:val="a0"/>
    <w:rsid w:val="00916D0C"/>
  </w:style>
  <w:style w:type="paragraph" w:styleId="a3">
    <w:name w:val="Normal (Web)"/>
    <w:basedOn w:val="a"/>
    <w:uiPriority w:val="99"/>
    <w:semiHidden/>
    <w:unhideWhenUsed/>
    <w:rsid w:val="0091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16D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1"/>
    <w:qFormat/>
    <w:rsid w:val="0024511E"/>
    <w:pPr>
      <w:widowControl w:val="0"/>
      <w:autoSpaceDE w:val="0"/>
      <w:autoSpaceDN w:val="0"/>
      <w:spacing w:before="99" w:after="0" w:line="240" w:lineRule="auto"/>
      <w:ind w:left="11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24511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4511E"/>
    <w:rPr>
      <w:color w:val="0000FF" w:themeColor="hyperlink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24511E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07B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137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06DBD-9D22-46D1-BCE2-78C4A547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2023-06-13T06:06:00Z</cp:lastPrinted>
  <dcterms:created xsi:type="dcterms:W3CDTF">2023-12-21T07:25:00Z</dcterms:created>
  <dcterms:modified xsi:type="dcterms:W3CDTF">2023-12-21T07:26:00Z</dcterms:modified>
</cp:coreProperties>
</file>