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DF" w:rsidRDefault="006F48DF" w:rsidP="006F48DF">
      <w:pPr>
        <w:pStyle w:val="a3"/>
        <w:spacing w:line="240" w:lineRule="auto"/>
        <w:ind w:left="0" w:firstLine="0"/>
        <w:rPr>
          <w:sz w:val="20"/>
        </w:rPr>
      </w:pPr>
    </w:p>
    <w:p w:rsidR="006F48DF" w:rsidRPr="00F8416C" w:rsidRDefault="006F48DF" w:rsidP="006F48DF">
      <w:pPr>
        <w:jc w:val="center"/>
        <w:rPr>
          <w:b/>
          <w:bCs/>
          <w:sz w:val="24"/>
          <w:szCs w:val="24"/>
        </w:rPr>
      </w:pPr>
      <w:r w:rsidRPr="00F8416C">
        <w:rPr>
          <w:b/>
          <w:bCs/>
          <w:sz w:val="24"/>
          <w:szCs w:val="24"/>
        </w:rPr>
        <w:t>Муниципальное</w:t>
      </w:r>
      <w:r>
        <w:rPr>
          <w:b/>
          <w:bCs/>
          <w:sz w:val="24"/>
          <w:szCs w:val="24"/>
        </w:rPr>
        <w:t xml:space="preserve"> бюджетное</w:t>
      </w:r>
      <w:r w:rsidRPr="00F8416C">
        <w:rPr>
          <w:b/>
          <w:bCs/>
          <w:sz w:val="24"/>
          <w:szCs w:val="24"/>
        </w:rPr>
        <w:t xml:space="preserve"> дошкольное образовательное учреждение </w:t>
      </w:r>
    </w:p>
    <w:p w:rsidR="006F48DF" w:rsidRPr="00F8416C" w:rsidRDefault="006F48DF" w:rsidP="006F48DF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детский сад №</w:t>
      </w:r>
      <w:proofErr w:type="gramStart"/>
      <w:r>
        <w:rPr>
          <w:b/>
          <w:bCs/>
          <w:sz w:val="24"/>
          <w:szCs w:val="24"/>
        </w:rPr>
        <w:t>6  станицы</w:t>
      </w:r>
      <w:proofErr w:type="gramEnd"/>
      <w:r>
        <w:rPr>
          <w:b/>
          <w:bCs/>
          <w:sz w:val="24"/>
          <w:szCs w:val="24"/>
        </w:rPr>
        <w:t xml:space="preserve">  Октябрьской  муниципального  образования  Крыловский  район</w:t>
      </w:r>
      <w:r w:rsidRPr="00F8416C">
        <w:rPr>
          <w:b/>
          <w:bCs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6F48DF" w:rsidRPr="00F8416C" w:rsidTr="00C473AD">
        <w:trPr>
          <w:trHeight w:val="100"/>
        </w:trPr>
        <w:tc>
          <w:tcPr>
            <w:tcW w:w="946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F48DF" w:rsidRPr="00F8416C" w:rsidRDefault="006F48DF" w:rsidP="00C473AD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6F48DF" w:rsidRPr="00F8416C" w:rsidRDefault="006F48DF" w:rsidP="006F48DF">
      <w:pPr>
        <w:pStyle w:val="a5"/>
        <w:ind w:left="993"/>
        <w:rPr>
          <w:rFonts w:ascii="Times New Roman" w:hAnsi="Times New Roman" w:cs="Times New Roman"/>
        </w:rPr>
      </w:pPr>
    </w:p>
    <w:p w:rsidR="006F48DF" w:rsidRPr="00F87A85" w:rsidRDefault="006F48DF" w:rsidP="006F48D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                                                                                УТВЕРЖДЕНО</w:t>
      </w:r>
    </w:p>
    <w:p w:rsidR="006F48DF" w:rsidRPr="00F87A85" w:rsidRDefault="006F48DF" w:rsidP="006F48D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Педагогическим советом                                                            Заведующим МБДОУ</w:t>
      </w:r>
      <w:r>
        <w:rPr>
          <w:rFonts w:ascii="Times New Roman" w:hAnsi="Times New Roman" w:cs="Times New Roman"/>
        </w:rPr>
        <w:t>№6</w:t>
      </w:r>
      <w:r>
        <w:rPr>
          <w:rFonts w:ascii="Times New Roman" w:hAnsi="Times New Roman" w:cs="Times New Roman"/>
        </w:rPr>
        <w:t xml:space="preserve"> </w:t>
      </w:r>
    </w:p>
    <w:p w:rsidR="006F48DF" w:rsidRPr="00F87A85" w:rsidRDefault="006F48DF" w:rsidP="006F48D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</w:t>
      </w:r>
      <w:r w:rsidRPr="00F87A85">
        <w:rPr>
          <w:rFonts w:ascii="Times New Roman" w:hAnsi="Times New Roman" w:cs="Times New Roman"/>
        </w:rPr>
        <w:tab/>
      </w:r>
    </w:p>
    <w:p w:rsidR="006F48DF" w:rsidRDefault="006F48DF" w:rsidP="006F48D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1 от 30.08</w:t>
      </w:r>
      <w:r w:rsidRPr="00F87A85">
        <w:rPr>
          <w:rFonts w:ascii="Times New Roman" w:hAnsi="Times New Roman" w:cs="Times New Roman"/>
        </w:rPr>
        <w:t>.2023 г.</w:t>
      </w:r>
      <w:r>
        <w:rPr>
          <w:rFonts w:ascii="Times New Roman" w:hAnsi="Times New Roman" w:cs="Times New Roman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</w:rPr>
        <w:t>Т.И.Манакова</w:t>
      </w:r>
      <w:proofErr w:type="spellEnd"/>
      <w:r>
        <w:rPr>
          <w:rFonts w:ascii="Times New Roman" w:hAnsi="Times New Roman" w:cs="Times New Roman"/>
        </w:rPr>
        <w:t>_______</w:t>
      </w:r>
    </w:p>
    <w:p w:rsidR="008C15AA" w:rsidRDefault="008C15AA">
      <w:pPr>
        <w:spacing w:after="0" w:line="259" w:lineRule="auto"/>
        <w:ind w:left="277" w:firstLine="0"/>
        <w:jc w:val="center"/>
      </w:pPr>
    </w:p>
    <w:p w:rsidR="008C15AA" w:rsidRDefault="006F48DF">
      <w:pPr>
        <w:spacing w:after="0" w:line="259" w:lineRule="auto"/>
        <w:ind w:left="277" w:firstLine="0"/>
        <w:jc w:val="center"/>
      </w:pPr>
      <w:r>
        <w:rPr>
          <w:sz w:val="22"/>
        </w:rPr>
        <w:t xml:space="preserve"> </w:t>
      </w:r>
    </w:p>
    <w:p w:rsidR="008C15AA" w:rsidRDefault="006F48DF">
      <w:pPr>
        <w:spacing w:after="0" w:line="259" w:lineRule="auto"/>
        <w:ind w:left="277" w:firstLine="0"/>
        <w:jc w:val="center"/>
      </w:pPr>
      <w:r>
        <w:rPr>
          <w:sz w:val="22"/>
        </w:rPr>
        <w:t xml:space="preserve"> </w:t>
      </w:r>
    </w:p>
    <w:p w:rsidR="008C15AA" w:rsidRDefault="006F48DF">
      <w:pPr>
        <w:spacing w:after="0" w:line="259" w:lineRule="auto"/>
        <w:ind w:left="277" w:firstLine="0"/>
        <w:jc w:val="center"/>
      </w:pPr>
      <w:r>
        <w:rPr>
          <w:sz w:val="22"/>
        </w:rPr>
        <w:t xml:space="preserve"> </w:t>
      </w:r>
    </w:p>
    <w:p w:rsidR="008C15AA" w:rsidRDefault="006F48DF">
      <w:pPr>
        <w:spacing w:after="0" w:line="259" w:lineRule="auto"/>
        <w:ind w:left="277" w:firstLine="0"/>
        <w:jc w:val="center"/>
      </w:pPr>
      <w:r>
        <w:rPr>
          <w:sz w:val="22"/>
        </w:rPr>
        <w:t xml:space="preserve"> </w:t>
      </w:r>
    </w:p>
    <w:p w:rsidR="008C15AA" w:rsidRDefault="006F48DF">
      <w:pPr>
        <w:spacing w:after="0" w:line="259" w:lineRule="auto"/>
        <w:ind w:left="277" w:firstLine="0"/>
        <w:jc w:val="center"/>
      </w:pPr>
      <w:r>
        <w:rPr>
          <w:sz w:val="22"/>
        </w:rPr>
        <w:t xml:space="preserve"> </w:t>
      </w:r>
    </w:p>
    <w:p w:rsidR="008C15AA" w:rsidRDefault="006F48DF">
      <w:pPr>
        <w:spacing w:after="0" w:line="259" w:lineRule="auto"/>
        <w:ind w:left="277" w:firstLine="0"/>
        <w:jc w:val="center"/>
      </w:pPr>
      <w:r>
        <w:rPr>
          <w:sz w:val="22"/>
        </w:rPr>
        <w:t xml:space="preserve"> </w:t>
      </w:r>
    </w:p>
    <w:p w:rsidR="008C15AA" w:rsidRDefault="006F48DF">
      <w:pPr>
        <w:spacing w:after="103" w:line="259" w:lineRule="auto"/>
        <w:ind w:left="277" w:firstLine="0"/>
        <w:jc w:val="center"/>
      </w:pPr>
      <w:r>
        <w:rPr>
          <w:sz w:val="22"/>
        </w:rPr>
        <w:t xml:space="preserve"> </w:t>
      </w:r>
    </w:p>
    <w:p w:rsidR="008C15AA" w:rsidRDefault="006F48DF">
      <w:pPr>
        <w:spacing w:after="1" w:line="259" w:lineRule="auto"/>
        <w:jc w:val="center"/>
      </w:pPr>
      <w:r>
        <w:t xml:space="preserve">ПОЛОЖЕНИЕ </w:t>
      </w:r>
    </w:p>
    <w:p w:rsidR="008C15AA" w:rsidRDefault="006F48DF">
      <w:pPr>
        <w:spacing w:after="49" w:line="259" w:lineRule="auto"/>
        <w:ind w:right="131"/>
        <w:jc w:val="center"/>
      </w:pPr>
      <w:r>
        <w:t>О деятельности комиссии по оценке эффективности деятельности педагогических и иных работников МБДОУ №6</w:t>
      </w:r>
    </w:p>
    <w:p w:rsidR="008C15AA" w:rsidRDefault="008C15AA">
      <w:pPr>
        <w:spacing w:after="57" w:line="259" w:lineRule="auto"/>
        <w:ind w:left="0" w:firstLine="0"/>
        <w:jc w:val="left"/>
      </w:pPr>
    </w:p>
    <w:p w:rsidR="008C15AA" w:rsidRDefault="006F48DF">
      <w:pPr>
        <w:pStyle w:val="1"/>
        <w:spacing w:after="48"/>
        <w:ind w:left="691" w:hanging="346"/>
      </w:pPr>
      <w:r>
        <w:t xml:space="preserve">Общие положения </w:t>
      </w:r>
    </w:p>
    <w:p w:rsidR="008C15AA" w:rsidRDefault="006F48DF">
      <w:pPr>
        <w:spacing w:after="39"/>
        <w:ind w:left="734" w:hanging="374"/>
      </w:pPr>
      <w:proofErr w:type="gramStart"/>
      <w:r>
        <w:t>1.1</w:t>
      </w:r>
      <w:r>
        <w:rPr>
          <w:rFonts w:ascii="Arial" w:eastAsia="Arial" w:hAnsi="Arial" w:cs="Arial"/>
        </w:rPr>
        <w:t xml:space="preserve"> </w:t>
      </w:r>
      <w:r>
        <w:t>.</w:t>
      </w:r>
      <w:proofErr w:type="gramEnd"/>
      <w:r>
        <w:t xml:space="preserve"> Положение </w:t>
      </w:r>
      <w:proofErr w:type="gramStart"/>
      <w:r>
        <w:t>о  деятельности</w:t>
      </w:r>
      <w:proofErr w:type="gramEnd"/>
      <w:r>
        <w:t xml:space="preserve"> комиссии по оценке  </w:t>
      </w:r>
      <w:r>
        <w:t>эффективности деятельности педагогических и иных работников (далее - Положение) муниципального бюджетного дошкольного образовательного учреждения детского сада №6  станицы  Октябрьской  муниципального  образования  Крыловский  район</w:t>
      </w:r>
      <w:r>
        <w:t xml:space="preserve"> (далее ДОУ) разработано в соотв</w:t>
      </w:r>
      <w:r>
        <w:t xml:space="preserve">етствии и на основании: </w:t>
      </w:r>
    </w:p>
    <w:p w:rsidR="008C15AA" w:rsidRDefault="006F48DF">
      <w:pPr>
        <w:numPr>
          <w:ilvl w:val="0"/>
          <w:numId w:val="1"/>
        </w:numPr>
        <w:ind w:hanging="360"/>
      </w:pPr>
      <w:r>
        <w:t xml:space="preserve">Закона Российской Федерации «Об </w:t>
      </w:r>
      <w:proofErr w:type="gramStart"/>
      <w:r>
        <w:t>образовании»  от</w:t>
      </w:r>
      <w:proofErr w:type="gramEnd"/>
      <w:r>
        <w:t xml:space="preserve"> 29.12.2012 №273-ФЗ; </w:t>
      </w:r>
    </w:p>
    <w:p w:rsidR="008C15AA" w:rsidRDefault="006F48DF">
      <w:pPr>
        <w:numPr>
          <w:ilvl w:val="0"/>
          <w:numId w:val="1"/>
        </w:numPr>
        <w:ind w:hanging="360"/>
      </w:pPr>
      <w:r>
        <w:t>Указа Президента РФ от 7 мая 2012 г. № 597 «О мероприятиях по реализации государственной социальной политики»;</w:t>
      </w:r>
      <w: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Устава ДОУ. </w:t>
      </w:r>
    </w:p>
    <w:p w:rsidR="008C15AA" w:rsidRDefault="006F48DF">
      <w:pPr>
        <w:ind w:left="734" w:hanging="374"/>
      </w:pPr>
      <w:proofErr w:type="gramStart"/>
      <w:r>
        <w:t>1.2</w:t>
      </w:r>
      <w:r>
        <w:rPr>
          <w:rFonts w:ascii="Arial" w:eastAsia="Arial" w:hAnsi="Arial" w:cs="Arial"/>
        </w:rPr>
        <w:t xml:space="preserve"> </w:t>
      </w:r>
      <w:r>
        <w:t>.</w:t>
      </w:r>
      <w:proofErr w:type="gramEnd"/>
      <w:r>
        <w:t xml:space="preserve"> Положение определяет порядок </w:t>
      </w:r>
      <w:r>
        <w:t xml:space="preserve">работы Комиссии по оценке эффективности деятельности педагогических и иных </w:t>
      </w:r>
      <w:proofErr w:type="gramStart"/>
      <w:r>
        <w:t>работников  ДОУ</w:t>
      </w:r>
      <w:proofErr w:type="gramEnd"/>
      <w:r>
        <w:t xml:space="preserve">. </w:t>
      </w:r>
    </w:p>
    <w:p w:rsidR="008C15AA" w:rsidRDefault="006F48DF">
      <w:pPr>
        <w:spacing w:after="34" w:line="259" w:lineRule="auto"/>
        <w:ind w:left="734" w:firstLine="0"/>
        <w:jc w:val="left"/>
      </w:pPr>
      <w:r>
        <w:t xml:space="preserve"> </w:t>
      </w:r>
    </w:p>
    <w:p w:rsidR="008C15AA" w:rsidRDefault="006F48DF">
      <w:pPr>
        <w:pStyle w:val="1"/>
        <w:ind w:left="691" w:hanging="346"/>
      </w:pPr>
      <w:r>
        <w:t xml:space="preserve">Задачи комиссии </w:t>
      </w:r>
    </w:p>
    <w:p w:rsidR="008C15AA" w:rsidRDefault="006F48DF">
      <w:pPr>
        <w:ind w:left="734" w:hanging="374"/>
      </w:pPr>
      <w:proofErr w:type="gramStart"/>
      <w:r>
        <w:t>2.1</w:t>
      </w:r>
      <w:r>
        <w:rPr>
          <w:rFonts w:ascii="Arial" w:eastAsia="Arial" w:hAnsi="Arial" w:cs="Arial"/>
        </w:rPr>
        <w:t xml:space="preserve"> </w:t>
      </w:r>
      <w:r>
        <w:t>.</w:t>
      </w:r>
      <w:proofErr w:type="gramEnd"/>
      <w:r>
        <w:t xml:space="preserve"> Оценка результатов деятельности работников ДОУ в соответствии с критериями, аналитическими материалами и материалами самоанализа. </w:t>
      </w:r>
    </w:p>
    <w:p w:rsidR="008C15AA" w:rsidRDefault="006F48DF">
      <w:pPr>
        <w:ind w:left="734" w:hanging="374"/>
      </w:pPr>
      <w:proofErr w:type="gramStart"/>
      <w:r>
        <w:t>2.2</w:t>
      </w:r>
      <w:r>
        <w:rPr>
          <w:rFonts w:ascii="Arial" w:eastAsia="Arial" w:hAnsi="Arial" w:cs="Arial"/>
        </w:rPr>
        <w:t xml:space="preserve"> </w:t>
      </w:r>
      <w:r>
        <w:t>.</w:t>
      </w:r>
      <w:proofErr w:type="gramEnd"/>
      <w:r>
        <w:t xml:space="preserve"> П</w:t>
      </w:r>
      <w:r>
        <w:t xml:space="preserve">одведение итогов с последующим отражением их в протоколе заседания комиссии.  </w:t>
      </w:r>
    </w:p>
    <w:p w:rsidR="008C15AA" w:rsidRDefault="006F48DF">
      <w:pPr>
        <w:spacing w:after="37" w:line="259" w:lineRule="auto"/>
        <w:ind w:left="734" w:firstLine="0"/>
        <w:jc w:val="left"/>
      </w:pPr>
      <w:r>
        <w:t xml:space="preserve"> </w:t>
      </w:r>
    </w:p>
    <w:p w:rsidR="008C15AA" w:rsidRDefault="006F48DF">
      <w:pPr>
        <w:pStyle w:val="1"/>
        <w:ind w:left="691" w:hanging="346"/>
      </w:pPr>
      <w:r>
        <w:t xml:space="preserve">Состав комиссии и порядок работы </w:t>
      </w:r>
    </w:p>
    <w:p w:rsidR="008C15AA" w:rsidRDefault="006F48DF">
      <w:pPr>
        <w:ind w:left="-5"/>
      </w:pPr>
      <w:r>
        <w:t xml:space="preserve">    3.1. В состав комиссии по </w:t>
      </w:r>
      <w:proofErr w:type="gramStart"/>
      <w:r>
        <w:t>оценке  эффективности</w:t>
      </w:r>
      <w:proofErr w:type="gramEnd"/>
      <w:r>
        <w:t xml:space="preserve"> деятельности педагогических и иных работников включаются: </w:t>
      </w:r>
    </w:p>
    <w:p w:rsidR="008C15AA" w:rsidRDefault="006F48DF">
      <w:pPr>
        <w:numPr>
          <w:ilvl w:val="0"/>
          <w:numId w:val="2"/>
        </w:numPr>
        <w:ind w:right="1448" w:hanging="163"/>
      </w:pPr>
      <w:r>
        <w:t xml:space="preserve">старший </w:t>
      </w:r>
      <w:proofErr w:type="gramStart"/>
      <w:r>
        <w:t>воспитатель ;</w:t>
      </w:r>
      <w:proofErr w:type="gramEnd"/>
      <w:r>
        <w:t xml:space="preserve"> </w:t>
      </w:r>
    </w:p>
    <w:p w:rsidR="008C15AA" w:rsidRDefault="006F48DF">
      <w:pPr>
        <w:numPr>
          <w:ilvl w:val="0"/>
          <w:numId w:val="2"/>
        </w:numPr>
        <w:ind w:right="1448" w:hanging="163"/>
      </w:pPr>
      <w:r>
        <w:t xml:space="preserve">председатель профсоюзного комитета (или представитель); - члены педагогического коллектива. </w:t>
      </w:r>
    </w:p>
    <w:p w:rsidR="008C15AA" w:rsidRDefault="006F48DF">
      <w:pPr>
        <w:ind w:left="-5"/>
      </w:pPr>
      <w:r>
        <w:t xml:space="preserve">    3.2 Члены комиссии из состава педагогов выбираются на заседании педагогического совета. </w:t>
      </w:r>
    </w:p>
    <w:p w:rsidR="008C15AA" w:rsidRDefault="006F48DF">
      <w:pPr>
        <w:numPr>
          <w:ilvl w:val="1"/>
          <w:numId w:val="3"/>
        </w:numPr>
        <w:ind w:hanging="562"/>
      </w:pPr>
      <w:r>
        <w:t xml:space="preserve">Количество членов комиссии– 5 человек. </w:t>
      </w:r>
    </w:p>
    <w:p w:rsidR="008C15AA" w:rsidRDefault="006F48DF">
      <w:pPr>
        <w:numPr>
          <w:ilvl w:val="1"/>
          <w:numId w:val="3"/>
        </w:numPr>
        <w:ind w:hanging="562"/>
      </w:pPr>
      <w:r>
        <w:t>На основании решения Педагогич</w:t>
      </w:r>
      <w:r>
        <w:t xml:space="preserve">еского совета заведующий ДОУ издает приказ «О составе Комиссии по распределению выплат стимулирующего характера на текущий учебный год». </w:t>
      </w:r>
    </w:p>
    <w:p w:rsidR="008C15AA" w:rsidRDefault="006F48DF">
      <w:pPr>
        <w:numPr>
          <w:ilvl w:val="1"/>
          <w:numId w:val="3"/>
        </w:numPr>
        <w:ind w:hanging="562"/>
      </w:pPr>
      <w:r>
        <w:t xml:space="preserve">Председателя и секретаря члены Комиссии избирают на первом заседании. </w:t>
      </w:r>
    </w:p>
    <w:p w:rsidR="008C15AA" w:rsidRDefault="006F48DF">
      <w:pPr>
        <w:numPr>
          <w:ilvl w:val="1"/>
          <w:numId w:val="3"/>
        </w:numPr>
        <w:ind w:hanging="562"/>
      </w:pPr>
      <w:r>
        <w:t>Председатель Комиссии руководит ее деятельность</w:t>
      </w:r>
      <w:r>
        <w:t xml:space="preserve">ю, проводит заседания Комиссии, распределяет обязанности между членами Комиссии. </w:t>
      </w:r>
    </w:p>
    <w:p w:rsidR="008C15AA" w:rsidRDefault="006F48DF">
      <w:pPr>
        <w:numPr>
          <w:ilvl w:val="1"/>
          <w:numId w:val="3"/>
        </w:numPr>
        <w:ind w:hanging="562"/>
      </w:pPr>
      <w:r>
        <w:t>Члены комиссии предоставляют секретарю комиссии материалы к заседанию (информация по критериям оценки в соответствии с приказом руководителя), не позднее 10 числа каждого мес</w:t>
      </w:r>
      <w:r>
        <w:t xml:space="preserve">яца. </w:t>
      </w:r>
    </w:p>
    <w:p w:rsidR="008C15AA" w:rsidRDefault="006F48DF">
      <w:pPr>
        <w:numPr>
          <w:ilvl w:val="1"/>
          <w:numId w:val="3"/>
        </w:numPr>
        <w:spacing w:after="37"/>
        <w:ind w:hanging="562"/>
      </w:pPr>
      <w:r>
        <w:t xml:space="preserve">Члены комиссии:  </w:t>
      </w:r>
    </w:p>
    <w:p w:rsidR="008C15AA" w:rsidRDefault="006F48DF">
      <w:pPr>
        <w:numPr>
          <w:ilvl w:val="2"/>
          <w:numId w:val="5"/>
        </w:numPr>
        <w:spacing w:after="33"/>
        <w:ind w:hanging="346"/>
      </w:pPr>
      <w:r>
        <w:t xml:space="preserve">рассматривают материалы по самоанализу деятельности работников в соответствии с утвержденными критериями.  </w:t>
      </w:r>
    </w:p>
    <w:p w:rsidR="008C15AA" w:rsidRDefault="006F48DF">
      <w:pPr>
        <w:numPr>
          <w:ilvl w:val="2"/>
          <w:numId w:val="5"/>
        </w:numPr>
        <w:spacing w:after="33"/>
        <w:ind w:hanging="346"/>
      </w:pPr>
      <w:r>
        <w:t xml:space="preserve">рассматривают оценочный лист каждого педагога и утверждают количество заработанных баллов педагогом.  </w:t>
      </w:r>
    </w:p>
    <w:p w:rsidR="008C15AA" w:rsidRDefault="006F48DF">
      <w:pPr>
        <w:numPr>
          <w:ilvl w:val="2"/>
          <w:numId w:val="5"/>
        </w:numPr>
        <w:ind w:hanging="346"/>
      </w:pPr>
      <w:r>
        <w:t>запрашивают дополните</w:t>
      </w:r>
      <w:r>
        <w:t xml:space="preserve">льную информацию о деятельности педагога в пределах своей компетенции. </w:t>
      </w:r>
    </w:p>
    <w:p w:rsidR="008C15AA" w:rsidRDefault="006F48DF">
      <w:pPr>
        <w:numPr>
          <w:ilvl w:val="1"/>
          <w:numId w:val="4"/>
        </w:numPr>
        <w:ind w:hanging="624"/>
      </w:pPr>
      <w:r>
        <w:t xml:space="preserve">Периодичность заседания Комиссии – не реже одного раза в квартал. </w:t>
      </w:r>
    </w:p>
    <w:p w:rsidR="008C15AA" w:rsidRDefault="006F48DF">
      <w:pPr>
        <w:ind w:left="-5"/>
      </w:pPr>
      <w:r>
        <w:t xml:space="preserve">Премиальные выплаты по результатам труда (текущее премирование) распределяется </w:t>
      </w:r>
    </w:p>
    <w:p w:rsidR="008C15AA" w:rsidRDefault="006F48DF">
      <w:pPr>
        <w:ind w:left="-5"/>
      </w:pPr>
      <w:r>
        <w:t>Комиссией 1 раз в квартал, единовреме</w:t>
      </w:r>
      <w:r>
        <w:t xml:space="preserve">нное премирование - по мере выполнения работ 1 раз в квартал или месяц. </w:t>
      </w:r>
    </w:p>
    <w:p w:rsidR="008C15AA" w:rsidRDefault="006F48DF">
      <w:pPr>
        <w:numPr>
          <w:ilvl w:val="1"/>
          <w:numId w:val="4"/>
        </w:numPr>
        <w:ind w:hanging="624"/>
      </w:pPr>
      <w:r>
        <w:t xml:space="preserve">После заседания Комиссии </w:t>
      </w:r>
      <w:proofErr w:type="gramStart"/>
      <w:r>
        <w:t>Председатель  предоставляет</w:t>
      </w:r>
      <w:proofErr w:type="gramEnd"/>
      <w:r>
        <w:t xml:space="preserve"> протокол заседания для согласования руководителю учреждения и оценочные листы педагогов, а также аналитическую информацию о показа</w:t>
      </w:r>
      <w:r>
        <w:t xml:space="preserve">телях деятельности работников, которая является основанием для определения размера стимулирующих выплат. Руководитель учреждения при рассмотрении вопроса о стимулировании работника вправе учитывать аналитическую информацию и оценку комиссии. </w:t>
      </w:r>
    </w:p>
    <w:p w:rsidR="008C15AA" w:rsidRDefault="006F48DF">
      <w:pPr>
        <w:numPr>
          <w:ilvl w:val="1"/>
          <w:numId w:val="4"/>
        </w:numPr>
        <w:ind w:hanging="624"/>
      </w:pPr>
      <w:r>
        <w:t xml:space="preserve">На основании </w:t>
      </w:r>
      <w:r>
        <w:t xml:space="preserve">протокола комиссии руководитель учреждения в течение 3х дней издает приказ об установлении выплат стимулирующего характера. </w:t>
      </w:r>
    </w:p>
    <w:p w:rsidR="008C15AA" w:rsidRDefault="006F48DF">
      <w:pPr>
        <w:numPr>
          <w:ilvl w:val="1"/>
          <w:numId w:val="4"/>
        </w:numPr>
        <w:ind w:hanging="624"/>
      </w:pPr>
      <w:r>
        <w:t>В случае наложения на работника в отчетный период дисциплинарного взыскания выплаты стимулирующего характера не устанавливаются или</w:t>
      </w:r>
      <w:r>
        <w:t xml:space="preserve"> сокращаются. Вопрос о сокращении или невыплате стимулирующих доплат решает комиссия. </w:t>
      </w:r>
    </w:p>
    <w:p w:rsidR="008C15AA" w:rsidRDefault="006F48DF">
      <w:pPr>
        <w:spacing w:after="26" w:line="259" w:lineRule="auto"/>
        <w:ind w:left="0" w:firstLine="0"/>
        <w:jc w:val="left"/>
      </w:pPr>
      <w:r>
        <w:t xml:space="preserve"> </w:t>
      </w:r>
    </w:p>
    <w:p w:rsidR="008C15AA" w:rsidRDefault="006F48DF">
      <w:pPr>
        <w:pStyle w:val="1"/>
        <w:ind w:left="350" w:hanging="350"/>
      </w:pPr>
      <w:r>
        <w:t xml:space="preserve">Алгоритм подсчета </w:t>
      </w:r>
      <w:r>
        <w:rPr>
          <w:b w:val="0"/>
        </w:rPr>
        <w:t xml:space="preserve"> </w:t>
      </w:r>
    </w:p>
    <w:p w:rsidR="008C15AA" w:rsidRDefault="006F48DF">
      <w:pPr>
        <w:ind w:left="-15" w:firstLine="706"/>
      </w:pPr>
      <w:r>
        <w:rPr>
          <w:rFonts w:ascii="Calibri" w:eastAsia="Calibri" w:hAnsi="Calibri" w:cs="Calibri"/>
        </w:rPr>
        <w:t xml:space="preserve">   </w:t>
      </w:r>
      <w:r>
        <w:t>4.1. Распределение стимулирующих выплат работникам МБДОУ №6</w:t>
      </w:r>
      <w:r>
        <w:t xml:space="preserve"> </w:t>
      </w:r>
      <w:proofErr w:type="gramStart"/>
      <w:r>
        <w:t>производится  комиссией</w:t>
      </w:r>
      <w:proofErr w:type="gramEnd"/>
      <w:r>
        <w:t xml:space="preserve"> по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оценке  </w:t>
      </w:r>
    </w:p>
    <w:p w:rsidR="008C15AA" w:rsidRDefault="006F48DF">
      <w:pPr>
        <w:ind w:left="-5"/>
      </w:pPr>
      <w:r>
        <w:t xml:space="preserve">эффективности деятельности педагогических и иных </w:t>
      </w:r>
      <w:proofErr w:type="gramStart"/>
      <w:r>
        <w:t>работников  МБДОУ</w:t>
      </w:r>
      <w:proofErr w:type="gramEnd"/>
      <w:r>
        <w:t xml:space="preserve"> №6</w:t>
      </w:r>
      <w:bookmarkStart w:id="0" w:name="_GoBack"/>
      <w:bookmarkEnd w:id="0"/>
    </w:p>
    <w:p w:rsidR="008C15AA" w:rsidRDefault="006F48DF">
      <w:pPr>
        <w:spacing w:after="47" w:line="244" w:lineRule="auto"/>
        <w:ind w:left="-5"/>
        <w:jc w:val="left"/>
      </w:pPr>
      <w:r>
        <w:t xml:space="preserve">21 ст. Азовской МО Северский район. Размер стимулирующих выплат </w:t>
      </w:r>
      <w:proofErr w:type="gramStart"/>
      <w:r>
        <w:t>рассчитывается  следующим</w:t>
      </w:r>
      <w:proofErr w:type="gramEnd"/>
      <w:r>
        <w:t xml:space="preserve"> образом: производится подсчет баллов, накопленных в процессе мониторинга профессиональной </w:t>
      </w:r>
      <w:r>
        <w:t xml:space="preserve">деятельности каждого работника за прошедший период. Размер стимулирующей части ФОТ (фонд экономии оплаты труда) делится на </w:t>
      </w:r>
      <w:proofErr w:type="gramStart"/>
      <w:r>
        <w:t>общую  сумму</w:t>
      </w:r>
      <w:proofErr w:type="gramEnd"/>
      <w:r>
        <w:t xml:space="preserve"> баллов, набранных сотрудниками  </w:t>
      </w:r>
    </w:p>
    <w:p w:rsidR="008C15AA" w:rsidRDefault="006F48DF">
      <w:pPr>
        <w:spacing w:after="0" w:line="244" w:lineRule="auto"/>
        <w:ind w:left="-5"/>
        <w:jc w:val="left"/>
      </w:pPr>
      <w:proofErr w:type="gramStart"/>
      <w:r>
        <w:t>( педагогическим</w:t>
      </w:r>
      <w:proofErr w:type="gramEnd"/>
      <w:r>
        <w:t xml:space="preserve">, </w:t>
      </w:r>
      <w:proofErr w:type="spellStart"/>
      <w:r>
        <w:t>учебно</w:t>
      </w:r>
      <w:proofErr w:type="spellEnd"/>
      <w:r>
        <w:t xml:space="preserve"> – вспомогательным, обслуживающим персоналом) за прошедший пери</w:t>
      </w:r>
      <w:r>
        <w:t xml:space="preserve">од. Размер стимулирующей части ФОТ (фонда экономии оплаты труда) делится на общую сумму баллов, набранных за прошедший период. В результате получается денежный вес (в рублях) каждого балла. Этот показатель умножается на сумму баллов каждого работника. Для </w:t>
      </w:r>
      <w:r>
        <w:t xml:space="preserve">сотрудников, работающих по основной должности и по совместительству, количество баллов, количество баллов рассчитывается пропорционально занимаемому количеству ставок. В результате получается размер стимулирующих выплат (премий).  </w:t>
      </w:r>
    </w:p>
    <w:p w:rsidR="008C15AA" w:rsidRDefault="006F48DF">
      <w:pPr>
        <w:spacing w:after="36" w:line="259" w:lineRule="auto"/>
        <w:ind w:left="0" w:firstLine="0"/>
        <w:jc w:val="left"/>
      </w:pPr>
      <w:r>
        <w:t xml:space="preserve"> </w:t>
      </w:r>
    </w:p>
    <w:p w:rsidR="008C15AA" w:rsidRDefault="006F48DF">
      <w:pPr>
        <w:pStyle w:val="1"/>
        <w:ind w:left="628" w:hanging="283"/>
      </w:pPr>
      <w:r>
        <w:t xml:space="preserve">Делопроизводство </w:t>
      </w:r>
    </w:p>
    <w:p w:rsidR="008C15AA" w:rsidRDefault="006F48DF">
      <w:pPr>
        <w:ind w:left="-5"/>
      </w:pPr>
      <w:r>
        <w:t xml:space="preserve">   5</w:t>
      </w:r>
      <w:r>
        <w:t xml:space="preserve">.1. Нумерация протоколов ведется от начала учебного года. </w:t>
      </w:r>
    </w:p>
    <w:p w:rsidR="008C15AA" w:rsidRDefault="006F48DF">
      <w:pPr>
        <w:ind w:left="-5"/>
      </w:pPr>
      <w:r>
        <w:t xml:space="preserve">   5.2.  Протоколы комиссии и оценочные </w:t>
      </w:r>
      <w:proofErr w:type="gramStart"/>
      <w:r>
        <w:t>листы  работников</w:t>
      </w:r>
      <w:proofErr w:type="gramEnd"/>
      <w:r>
        <w:t xml:space="preserve"> хранятся в учреждении 1 год. </w:t>
      </w:r>
    </w:p>
    <w:p w:rsidR="008C15AA" w:rsidRDefault="006F48DF">
      <w:pPr>
        <w:spacing w:after="0" w:line="259" w:lineRule="auto"/>
        <w:ind w:left="0" w:firstLine="0"/>
        <w:jc w:val="left"/>
      </w:pPr>
      <w:r>
        <w:t xml:space="preserve"> </w:t>
      </w:r>
    </w:p>
    <w:p w:rsidR="008C15AA" w:rsidRDefault="006F48DF">
      <w:pPr>
        <w:spacing w:after="0" w:line="259" w:lineRule="auto"/>
        <w:ind w:left="0" w:firstLine="0"/>
        <w:jc w:val="left"/>
      </w:pPr>
      <w:r>
        <w:t xml:space="preserve"> </w:t>
      </w:r>
    </w:p>
    <w:p w:rsidR="008C15AA" w:rsidRDefault="006F48DF">
      <w:pPr>
        <w:spacing w:after="0" w:line="259" w:lineRule="auto"/>
        <w:ind w:left="0" w:firstLine="0"/>
        <w:jc w:val="left"/>
      </w:pPr>
      <w:r>
        <w:t xml:space="preserve"> </w:t>
      </w:r>
    </w:p>
    <w:p w:rsidR="008C15AA" w:rsidRDefault="006F48D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8C15AA" w:rsidRDefault="006F48DF">
      <w:pPr>
        <w:spacing w:after="0" w:line="259" w:lineRule="auto"/>
        <w:ind w:left="0" w:firstLine="0"/>
        <w:jc w:val="left"/>
      </w:pPr>
      <w:r>
        <w:t xml:space="preserve"> </w:t>
      </w:r>
    </w:p>
    <w:p w:rsidR="008C15AA" w:rsidRDefault="006F48DF">
      <w:pPr>
        <w:spacing w:after="149" w:line="264" w:lineRule="auto"/>
        <w:ind w:left="0" w:right="10282" w:firstLine="0"/>
        <w:jc w:val="left"/>
      </w:pPr>
      <w:r>
        <w:t xml:space="preserve">  </w:t>
      </w:r>
    </w:p>
    <w:p w:rsidR="008C15AA" w:rsidRDefault="006F48DF">
      <w:pPr>
        <w:spacing w:after="161" w:line="259" w:lineRule="auto"/>
        <w:ind w:left="0" w:firstLine="0"/>
        <w:jc w:val="left"/>
      </w:pPr>
      <w:r>
        <w:t xml:space="preserve"> </w:t>
      </w:r>
    </w:p>
    <w:p w:rsidR="008C15AA" w:rsidRDefault="006F48DF">
      <w:pPr>
        <w:spacing w:after="160" w:line="259" w:lineRule="auto"/>
        <w:ind w:left="0" w:firstLine="0"/>
        <w:jc w:val="left"/>
      </w:pPr>
      <w:r>
        <w:t xml:space="preserve"> </w:t>
      </w:r>
    </w:p>
    <w:p w:rsidR="008C15AA" w:rsidRDefault="006F48DF">
      <w:pPr>
        <w:spacing w:after="156" w:line="259" w:lineRule="auto"/>
        <w:ind w:left="0" w:firstLine="0"/>
        <w:jc w:val="left"/>
      </w:pPr>
      <w:r>
        <w:t xml:space="preserve"> </w:t>
      </w:r>
    </w:p>
    <w:p w:rsidR="008C15AA" w:rsidRDefault="006F48DF">
      <w:pPr>
        <w:spacing w:after="160" w:line="259" w:lineRule="auto"/>
        <w:ind w:left="0" w:firstLine="0"/>
        <w:jc w:val="left"/>
      </w:pPr>
      <w:r>
        <w:t xml:space="preserve"> </w:t>
      </w:r>
    </w:p>
    <w:p w:rsidR="008C15AA" w:rsidRDefault="006F48DF">
      <w:pPr>
        <w:spacing w:after="161" w:line="259" w:lineRule="auto"/>
        <w:ind w:left="0" w:firstLine="0"/>
        <w:jc w:val="left"/>
      </w:pPr>
      <w:r>
        <w:t xml:space="preserve"> </w:t>
      </w:r>
    </w:p>
    <w:p w:rsidR="008C15AA" w:rsidRDefault="006F48DF">
      <w:pPr>
        <w:spacing w:after="160" w:line="259" w:lineRule="auto"/>
        <w:ind w:left="0" w:firstLine="0"/>
        <w:jc w:val="left"/>
      </w:pPr>
      <w:r>
        <w:t xml:space="preserve"> </w:t>
      </w:r>
    </w:p>
    <w:p w:rsidR="008C15AA" w:rsidRDefault="006F48DF">
      <w:pPr>
        <w:spacing w:after="0" w:line="259" w:lineRule="auto"/>
        <w:ind w:left="0" w:firstLine="0"/>
        <w:jc w:val="left"/>
      </w:pPr>
      <w:r>
        <w:t xml:space="preserve"> </w:t>
      </w:r>
    </w:p>
    <w:sectPr w:rsidR="008C15AA">
      <w:pgSz w:w="11904" w:h="16838"/>
      <w:pgMar w:top="1181" w:right="702" w:bottom="11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0D9B"/>
    <w:multiLevelType w:val="hybridMultilevel"/>
    <w:tmpl w:val="2EC6DB60"/>
    <w:lvl w:ilvl="0" w:tplc="8D72C7AE">
      <w:start w:val="1"/>
      <w:numFmt w:val="bullet"/>
      <w:lvlText w:val="•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FAB0D4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D80794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DAF8A4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361248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449270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84BF1C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27FA4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0AFFBE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A0433"/>
    <w:multiLevelType w:val="hybridMultilevel"/>
    <w:tmpl w:val="A1CA422E"/>
    <w:lvl w:ilvl="0" w:tplc="7390EAF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A28BCA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D462D4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A26F10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A0E660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5600A6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FC19AC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F61EB4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90F7AA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B1660C"/>
    <w:multiLevelType w:val="multilevel"/>
    <w:tmpl w:val="29AAC4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C66208"/>
    <w:multiLevelType w:val="hybridMultilevel"/>
    <w:tmpl w:val="0CBE2DDE"/>
    <w:lvl w:ilvl="0" w:tplc="157A3C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2C595A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92C654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FC589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DEF2F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F0530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58356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E8F0F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D425D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6B703E"/>
    <w:multiLevelType w:val="multilevel"/>
    <w:tmpl w:val="7E8AF2B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0C2D1A"/>
    <w:multiLevelType w:val="hybridMultilevel"/>
    <w:tmpl w:val="D29AFF92"/>
    <w:lvl w:ilvl="0" w:tplc="4F1E98F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522D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5437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128D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781D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8C0A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38BA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CC55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F265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AA"/>
    <w:rsid w:val="006F48DF"/>
    <w:rsid w:val="008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4E57"/>
  <w15:docId w15:val="{BC32DAB5-834D-49F5-85EF-1F6EA55B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71" w:lineRule="auto"/>
      <w:ind w:left="85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22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ody Text"/>
    <w:basedOn w:val="a"/>
    <w:link w:val="a4"/>
    <w:uiPriority w:val="1"/>
    <w:qFormat/>
    <w:rsid w:val="006F48DF"/>
    <w:pPr>
      <w:widowControl w:val="0"/>
      <w:autoSpaceDE w:val="0"/>
      <w:autoSpaceDN w:val="0"/>
      <w:spacing w:after="0" w:line="293" w:lineRule="exact"/>
      <w:ind w:left="863" w:hanging="361"/>
      <w:jc w:val="left"/>
    </w:pPr>
    <w:rPr>
      <w:color w:val="auto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F48D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 Spacing"/>
    <w:qFormat/>
    <w:rsid w:val="006F48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№ 105 (Власова Светлана Александровна, заведующая)</dc:creator>
  <cp:keywords/>
  <cp:lastModifiedBy>Пользователь</cp:lastModifiedBy>
  <cp:revision>2</cp:revision>
  <dcterms:created xsi:type="dcterms:W3CDTF">2023-12-21T08:20:00Z</dcterms:created>
  <dcterms:modified xsi:type="dcterms:W3CDTF">2023-12-21T08:20:00Z</dcterms:modified>
</cp:coreProperties>
</file>