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ACB" w:rsidRDefault="00881ACB" w:rsidP="006335A3">
      <w:pPr>
        <w:ind w:left="30"/>
        <w:rPr>
          <w:sz w:val="22"/>
          <w:lang w:eastAsia="en-US"/>
        </w:rPr>
        <w:sectPr w:rsidR="00881ACB" w:rsidSect="00851701">
          <w:pgSz w:w="11906" w:h="16838"/>
          <w:pgMar w:top="567" w:right="794" w:bottom="1134" w:left="567" w:header="709" w:footer="709" w:gutter="0"/>
          <w:cols w:space="708"/>
          <w:docGrid w:linePitch="360"/>
        </w:sectPr>
      </w:pPr>
      <w:r w:rsidRPr="00851701">
        <w:rPr>
          <w:sz w:val="2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56.75pt">
            <v:imagedata r:id="rId5" o:title=""/>
          </v:shape>
        </w:pict>
      </w:r>
    </w:p>
    <w:p w:rsidR="00881ACB" w:rsidRPr="002D4150" w:rsidRDefault="00881ACB" w:rsidP="006335A3">
      <w:pPr>
        <w:ind w:left="30"/>
      </w:pPr>
      <w:r w:rsidRPr="002D4150">
        <w:t xml:space="preserve">2.4.Организация социально-психологической поддержки участников образовательного процесса. </w:t>
      </w:r>
    </w:p>
    <w:p w:rsidR="00881ACB" w:rsidRPr="002D4150" w:rsidRDefault="00881ACB" w:rsidP="006335A3">
      <w:pPr>
        <w:ind w:left="30"/>
      </w:pPr>
      <w:r w:rsidRPr="002D4150">
        <w:t xml:space="preserve">2.5.Организация работы по пропаганде здорового образа жизни, профилактике девиантного поведения в молодежной среде. </w:t>
      </w:r>
    </w:p>
    <w:p w:rsidR="00881ACB" w:rsidRPr="002D4150" w:rsidRDefault="00881ACB" w:rsidP="006335A3">
      <w:pPr>
        <w:ind w:left="30"/>
      </w:pPr>
      <w:r w:rsidRPr="002D4150">
        <w:t xml:space="preserve">2.6.Проведение работы по адаптации обучающихся при переходе на новую ступень обучения 2.7.Содействие в обеспечении достижения ожидаемых результатов обучающихся 5-9 классов в соответствии с основой образовательной программы основного общего образования. </w:t>
      </w:r>
    </w:p>
    <w:p w:rsidR="00881ACB" w:rsidRPr="002D4150" w:rsidRDefault="00881ACB" w:rsidP="006335A3">
      <w:pPr>
        <w:ind w:left="30"/>
        <w:jc w:val="center"/>
      </w:pPr>
      <w:r w:rsidRPr="002D4150">
        <w:rPr>
          <w:b/>
        </w:rPr>
        <w:t>3. Направления, формы и виды организации внеурочной деятельности</w:t>
      </w:r>
      <w:r w:rsidRPr="002D4150">
        <w:t xml:space="preserve"> </w:t>
      </w:r>
    </w:p>
    <w:p w:rsidR="00881ACB" w:rsidRPr="002D4150" w:rsidRDefault="00881ACB" w:rsidP="006335A3">
      <w:pPr>
        <w:ind w:left="30"/>
      </w:pPr>
      <w:r w:rsidRPr="002D4150">
        <w:t>3.1.Направления и виды внеурочной деятельности определяются в соответствии с основной образовательной программой основного общего образования в образовательном учреждении. Внеурочная деятельность организуется по следующим направлениям: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Спортивно-оздоровительное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Духовно-нравственное;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-  Общекультурное;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-Общеинтеллектуальное 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-Социальное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Проектная деятельность (является составляющей любого направления). </w:t>
      </w:r>
    </w:p>
    <w:p w:rsidR="00881ACB" w:rsidRPr="002D4150" w:rsidRDefault="00881ACB" w:rsidP="006335A3">
      <w:pPr>
        <w:ind w:left="30"/>
      </w:pPr>
      <w:r w:rsidRPr="002D4150">
        <w:t xml:space="preserve">3.2. Виды внеурочной деятельности: 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 Игровая;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 Познавательная;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 Проблемно-ценностное общение;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 Досугово-развлекательная деятельность (досуговое общение);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 Художественное творчество;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 Трудовая (производственная) деятельность;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 Спортивно-оздоровительная деятельность;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 Туристско-краеведческая деятельность.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3.2.1 Содержание занятий, предусмотренных в рамках внеурочной деятельности, формируется с учетом пожеланий обучающихся и их родителей (законных представителей) и реализуется посредством различных форм. Формы организации внеурочной деятельности: экскурсии, факультативы, кружки, секции, круглые столы, конференции, диспуты, олимпиады, соревнования, проекты, общественно- полезная практика, интеллектуальные клубы, библиотечные вечера, конкурсы, викторины, познавательные игры и др.</w:t>
      </w:r>
    </w:p>
    <w:p w:rsidR="00881ACB" w:rsidRPr="002D4150" w:rsidRDefault="00881ACB" w:rsidP="006335A3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2D4150">
        <w:rPr>
          <w:rFonts w:ascii="Times New Roman" w:hAnsi="Times New Roman"/>
          <w:b/>
          <w:sz w:val="24"/>
          <w:szCs w:val="24"/>
        </w:rPr>
        <w:t>4. Порядок организации внеурочной деятельности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4.1.Рабочие программы внеурочной деятельности разрабатываются педагогами и утверждаются школой самостоятельно решением педагогического совета. Вышеперечисленные программы могут быть авторскими и модифицированными.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4.2. Внеурочная деятельность может реализовываться как через проведение регулярных еженедельных внеурочных занятий с дошкольниками,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 школьниками, так и организацию занятий крупными блоками - «интенсивами» (походы, экспедиции, экскурсии и т.д.).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4.3. Для проведения занятий по внеурочной деятельности допускается комплектование групп как из обучающихся одного класса, так и из учеников  других классов. Комплектование групп проходит в соответствии с запросом участников образовательного процесса (законных представителей) учащегося.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4.4. Расписание занятий внеурочной деятельности составляется с учетом наиболее благоприятного режима труда и отдыха обучающихся, утверждается директором школы.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4.5. Продолжительность занятий внеурочной деятельности регламентируется действующими Санитарно-эпидемиологическими правилами и нормами Сан ПиН 2.4.2. 2821-10 «Санитарно-эпидемиологические требования к условиям и организации обучения в общеобразовательных учреждениях»;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  <w:lang w:eastAsia="ru-RU"/>
        </w:rPr>
        <w:t xml:space="preserve">Санитарно-эпидемиологическими правилами и нормами СанПиН 2.4.1.3049-13 «Санитарно-эпидемиологические требования к устройству,  содержанию и организации режима работы дошкольных образовательных учреждений» (утвержден постановлением Главного государственного санитарного врача РФ от 15 мая </w:t>
      </w:r>
      <w:smartTag w:uri="urn:schemas-microsoft-com:office:smarttags" w:element="metricconverter">
        <w:smartTagPr>
          <w:attr w:name="ProductID" w:val="2013 г"/>
        </w:smartTagPr>
        <w:r w:rsidRPr="002D4150">
          <w:rPr>
            <w:rFonts w:ascii="Times New Roman" w:hAnsi="Times New Roman"/>
            <w:sz w:val="24"/>
            <w:szCs w:val="24"/>
            <w:lang w:eastAsia="ru-RU"/>
          </w:rPr>
          <w:t>2013 г</w:t>
        </w:r>
      </w:smartTag>
      <w:r w:rsidRPr="002D4150">
        <w:rPr>
          <w:rFonts w:ascii="Times New Roman" w:hAnsi="Times New Roman"/>
          <w:sz w:val="24"/>
          <w:szCs w:val="24"/>
          <w:lang w:eastAsia="ru-RU"/>
        </w:rPr>
        <w:t>. № 26);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4.6. Проведение занятий (темы занятий) и учет посещения их учащимися необходимо фиксировать в отдельном журнале. Порядок ведения, хранения журнала внеурочной занятости аналогичен правилам ведения классных журналов.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4.7. К педагогическим и иным работникам, организующим внеурочную деятельность обучающихся, предъявляются требования, соответствующие квалификационным характеристикам по должности.</w:t>
      </w:r>
    </w:p>
    <w:p w:rsidR="00881ACB" w:rsidRPr="002D4150" w:rsidRDefault="00881ACB" w:rsidP="006335A3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b/>
          <w:sz w:val="24"/>
          <w:szCs w:val="24"/>
        </w:rPr>
        <w:t>5. Управление внеурочной деятельностью</w:t>
      </w:r>
      <w:r w:rsidRPr="002D4150">
        <w:rPr>
          <w:rFonts w:ascii="Times New Roman" w:hAnsi="Times New Roman"/>
          <w:sz w:val="24"/>
          <w:szCs w:val="24"/>
        </w:rPr>
        <w:t>.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5.1.Общее руководство внеурочной деятельностью с обучающимися в школе осуществляют заместители директора   по учебно-воспитательной работе </w:t>
      </w:r>
      <w:r w:rsidRPr="002D4150">
        <w:rPr>
          <w:rFonts w:ascii="Times New Roman" w:hAnsi="Times New Roman"/>
          <w:sz w:val="24"/>
          <w:szCs w:val="24"/>
          <w:lang w:val="en-US"/>
        </w:rPr>
        <w:t>t</w:t>
      </w:r>
      <w:r w:rsidRPr="002D4150">
        <w:rPr>
          <w:rFonts w:ascii="Times New Roman" w:hAnsi="Times New Roman"/>
          <w:sz w:val="24"/>
          <w:szCs w:val="24"/>
        </w:rPr>
        <w:t>на основе своих должностных обязанностей.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5.2.Организация внеурочной деятельности с обучающимися занимается классный руководитель на основании «Положения о классном руководстве» и своих должностных обязанностей.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5.3. Внеаудиторная работа осуществляется в соответствии с расписанием, утверждённым руководителем общеобразовательного учреждения.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5.4.К организации внеурочной деятельности могут привлекаться педагоги из учреждений дополнительного образования</w:t>
      </w:r>
    </w:p>
    <w:p w:rsidR="00881ACB" w:rsidRPr="002D4150" w:rsidRDefault="00881ACB" w:rsidP="006335A3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2D4150">
        <w:rPr>
          <w:rFonts w:ascii="Times New Roman" w:hAnsi="Times New Roman"/>
          <w:b/>
          <w:sz w:val="24"/>
          <w:szCs w:val="24"/>
        </w:rPr>
        <w:t>6. Результаты и эффекты внеурочной деятельности.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Воспитательные результаты внеурочной деятельности школьников распределяются по трём уровням: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 Первый уровень – приобретение школьником социальных знаний, первичного понимания социальной реальности и повседневной жизни. Для достижения данного уровня особое значение имеет взаимодействие ученика с учителем;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Второй уровень - получение школьником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особое значение имеет взаимодействие школьников между собой на уровне класса.  Третий уровень – получение школьником опыта самостоятельного общественного действия. Для достижения данного уровня значение имеет взаимодействие школьника с социальными субъектами за пределами школы. </w:t>
      </w:r>
    </w:p>
    <w:p w:rsidR="00881ACB" w:rsidRPr="002D4150" w:rsidRDefault="00881ACB" w:rsidP="006335A3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2D4150">
        <w:rPr>
          <w:rFonts w:ascii="Times New Roman" w:hAnsi="Times New Roman"/>
          <w:b/>
          <w:sz w:val="24"/>
          <w:szCs w:val="24"/>
        </w:rPr>
        <w:t>7. Учёт внеурочных достижений обучающихся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7.1. Основной формой учёта внеурочных достижений обучающихся является портфолио.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7.2. Основными задачами составления портфолио являются:  систематизация результатов различных видов внеурочной деятельности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- обучающихся, включая научную, творческую, спортивную и другую деятельность;  создание условий для индивидуализации оценки деятельности каждого  обучающегося. </w:t>
      </w:r>
    </w:p>
    <w:p w:rsidR="00881ACB" w:rsidRPr="002D4150" w:rsidRDefault="00881ACB" w:rsidP="006335A3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2D4150">
        <w:rPr>
          <w:rFonts w:ascii="Times New Roman" w:hAnsi="Times New Roman"/>
          <w:b/>
          <w:sz w:val="24"/>
          <w:szCs w:val="24"/>
        </w:rPr>
        <w:t>8. Порядок оплаты внеурочной деятельности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8.1. Урочная и внеурочная деятельность являются равными составляющими основной образовательной программы и приводят к достижению определённых результатов.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8.2. Оплата часов внеурочной деятельности производится в соответствии с тарификацией из средств фонда оплаты труда МКОУ «Ближнеосиновская СОШ».</w:t>
      </w:r>
    </w:p>
    <w:p w:rsidR="00881ACB" w:rsidRPr="002D4150" w:rsidRDefault="00881ACB" w:rsidP="006335A3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2D4150">
        <w:rPr>
          <w:rFonts w:ascii="Times New Roman" w:hAnsi="Times New Roman"/>
          <w:b/>
          <w:sz w:val="24"/>
          <w:szCs w:val="24"/>
        </w:rPr>
        <w:t>9. Ответственность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9.1. Администрация школы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 организует процесс разработки, рецензирования и утверждения программы внеурочной деятельности, контроль выполнения программ внеурочной деятельности, контроль ведения журналов внеурочной деятельности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9.2 Классные руководители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-в  своей работе руководствуются Положением о классном руководителе, должностной инструкцией классного руководителя. Осуществляют контроль посещаемости учащимися 1-5 классов занятий внеурочной деятельности.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 9.3 Преподаватели внеурочной деятельности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 xml:space="preserve">-дДеятельность преподавателей регламентируется Уставом школы, Правилами внутреннего распорядка, локальными актами школы, должностными инструкциями 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9.4. Родители (законные представители) учащихся</w:t>
      </w:r>
    </w:p>
    <w:p w:rsidR="00881ACB" w:rsidRPr="002D4150" w:rsidRDefault="00881ACB" w:rsidP="006335A3">
      <w:pPr>
        <w:pStyle w:val="NoSpacing"/>
        <w:rPr>
          <w:rFonts w:ascii="Times New Roman" w:hAnsi="Times New Roman"/>
          <w:sz w:val="24"/>
          <w:szCs w:val="24"/>
        </w:rPr>
      </w:pPr>
      <w:r w:rsidRPr="002D4150">
        <w:rPr>
          <w:rFonts w:ascii="Times New Roman" w:hAnsi="Times New Roman"/>
          <w:sz w:val="24"/>
          <w:szCs w:val="24"/>
        </w:rPr>
        <w:t>-несут ответственность за посещение учащимися я занятий внеурочной деятельнос</w:t>
      </w:r>
    </w:p>
    <w:p w:rsidR="00881ACB" w:rsidRPr="002D4150" w:rsidRDefault="00881ACB" w:rsidP="006335A3">
      <w:pPr>
        <w:jc w:val="center"/>
        <w:rPr>
          <w:b/>
        </w:rPr>
      </w:pPr>
      <w:r w:rsidRPr="002D4150">
        <w:rPr>
          <w:b/>
        </w:rPr>
        <w:t>10. Заключительные положения</w:t>
      </w:r>
    </w:p>
    <w:p w:rsidR="00881ACB" w:rsidRPr="002D4150" w:rsidRDefault="00881ACB" w:rsidP="006335A3">
      <w:r w:rsidRPr="002D4150">
        <w:t>10.1. Положение вступает в силу с момента его подписания.</w:t>
      </w:r>
    </w:p>
    <w:p w:rsidR="00881ACB" w:rsidRPr="002D4150" w:rsidRDefault="00881ACB" w:rsidP="006335A3">
      <w:r w:rsidRPr="002D4150">
        <w:t xml:space="preserve"> 10.2. Изменения и дополнения в данное положение могут быть внесены решением Педагогического Совета школ</w:t>
      </w:r>
    </w:p>
    <w:p w:rsidR="00881ACB" w:rsidRPr="002D4150" w:rsidRDefault="00881ACB" w:rsidP="008B79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881ACB" w:rsidRDefault="00881ACB" w:rsidP="008B7984">
      <w:pPr>
        <w:pStyle w:val="NoSpacing"/>
        <w:jc w:val="right"/>
      </w:pPr>
    </w:p>
    <w:sectPr w:rsidR="00881ACB" w:rsidSect="009C1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533C6"/>
    <w:multiLevelType w:val="hybridMultilevel"/>
    <w:tmpl w:val="9BB885B4"/>
    <w:lvl w:ilvl="0" w:tplc="411C3444">
      <w:start w:val="1"/>
      <w:numFmt w:val="decimal"/>
      <w:lvlText w:val="%1."/>
      <w:lvlJc w:val="left"/>
      <w:pPr>
        <w:ind w:left="39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0BB9"/>
    <w:rsid w:val="00053318"/>
    <w:rsid w:val="00147502"/>
    <w:rsid w:val="001B2079"/>
    <w:rsid w:val="001D68F7"/>
    <w:rsid w:val="002850F1"/>
    <w:rsid w:val="002D4150"/>
    <w:rsid w:val="003F2F7F"/>
    <w:rsid w:val="00534771"/>
    <w:rsid w:val="005A16FF"/>
    <w:rsid w:val="005F0BB9"/>
    <w:rsid w:val="006242FB"/>
    <w:rsid w:val="00632C71"/>
    <w:rsid w:val="006335A3"/>
    <w:rsid w:val="00851701"/>
    <w:rsid w:val="00881ACB"/>
    <w:rsid w:val="0088712C"/>
    <w:rsid w:val="008B3804"/>
    <w:rsid w:val="008B7984"/>
    <w:rsid w:val="00954801"/>
    <w:rsid w:val="009C1582"/>
    <w:rsid w:val="00B7224D"/>
    <w:rsid w:val="00BF4A10"/>
    <w:rsid w:val="00F1485A"/>
    <w:rsid w:val="00F84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BB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F0BB9"/>
    <w:rPr>
      <w:lang w:eastAsia="en-US"/>
    </w:rPr>
  </w:style>
  <w:style w:type="paragraph" w:styleId="ListParagraph">
    <w:name w:val="List Paragraph"/>
    <w:basedOn w:val="Normal"/>
    <w:uiPriority w:val="99"/>
    <w:qFormat/>
    <w:rsid w:val="006335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16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4</Pages>
  <Words>1028</Words>
  <Characters>5861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</dc:creator>
  <cp:keywords/>
  <dc:description/>
  <cp:lastModifiedBy>Admin</cp:lastModifiedBy>
  <cp:revision>18</cp:revision>
  <cp:lastPrinted>2018-04-13T13:32:00Z</cp:lastPrinted>
  <dcterms:created xsi:type="dcterms:W3CDTF">2016-02-04T13:53:00Z</dcterms:created>
  <dcterms:modified xsi:type="dcterms:W3CDTF">2018-04-13T13:53:00Z</dcterms:modified>
</cp:coreProperties>
</file>