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540" w:rsidRDefault="00895540" w:rsidP="00C60B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540" w:rsidRPr="00806C10" w:rsidRDefault="00895540" w:rsidP="0089554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86875" cy="2552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540" w:rsidRPr="007E3B06" w:rsidRDefault="00895540" w:rsidP="00895540">
      <w:pPr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895540" w:rsidRPr="00806C10" w:rsidRDefault="00895540" w:rsidP="00895540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895540" w:rsidRPr="00806C10" w:rsidRDefault="00895540" w:rsidP="00895540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</w:t>
      </w:r>
      <w:r w:rsidRPr="00806C10">
        <w:rPr>
          <w:rFonts w:ascii="Times New Roman" w:hAnsi="Times New Roman"/>
          <w:b/>
          <w:i/>
          <w:sz w:val="40"/>
          <w:szCs w:val="40"/>
        </w:rPr>
        <w:t>о</w:t>
      </w:r>
      <w:r>
        <w:rPr>
          <w:rFonts w:ascii="Times New Roman" w:hAnsi="Times New Roman"/>
          <w:b/>
          <w:i/>
          <w:sz w:val="40"/>
          <w:szCs w:val="40"/>
        </w:rPr>
        <w:t xml:space="preserve">  геометрии для 9  класса</w:t>
      </w:r>
    </w:p>
    <w:p w:rsidR="00895540" w:rsidRPr="00806C10" w:rsidRDefault="00895540" w:rsidP="00895540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895540" w:rsidRPr="00806C10" w:rsidRDefault="00895540" w:rsidP="00895540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895540" w:rsidRPr="00806C10" w:rsidRDefault="00895540" w:rsidP="00895540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895540" w:rsidRDefault="00895540" w:rsidP="00895540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</w:t>
      </w:r>
      <w:proofErr w:type="spellStart"/>
      <w:r>
        <w:rPr>
          <w:rFonts w:ascii="Times New Roman" w:hAnsi="Times New Roman"/>
          <w:i/>
          <w:sz w:val="40"/>
          <w:szCs w:val="40"/>
        </w:rPr>
        <w:t>Штельмах</w:t>
      </w:r>
      <w:proofErr w:type="spellEnd"/>
      <w:r>
        <w:rPr>
          <w:rFonts w:ascii="Times New Roman" w:hAnsi="Times New Roman"/>
          <w:i/>
          <w:sz w:val="40"/>
          <w:szCs w:val="40"/>
        </w:rPr>
        <w:t xml:space="preserve"> Т.И..    </w:t>
      </w:r>
    </w:p>
    <w:p w:rsidR="00895540" w:rsidRDefault="00895540" w:rsidP="00C60B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540" w:rsidRDefault="00895540" w:rsidP="00C60B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540" w:rsidRPr="004A4A2C" w:rsidRDefault="00895540" w:rsidP="006957A6">
      <w:pPr>
        <w:pStyle w:val="aa"/>
        <w:jc w:val="center"/>
      </w:pPr>
      <w:r w:rsidRPr="004A4A2C">
        <w:rPr>
          <w:rStyle w:val="c57"/>
          <w:rFonts w:eastAsiaTheme="majorEastAsia"/>
          <w:color w:val="444444"/>
          <w:sz w:val="24"/>
          <w:szCs w:val="24"/>
        </w:rPr>
        <w:lastRenderedPageBreak/>
        <w:t>ПОЯСНИТЕЛЬНАЯ ЗАПИСКА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Настоящая рабочая программа разработана в соответствии с основными положениями Федерального государственного образовательного стандарта и требованиями Примерной образовательной программы основного общего образования с учетом основных идей и положений Программы развития и формирования универсальных учебных действий и ориен</w:t>
      </w:r>
      <w:r w:rsidR="006957A6">
        <w:rPr>
          <w:rStyle w:val="c13"/>
          <w:rFonts w:eastAsiaTheme="minorEastAsia"/>
          <w:color w:val="444444"/>
          <w:sz w:val="24"/>
          <w:szCs w:val="24"/>
        </w:rPr>
        <w:t>тирована на использование учебника</w:t>
      </w:r>
      <w:r w:rsidRPr="004A4A2C">
        <w:rPr>
          <w:rStyle w:val="c13"/>
          <w:rFonts w:eastAsiaTheme="minorEastAsia"/>
          <w:color w:val="444444"/>
          <w:sz w:val="24"/>
          <w:szCs w:val="24"/>
        </w:rPr>
        <w:t>:</w:t>
      </w:r>
    </w:p>
    <w:p w:rsidR="00895540" w:rsidRPr="004A4A2C" w:rsidRDefault="00895540" w:rsidP="006957A6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1. Геометрия. 7–9 классы : учеб</w:t>
      </w:r>
      <w:proofErr w:type="gramStart"/>
      <w:r w:rsidRPr="004A4A2C">
        <w:rPr>
          <w:rStyle w:val="c13"/>
          <w:rFonts w:eastAsiaTheme="minorEastAsia"/>
          <w:color w:val="444444"/>
          <w:sz w:val="24"/>
          <w:szCs w:val="24"/>
        </w:rPr>
        <w:t>.</w:t>
      </w:r>
      <w:proofErr w:type="gramEnd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 </w:t>
      </w:r>
      <w:proofErr w:type="gramStart"/>
      <w:r w:rsidRPr="004A4A2C">
        <w:rPr>
          <w:rStyle w:val="c13"/>
          <w:rFonts w:eastAsiaTheme="minorEastAsia"/>
          <w:color w:val="444444"/>
          <w:sz w:val="24"/>
          <w:szCs w:val="24"/>
        </w:rPr>
        <w:t>д</w:t>
      </w:r>
      <w:proofErr w:type="gramEnd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ля </w:t>
      </w:r>
      <w:proofErr w:type="spellStart"/>
      <w:r w:rsidRPr="004A4A2C">
        <w:rPr>
          <w:rStyle w:val="c13"/>
          <w:rFonts w:eastAsiaTheme="minorEastAsia"/>
          <w:color w:val="444444"/>
          <w:sz w:val="24"/>
          <w:szCs w:val="24"/>
        </w:rPr>
        <w:t>общеобразоват</w:t>
      </w:r>
      <w:proofErr w:type="spellEnd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. учреждений / Л. С. </w:t>
      </w:r>
      <w:proofErr w:type="spellStart"/>
      <w:r w:rsidRPr="004A4A2C">
        <w:rPr>
          <w:rStyle w:val="c13"/>
          <w:rFonts w:eastAsiaTheme="minorEastAsia"/>
          <w:color w:val="444444"/>
          <w:sz w:val="24"/>
          <w:szCs w:val="24"/>
        </w:rPr>
        <w:t>Атанасян</w:t>
      </w:r>
      <w:proofErr w:type="spellEnd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 [и др.]. – М.</w:t>
      </w:r>
      <w:proofErr w:type="gramStart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 :</w:t>
      </w:r>
      <w:proofErr w:type="gramEnd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 Просвещение,</w:t>
      </w:r>
      <w:r w:rsidR="006957A6">
        <w:rPr>
          <w:rStyle w:val="c13"/>
          <w:rFonts w:eastAsiaTheme="minorEastAsia"/>
          <w:color w:val="444444"/>
          <w:sz w:val="24"/>
          <w:szCs w:val="24"/>
        </w:rPr>
        <w:t xml:space="preserve"> 2013</w:t>
      </w:r>
      <w:r w:rsidRPr="004A4A2C">
        <w:rPr>
          <w:rStyle w:val="c13"/>
          <w:rFonts w:eastAsiaTheme="minorEastAsia"/>
          <w:color w:val="444444"/>
          <w:sz w:val="24"/>
          <w:szCs w:val="24"/>
        </w:rPr>
        <w:t>.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Дополнительная литература для учащихся: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11. Шуба, М. Ю. Занимательные задания в обучении математике / М. Ю. Шуба. – М., 1997.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12. Энциклопедия для детей</w:t>
      </w:r>
      <w:proofErr w:type="gramStart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 :</w:t>
      </w:r>
      <w:proofErr w:type="gramEnd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 в 15 т. Т. 11. Математика / под ред. М. Д. Аксенова. – М.</w:t>
      </w:r>
      <w:proofErr w:type="gramStart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 :</w:t>
      </w:r>
      <w:proofErr w:type="gramEnd"/>
      <w:r w:rsidRPr="004A4A2C">
        <w:rPr>
          <w:rStyle w:val="c13"/>
          <w:rFonts w:eastAsiaTheme="minorEastAsia"/>
          <w:color w:val="444444"/>
          <w:sz w:val="24"/>
          <w:szCs w:val="24"/>
        </w:rPr>
        <w:t xml:space="preserve"> </w:t>
      </w:r>
      <w:proofErr w:type="spellStart"/>
      <w:r w:rsidRPr="004A4A2C">
        <w:rPr>
          <w:rStyle w:val="c13"/>
          <w:rFonts w:eastAsiaTheme="minorEastAsia"/>
          <w:color w:val="444444"/>
          <w:sz w:val="24"/>
          <w:szCs w:val="24"/>
        </w:rPr>
        <w:t>Аванта+</w:t>
      </w:r>
      <w:proofErr w:type="spellEnd"/>
      <w:r w:rsidRPr="004A4A2C">
        <w:rPr>
          <w:rStyle w:val="c13"/>
          <w:rFonts w:eastAsiaTheme="minorEastAsia"/>
          <w:color w:val="444444"/>
          <w:sz w:val="24"/>
          <w:szCs w:val="24"/>
        </w:rPr>
        <w:t>, 1998.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При работе можно использовать также статьи из научно-теоретического и методического журнала «Математика в школе», из еженедельного учебно-методического приложения к газете «Первое сентября» «Математика».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Согласно действующему учебному плану рабочая программа предусматривает следующий вариант организации процесса обучения:</w:t>
      </w:r>
    </w:p>
    <w:p w:rsidR="00895540" w:rsidRPr="004A4A2C" w:rsidRDefault="00895540" w:rsidP="00895540">
      <w:pPr>
        <w:pStyle w:val="aa"/>
      </w:pPr>
      <w:r w:rsidRPr="004A4A2C">
        <w:rPr>
          <w:rStyle w:val="c83"/>
          <w:rFonts w:eastAsiaTheme="minorEastAsia"/>
          <w:color w:val="444444"/>
        </w:rPr>
        <w:t>∙</w:t>
      </w:r>
      <w:r w:rsidRPr="004A4A2C">
        <w:rPr>
          <w:rStyle w:val="c13"/>
          <w:rFonts w:eastAsiaTheme="minorEastAsia"/>
          <w:color w:val="444444"/>
          <w:sz w:val="24"/>
          <w:szCs w:val="24"/>
        </w:rPr>
        <w:t> в 9</w:t>
      </w:r>
      <w:r w:rsidRPr="004A4A2C">
        <w:rPr>
          <w:rStyle w:val="c57"/>
          <w:rFonts w:eastAsiaTheme="majorEastAsia"/>
          <w:color w:val="444444"/>
          <w:sz w:val="24"/>
          <w:szCs w:val="24"/>
        </w:rPr>
        <w:t> </w:t>
      </w:r>
      <w:r w:rsidRPr="004A4A2C">
        <w:rPr>
          <w:rStyle w:val="c13"/>
          <w:rFonts w:eastAsiaTheme="minorEastAsia"/>
          <w:color w:val="444444"/>
          <w:sz w:val="24"/>
          <w:szCs w:val="24"/>
        </w:rPr>
        <w:t>классе предполагается обучение в объеме 68 часов, 2 часа в неделю.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контрольных работ – 6 учебных часов;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самостоятельных работ – 4 учебных часа и 2 учебных часа (индивидуальное обучение);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проектной деятельности – 5 учебных часов и 4 учебных часа (индивидуальное обучение).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С учетом уровневой специфики классов выстроена система учебных занятий (уроков), которые объединены</w:t>
      </w:r>
      <w:r w:rsidRPr="004A4A2C">
        <w:rPr>
          <w:rStyle w:val="c57"/>
          <w:rFonts w:eastAsiaTheme="majorEastAsia"/>
          <w:color w:val="444444"/>
          <w:sz w:val="24"/>
          <w:szCs w:val="24"/>
        </w:rPr>
        <w:t> </w:t>
      </w:r>
      <w:r w:rsidRPr="004A4A2C">
        <w:rPr>
          <w:rStyle w:val="c13"/>
          <w:rFonts w:eastAsiaTheme="minorEastAsia"/>
          <w:color w:val="444444"/>
          <w:sz w:val="24"/>
          <w:szCs w:val="24"/>
        </w:rPr>
        <w:t>в</w:t>
      </w:r>
      <w:r w:rsidRPr="004A4A2C">
        <w:rPr>
          <w:rStyle w:val="c57"/>
          <w:rFonts w:eastAsiaTheme="majorEastAsia"/>
          <w:color w:val="444444"/>
          <w:sz w:val="24"/>
          <w:szCs w:val="24"/>
        </w:rPr>
        <w:t> тематические модули</w:t>
      </w:r>
      <w:r w:rsidRPr="004A4A2C">
        <w:rPr>
          <w:rStyle w:val="c13"/>
          <w:rFonts w:eastAsiaTheme="minorEastAsia"/>
          <w:color w:val="444444"/>
          <w:sz w:val="24"/>
          <w:szCs w:val="24"/>
        </w:rPr>
        <w:t>, спроектированы цели учителя и учащихся по каждому модулю, а также ожидаемые результаты обучения, что представлено в схематической форме ниже.</w:t>
      </w:r>
    </w:p>
    <w:p w:rsidR="00895540" w:rsidRPr="004A4A2C" w:rsidRDefault="00895540" w:rsidP="00895540">
      <w:pPr>
        <w:pStyle w:val="aa"/>
      </w:pPr>
      <w:r w:rsidRPr="004A4A2C">
        <w:rPr>
          <w:rStyle w:val="c57"/>
          <w:rFonts w:eastAsiaTheme="majorEastAsia"/>
          <w:color w:val="444444"/>
          <w:sz w:val="24"/>
          <w:szCs w:val="24"/>
        </w:rPr>
        <w:t xml:space="preserve">Требования к уровню подготовки учащихся 9 класса </w:t>
      </w:r>
      <w:r w:rsidRPr="004A4A2C">
        <w:br/>
      </w:r>
      <w:r w:rsidRPr="004A4A2C">
        <w:rPr>
          <w:rStyle w:val="c57"/>
          <w:rFonts w:eastAsiaTheme="majorEastAsia"/>
          <w:color w:val="444444"/>
          <w:sz w:val="24"/>
          <w:szCs w:val="24"/>
        </w:rPr>
        <w:t>(базовый уровень)</w:t>
      </w:r>
    </w:p>
    <w:p w:rsidR="00895540" w:rsidRPr="004A4A2C" w:rsidRDefault="00895540" w:rsidP="00895540">
      <w:pPr>
        <w:pStyle w:val="aa"/>
      </w:pPr>
      <w:r w:rsidRPr="004A4A2C">
        <w:rPr>
          <w:rStyle w:val="c30"/>
          <w:rFonts w:eastAsiaTheme="majorEastAsia"/>
          <w:color w:val="444444"/>
          <w:sz w:val="24"/>
          <w:szCs w:val="24"/>
        </w:rPr>
        <w:t>Должны знать:</w:t>
      </w:r>
    </w:p>
    <w:p w:rsidR="00895540" w:rsidRPr="004A4A2C" w:rsidRDefault="00895540" w:rsidP="00895540">
      <w:pPr>
        <w:pStyle w:val="aa"/>
      </w:pPr>
      <w:proofErr w:type="gramStart"/>
      <w:r w:rsidRPr="004A4A2C">
        <w:rPr>
          <w:rStyle w:val="c13"/>
          <w:rFonts w:eastAsiaTheme="minorEastAsia"/>
          <w:color w:val="444444"/>
          <w:sz w:val="24"/>
          <w:szCs w:val="24"/>
        </w:rPr>
        <w:t>– следующие понятия: вектор, сумма и разность векторов; произведение вектора на число, скалярное произведение векторов; синус, косинус, тангенс, котангенс; теорема синусов и косинусов; решение треугольников; соотношение между сторонами и углами треугольника;</w:t>
      </w:r>
      <w:proofErr w:type="gramEnd"/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определение многоугольника; формулы длины окружности и площади круга; свойства вписанной и описанной окружности около правильного многоугольника; понятие движения на плоскости: симметрия, параллельный перенос, поворот.</w:t>
      </w:r>
    </w:p>
    <w:p w:rsidR="00895540" w:rsidRPr="004A4A2C" w:rsidRDefault="00895540" w:rsidP="00895540">
      <w:pPr>
        <w:pStyle w:val="aa"/>
      </w:pPr>
      <w:r w:rsidRPr="004A4A2C">
        <w:rPr>
          <w:rStyle w:val="c57"/>
          <w:rFonts w:eastAsiaTheme="majorEastAsia"/>
          <w:color w:val="444444"/>
          <w:sz w:val="24"/>
          <w:szCs w:val="24"/>
        </w:rPr>
        <w:t>Должны уметь: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пользоваться геометрическим языком для описания предметов окружающего мира;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распознавать геометрические фигуры, различать их взаимное расположение;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изображать геометрические фигуры; выполнять чертежи по условию задач; осуществлять преобразования фигур;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распознавать на чертежах, моделях и в окружающей обстановке основные пространственные тела, изображать их;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в простейших случаях строить сечения и развертки пространственных тел;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проводить операции над векторами, вычислять длину и координаты вектора, угол между векторами;</w:t>
      </w:r>
    </w:p>
    <w:p w:rsidR="00895540" w:rsidRPr="004A4A2C" w:rsidRDefault="00895540" w:rsidP="00895540">
      <w:pPr>
        <w:pStyle w:val="aa"/>
      </w:pPr>
      <w:proofErr w:type="gramStart"/>
      <w:r w:rsidRPr="004A4A2C">
        <w:rPr>
          <w:rStyle w:val="c13"/>
          <w:rFonts w:eastAsiaTheme="minorEastAsia"/>
          <w:color w:val="444444"/>
          <w:sz w:val="24"/>
          <w:szCs w:val="24"/>
        </w:rPr>
        <w:t>– вычислять значения геометрических величин (длин, углов, площадей, объемов); в том числе: для углов от 0°до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них;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  <w:proofErr w:type="gramEnd"/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симметрию;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lastRenderedPageBreak/>
        <w:t>– решать простейшие планиметрические задачи в пространстве.</w:t>
      </w:r>
    </w:p>
    <w:p w:rsidR="00895540" w:rsidRPr="004A4A2C" w:rsidRDefault="00895540" w:rsidP="00895540">
      <w:pPr>
        <w:pStyle w:val="aa"/>
      </w:pPr>
      <w:r w:rsidRPr="004A4A2C">
        <w:rPr>
          <w:rStyle w:val="c57"/>
          <w:rFonts w:eastAsiaTheme="majorEastAsia"/>
          <w:color w:val="444444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для описания реальных ситуаций на языке геометрии;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для расчетов, включающих простейшие тригонометрические формулы;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при решении геометрических задач с использованием тригонометрии;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для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при построении геометрическими инструментами (линейка, угольник, циркуль, транспортир).</w:t>
      </w:r>
    </w:p>
    <w:p w:rsidR="00895540" w:rsidRPr="004A4A2C" w:rsidRDefault="00895540" w:rsidP="00895540">
      <w:pPr>
        <w:pStyle w:val="aa"/>
      </w:pPr>
      <w:r w:rsidRPr="004A4A2C">
        <w:rPr>
          <w:rStyle w:val="c57"/>
          <w:rFonts w:eastAsiaTheme="majorEastAsia"/>
          <w:color w:val="444444"/>
          <w:sz w:val="24"/>
          <w:szCs w:val="24"/>
        </w:rPr>
        <w:t>Должны владеть компетенциями: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информационной;</w:t>
      </w:r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коммуникативной;</w:t>
      </w:r>
    </w:p>
    <w:p w:rsidR="00895540" w:rsidRPr="004A4A2C" w:rsidRDefault="00895540" w:rsidP="00895540">
      <w:pPr>
        <w:pStyle w:val="aa"/>
      </w:pPr>
      <w:proofErr w:type="gramStart"/>
      <w:r w:rsidRPr="004A4A2C">
        <w:rPr>
          <w:rStyle w:val="c13"/>
          <w:rFonts w:eastAsiaTheme="minorEastAsia"/>
          <w:color w:val="444444"/>
          <w:sz w:val="24"/>
          <w:szCs w:val="24"/>
        </w:rPr>
        <w:t>– математической (прагматической), подразумевающей, что учащиеся умеют использовать математические знания, арифметический, алгебраический аппарат для описания и решения проблем реальной жизни, грамотно выполнять алгоритмические предписания и инструкции на математическом материале, пользоваться математическими формулами, применять приобретенные алгебраические преобразования и функционально-графические представления для описания и анализа закономерностей, существующих в окружающем мире и в смежных предметах;</w:t>
      </w:r>
      <w:proofErr w:type="gramEnd"/>
    </w:p>
    <w:p w:rsidR="00895540" w:rsidRPr="004A4A2C" w:rsidRDefault="00895540" w:rsidP="00895540">
      <w:pPr>
        <w:pStyle w:val="aa"/>
      </w:pPr>
      <w:proofErr w:type="gramStart"/>
      <w:r w:rsidRPr="004A4A2C">
        <w:rPr>
          <w:rStyle w:val="c13"/>
          <w:rFonts w:eastAsiaTheme="minorEastAsia"/>
          <w:color w:val="444444"/>
          <w:sz w:val="24"/>
          <w:szCs w:val="24"/>
        </w:rPr>
        <w:t>– социально-личностной, подразумевающей, что учащиеся владеют стилем мышления, характерным для математики, его абстрактностью, доказательностью, строгостью, умеют проводить аргументированные рассуждения, делать логически обоснованные выводы, проводить обобщения и открывать закономерности на основе анализа частных примеров, эксперимента, выдвигать гипотезы, ясно и точно выражать свои мысли в устной и письменной речи;</w:t>
      </w:r>
      <w:proofErr w:type="gramEnd"/>
    </w:p>
    <w:p w:rsidR="00895540" w:rsidRPr="004A4A2C" w:rsidRDefault="00895540" w:rsidP="00895540">
      <w:pPr>
        <w:pStyle w:val="aa"/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общекультурной, подразумевающей, что учащиеся понимают значимость математики как неотъемлемой части общечеловеческой культуры, воздействующей на иные области культуры, понимают, что формальный математический аппарат создан и развивается с целью расширения возможностей его применения к решению задач, возникающих в теории и практике, умеют уместно использовать математическую символику;</w:t>
      </w:r>
    </w:p>
    <w:p w:rsidR="00895540" w:rsidRDefault="00895540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  <w:r w:rsidRPr="004A4A2C">
        <w:rPr>
          <w:rStyle w:val="c13"/>
          <w:rFonts w:eastAsiaTheme="minorEastAsia"/>
          <w:color w:val="444444"/>
          <w:sz w:val="24"/>
          <w:szCs w:val="24"/>
        </w:rPr>
        <w:t>– предметно-мировоззренческой, подразумевающей, что учащиеся понимают универсальный характер законов математической логики, применимых во всех областях человеческой деятельности, владеют приемами построения и исследования математических моделей при решении прикладных задач.</w:t>
      </w: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rStyle w:val="c13"/>
          <w:rFonts w:eastAsiaTheme="minorEastAsia"/>
          <w:color w:val="444444"/>
          <w:sz w:val="24"/>
          <w:szCs w:val="24"/>
        </w:rPr>
      </w:pPr>
    </w:p>
    <w:p w:rsidR="006957A6" w:rsidRDefault="006957A6" w:rsidP="00895540">
      <w:pPr>
        <w:pStyle w:val="aa"/>
        <w:rPr>
          <w:b/>
          <w:sz w:val="28"/>
          <w:szCs w:val="28"/>
        </w:rPr>
      </w:pPr>
    </w:p>
    <w:p w:rsidR="00C60BE6" w:rsidRPr="00A37B66" w:rsidRDefault="00C60BE6" w:rsidP="00C60B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B66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Календарно-тематический план по геометрии в 9 классе</w:t>
      </w:r>
    </w:p>
    <w:tbl>
      <w:tblPr>
        <w:tblStyle w:val="af5"/>
        <w:tblW w:w="16018" w:type="dxa"/>
        <w:tblInd w:w="250" w:type="dxa"/>
        <w:tblLayout w:type="fixed"/>
        <w:tblLook w:val="04A0"/>
      </w:tblPr>
      <w:tblGrid>
        <w:gridCol w:w="567"/>
        <w:gridCol w:w="1985"/>
        <w:gridCol w:w="2693"/>
        <w:gridCol w:w="1559"/>
        <w:gridCol w:w="1418"/>
        <w:gridCol w:w="141"/>
        <w:gridCol w:w="1701"/>
        <w:gridCol w:w="1985"/>
        <w:gridCol w:w="992"/>
        <w:gridCol w:w="1418"/>
        <w:gridCol w:w="567"/>
        <w:gridCol w:w="992"/>
      </w:tblGrid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85" w:type="dxa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вопросы</w:t>
            </w:r>
          </w:p>
        </w:tc>
        <w:tc>
          <w:tcPr>
            <w:tcW w:w="1559" w:type="dxa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418" w:type="dxa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МО</w:t>
            </w:r>
          </w:p>
        </w:tc>
        <w:tc>
          <w:tcPr>
            <w:tcW w:w="1842" w:type="dxa"/>
            <w:gridSpan w:val="2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ФОПД</w:t>
            </w:r>
          </w:p>
        </w:tc>
        <w:tc>
          <w:tcPr>
            <w:tcW w:w="1985" w:type="dxa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урока</w:t>
            </w:r>
          </w:p>
        </w:tc>
        <w:tc>
          <w:tcPr>
            <w:tcW w:w="992" w:type="dxa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М/</w:t>
            </w:r>
            <w:proofErr w:type="gramStart"/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1418" w:type="dxa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67" w:type="dxa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</w:p>
        </w:tc>
        <w:tc>
          <w:tcPr>
            <w:tcW w:w="992" w:type="dxa"/>
          </w:tcPr>
          <w:p w:rsidR="00C60BE6" w:rsidRPr="00226223" w:rsidRDefault="00C60BE6" w:rsidP="000F48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22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1" w:type="dxa"/>
            <w:gridSpan w:val="11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ПОВТОРЕНИЕ КУРСА 8 КЛАССА – 3ч</w:t>
            </w: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Многоугольники. Площади.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Многоугольник, свойства, площадь многоугольника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С.117-126, №457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Признаки подобия треугольников.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Первый, второй и третий признаки подобия треугольников.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С.142-143, №555(а)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   Г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Окружность.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Окружность, радиус и диаметр окружности, центр вписанной и описанной окружности, градусная мера 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централь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 xml:space="preserve"> и вписанных углов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Повторение пройденного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С.164-183, №733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1" w:type="dxa"/>
            <w:gridSpan w:val="11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ВЕКТОРЫ. МЕТОД КООРДИНАТ – 18 ч</w:t>
            </w: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4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A37B66">
              <w:rPr>
                <w:rFonts w:ascii="Times New Roman" w:hAnsi="Times New Roman" w:cs="Times New Roman"/>
                <w:b/>
                <w:u w:val="single"/>
              </w:rPr>
              <w:t>КУ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Понятие вектора. Равенство векторов.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Вектор. Начало вектора и конец. Длина. Коллинеарные, </w:t>
            </w:r>
            <w:proofErr w:type="spellStart"/>
            <w:r w:rsidRPr="00A37B66">
              <w:rPr>
                <w:rFonts w:ascii="Times New Roman" w:hAnsi="Times New Roman" w:cs="Times New Roman"/>
              </w:rPr>
              <w:t>сонап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равленные</w:t>
            </w:r>
            <w:proofErr w:type="spellEnd"/>
            <w:r w:rsidRPr="00A37B6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противопо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ложно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 xml:space="preserve"> направленные, равные вектора.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Репродуктивный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BE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Индивидуаль-ная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компьютер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п76-77 №740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Откладывание вектора от данной точки.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Откладывание вектора, равного </w:t>
            </w:r>
            <w:proofErr w:type="gramStart"/>
            <w:r w:rsidRPr="00A37B66">
              <w:rPr>
                <w:rFonts w:ascii="Times New Roman" w:hAnsi="Times New Roman" w:cs="Times New Roman"/>
              </w:rPr>
              <w:t>данному</w:t>
            </w:r>
            <w:proofErr w:type="gramEnd"/>
            <w:r w:rsidRPr="00A37B6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Закрепление изученного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Тренировочный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п78 №748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Сумма двух векторов. Законы </w:t>
            </w:r>
            <w:r w:rsidRPr="009E46BC">
              <w:rPr>
                <w:rFonts w:ascii="Times New Roman" w:hAnsi="Times New Roman" w:cs="Times New Roman"/>
                <w:b/>
                <w:i/>
              </w:rPr>
              <w:lastRenderedPageBreak/>
              <w:t>сложения.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 xml:space="preserve">Сумма двух векторов на примере правила 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треу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lastRenderedPageBreak/>
              <w:t>гольника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 xml:space="preserve">. Законы сложения векторов и правило 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параллело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грамма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 xml:space="preserve">Изучение нового </w:t>
            </w:r>
            <w:r w:rsidRPr="00A37B66">
              <w:rPr>
                <w:rFonts w:ascii="Times New Roman" w:hAnsi="Times New Roman" w:cs="Times New Roman"/>
              </w:rPr>
              <w:lastRenderedPageBreak/>
              <w:t>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Частично-</w:t>
            </w:r>
            <w:r>
              <w:rPr>
                <w:rFonts w:ascii="Times New Roman" w:hAnsi="Times New Roman" w:cs="Times New Roman"/>
              </w:rPr>
              <w:lastRenderedPageBreak/>
              <w:t>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lastRenderedPageBreak/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Учебник, тетрадь, ручка, карандаш, </w:t>
            </w:r>
            <w:r w:rsidRPr="00A37B66">
              <w:rPr>
                <w:rFonts w:ascii="Times New Roman" w:hAnsi="Times New Roman" w:cs="Times New Roman"/>
              </w:rPr>
              <w:lastRenderedPageBreak/>
              <w:t>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математ</w:t>
            </w:r>
            <w:r w:rsidRPr="00A37B66">
              <w:rPr>
                <w:rFonts w:ascii="Times New Roman" w:hAnsi="Times New Roman" w:cs="Times New Roman"/>
              </w:rPr>
              <w:lastRenderedPageBreak/>
              <w:t>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 xml:space="preserve">§2 п79-80 </w:t>
            </w:r>
            <w:r w:rsidRPr="00A37B66">
              <w:rPr>
                <w:rFonts w:ascii="Times New Roman" w:hAnsi="Times New Roman" w:cs="Times New Roman"/>
              </w:rPr>
              <w:lastRenderedPageBreak/>
              <w:t>№756, 757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</w:t>
            </w:r>
            <w:r>
              <w:rPr>
                <w:rFonts w:ascii="Times New Roman" w:hAnsi="Times New Roman" w:cs="Times New Roman"/>
              </w:rPr>
              <w:lastRenderedPageBreak/>
              <w:t xml:space="preserve">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Сумма нескольких векторов.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Сумма двух и более векторов. Правило многоугольника.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Комбинированный  урок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п81 №764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Разность векторов.</w:t>
            </w:r>
          </w:p>
        </w:tc>
        <w:tc>
          <w:tcPr>
            <w:tcW w:w="2693" w:type="dxa"/>
          </w:tcPr>
          <w:p w:rsidR="00C60BE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Разность двух векторов</w:t>
            </w:r>
          </w:p>
          <w:p w:rsidR="00C60BE6" w:rsidRDefault="00C60BE6" w:rsidP="000F48A6">
            <w:pPr>
              <w:rPr>
                <w:rFonts w:ascii="Times New Roman" w:hAnsi="Times New Roman" w:cs="Times New Roman"/>
              </w:rPr>
            </w:pPr>
          </w:p>
          <w:p w:rsidR="00C60BE6" w:rsidRDefault="00C60BE6" w:rsidP="000F48A6">
            <w:pPr>
              <w:rPr>
                <w:rFonts w:ascii="Times New Roman" w:hAnsi="Times New Roman" w:cs="Times New Roman"/>
              </w:rPr>
            </w:pP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Репродуктив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ный</w:t>
            </w:r>
            <w:proofErr w:type="spellEnd"/>
            <w:proofErr w:type="gramEnd"/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п82 №771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Умножение вектора на число.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Правило умножения вектора на число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§3 п83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№777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Применение векторов к решению задач.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Правило сложения и вычитания векторов, правило умножения векторов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Применение знаний и умений.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§3 п84 №784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Средняя линия трапеции.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средней линии трапеции, теорема о средней линии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Репродуктив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ный</w:t>
            </w:r>
            <w:proofErr w:type="spellEnd"/>
            <w:proofErr w:type="gramEnd"/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§3 п85 №798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Разложение вектора по двум неколлинеарным векторам.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Лемма о неколлинеарных векторах, теорема о разложении вектора по двум неколлинеарным векторам.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п86 №915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Координаты вектора.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Координаты вектора, правила действий над </w:t>
            </w:r>
            <w:r w:rsidRPr="00A37B66">
              <w:rPr>
                <w:rFonts w:ascii="Times New Roman" w:hAnsi="Times New Roman" w:cs="Times New Roman"/>
              </w:rPr>
              <w:lastRenderedPageBreak/>
              <w:t>векторами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 xml:space="preserve">Изучение нового </w:t>
            </w:r>
            <w:r w:rsidRPr="00A37B66">
              <w:rPr>
                <w:rFonts w:ascii="Times New Roman" w:hAnsi="Times New Roman" w:cs="Times New Roman"/>
              </w:rPr>
              <w:lastRenderedPageBreak/>
              <w:t>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Индивидуальна</w:t>
            </w:r>
            <w:r w:rsidRPr="00604158">
              <w:rPr>
                <w:rFonts w:ascii="Times New Roman" w:hAnsi="Times New Roman" w:cs="Times New Roman"/>
              </w:rPr>
              <w:lastRenderedPageBreak/>
              <w:t>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 xml:space="preserve">Учебник, тетрадь, ручка, карандаш, </w:t>
            </w:r>
            <w:r w:rsidRPr="00A37B66">
              <w:rPr>
                <w:rFonts w:ascii="Times New Roman" w:hAnsi="Times New Roman" w:cs="Times New Roman"/>
              </w:rPr>
              <w:lastRenderedPageBreak/>
              <w:t>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п87 №926(</w:t>
            </w:r>
            <w:proofErr w:type="spellStart"/>
            <w:r w:rsidRPr="00A37B66">
              <w:rPr>
                <w:rFonts w:ascii="Times New Roman" w:hAnsi="Times New Roman" w:cs="Times New Roman"/>
              </w:rPr>
              <w:t>в</w:t>
            </w:r>
            <w:proofErr w:type="gramStart"/>
            <w:r w:rsidRPr="00A37B66">
              <w:rPr>
                <w:rFonts w:ascii="Times New Roman" w:hAnsi="Times New Roman" w:cs="Times New Roman"/>
              </w:rPr>
              <w:t>,г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</w:t>
            </w:r>
            <w:r>
              <w:rPr>
                <w:rFonts w:ascii="Times New Roman" w:hAnsi="Times New Roman" w:cs="Times New Roman"/>
              </w:rPr>
              <w:lastRenderedPageBreak/>
              <w:t xml:space="preserve">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Нахождение координат середины отрезка, длина вектора по его координатам, расстояние между двумя точками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п88 №934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Простейшие задачи в координатах.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Координата вектора, метод координат, 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коор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дината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 xml:space="preserve"> середины отрезка, длина вектора, расстояние между двумя точками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  <w:lang w:val="en-US"/>
              </w:rPr>
            </w:pPr>
            <w:r w:rsidRPr="00A37B66">
              <w:rPr>
                <w:rFonts w:ascii="Times New Roman" w:hAnsi="Times New Roman" w:cs="Times New Roman"/>
              </w:rPr>
              <w:t>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п89 №940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Уравнение окружности.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уравнения линии на плоскости;  уравнение окружности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Репродуктив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ный</w:t>
            </w:r>
            <w:proofErr w:type="spellEnd"/>
            <w:proofErr w:type="gramEnd"/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циркуль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§3 п90-91 №964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17-18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Уравнение </w:t>
            </w:r>
            <w:proofErr w:type="gramStart"/>
            <w:r w:rsidRPr="009E46BC">
              <w:rPr>
                <w:rFonts w:ascii="Times New Roman" w:hAnsi="Times New Roman" w:cs="Times New Roman"/>
                <w:b/>
                <w:i/>
              </w:rPr>
              <w:t>прямой</w:t>
            </w:r>
            <w:proofErr w:type="gramEnd"/>
            <w:r w:rsidRPr="009E46BC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Уравнение </w:t>
            </w:r>
            <w:proofErr w:type="gramStart"/>
            <w:r w:rsidRPr="00A37B66">
              <w:rPr>
                <w:rFonts w:ascii="Times New Roman" w:hAnsi="Times New Roman" w:cs="Times New Roman"/>
              </w:rPr>
              <w:t>прямой</w:t>
            </w:r>
            <w:proofErr w:type="gramEnd"/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Изучение 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но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вого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7B66">
              <w:rPr>
                <w:rFonts w:ascii="Times New Roman" w:hAnsi="Times New Roman" w:cs="Times New Roman"/>
              </w:rPr>
              <w:t>материа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ла</w:t>
            </w:r>
            <w:proofErr w:type="spellEnd"/>
            <w:r w:rsidRPr="00A37B6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A37B66">
              <w:rPr>
                <w:rFonts w:ascii="Times New Roman" w:hAnsi="Times New Roman" w:cs="Times New Roman"/>
              </w:rPr>
              <w:t>Применение знаний и умений.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Репродуктив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ный</w:t>
            </w:r>
            <w:proofErr w:type="spellEnd"/>
            <w:proofErr w:type="gramEnd"/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§3п92</w:t>
            </w:r>
            <w:r>
              <w:rPr>
                <w:rFonts w:ascii="Times New Roman" w:hAnsi="Times New Roman" w:cs="Times New Roman"/>
              </w:rPr>
              <w:t>,</w:t>
            </w:r>
            <w:r w:rsidRPr="00A37B66">
              <w:rPr>
                <w:rFonts w:ascii="Times New Roman" w:hAnsi="Times New Roman" w:cs="Times New Roman"/>
              </w:rPr>
              <w:t xml:space="preserve"> №972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№974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Решение задач.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Длина вектора, координата середины отрезка.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карточки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§1-2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п76-89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№941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Решение задач по теме «Уравнение окружности и прямой».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Уравнение окружности, прямой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Обобщение и систематизация знаний. 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циркуль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§3 п90-92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№1002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Контрольная работа </w:t>
            </w:r>
          </w:p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№ 1 по теме «Метод координат».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Решение простейших задач в координатах;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решение задач на составлении уравнений окружности и прямой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CA279D">
              <w:rPr>
                <w:rFonts w:ascii="Times New Roman" w:hAnsi="Times New Roman" w:cs="Times New Roman"/>
              </w:rPr>
              <w:t>Урок контроля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A37B66">
              <w:rPr>
                <w:rFonts w:ascii="Times New Roman" w:hAnsi="Times New Roman" w:cs="Times New Roman"/>
              </w:rPr>
              <w:t>Частично-</w:t>
            </w:r>
            <w:r>
              <w:rPr>
                <w:rFonts w:ascii="Times New Roman" w:hAnsi="Times New Roman" w:cs="Times New Roman"/>
              </w:rPr>
              <w:t>практичес-кий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Тетрадь, ручка, карандаш, линейка, циркуль, текст к/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П. §1-3 п76-92 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1" w:type="dxa"/>
            <w:gridSpan w:val="11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СООТНОШЕНИЯ МЕЖДУ СТОРОНАМИ И УГЛАМИ ТРЕУГОЛЬНИКА.</w:t>
            </w:r>
          </w:p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СКАЛЯРНОЕ  ПРОИЗВЕДЕНИЕ ВЕКТОРОВ – 11ч</w:t>
            </w: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Синус, косинус и тангенс угла.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Определение синуса, 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ко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синуса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 xml:space="preserve"> и тангенса острого угла прямоугольного треугольника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Репродук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тивный</w:t>
            </w:r>
            <w:proofErr w:type="spellEnd"/>
            <w:proofErr w:type="gramEnd"/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п93 №1014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Основное  </w:t>
            </w:r>
            <w:proofErr w:type="spellStart"/>
            <w:r w:rsidRPr="009E46BC">
              <w:rPr>
                <w:rFonts w:ascii="Times New Roman" w:hAnsi="Times New Roman" w:cs="Times New Roman"/>
                <w:b/>
                <w:i/>
              </w:rPr>
              <w:t>триго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Pr="009E46BC">
              <w:rPr>
                <w:rFonts w:ascii="Times New Roman" w:hAnsi="Times New Roman" w:cs="Times New Roman"/>
                <w:b/>
                <w:i/>
              </w:rPr>
              <w:t>нометриическое</w:t>
            </w:r>
            <w:proofErr w:type="spellEnd"/>
            <w:r w:rsidRPr="009E46BC">
              <w:rPr>
                <w:rFonts w:ascii="Times New Roman" w:hAnsi="Times New Roman" w:cs="Times New Roman"/>
                <w:b/>
                <w:i/>
              </w:rPr>
              <w:t xml:space="preserve"> тождество. Формулы приведения.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Основное тригонометрическое тождество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п94 №1017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Формулы для вычисления координат точки.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Формула для вычисления координат точки.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Комбиниро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ванный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 xml:space="preserve"> урок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циркуль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п95 №1018(</w:t>
            </w:r>
            <w:proofErr w:type="spellStart"/>
            <w:r w:rsidRPr="00A37B66">
              <w:rPr>
                <w:rFonts w:ascii="Times New Roman" w:hAnsi="Times New Roman" w:cs="Times New Roman"/>
              </w:rPr>
              <w:t>г</w:t>
            </w:r>
            <w:proofErr w:type="gramStart"/>
            <w:r w:rsidRPr="00A37B66">
              <w:rPr>
                <w:rFonts w:ascii="Times New Roman" w:hAnsi="Times New Roman" w:cs="Times New Roman"/>
              </w:rPr>
              <w:t>,д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25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  <w:b/>
                <w:u w:val="single"/>
              </w:rPr>
              <w:t>КУ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Теорема о площади треугольника.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Теорема о площади треугольника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Репродук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тивный</w:t>
            </w:r>
            <w:proofErr w:type="spellEnd"/>
            <w:proofErr w:type="gramEnd"/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компьютер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п96 №1020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(</w:t>
            </w:r>
            <w:proofErr w:type="spellStart"/>
            <w:r w:rsidRPr="00A37B66">
              <w:rPr>
                <w:rFonts w:ascii="Times New Roman" w:hAnsi="Times New Roman" w:cs="Times New Roman"/>
              </w:rPr>
              <w:t>б</w:t>
            </w:r>
            <w:proofErr w:type="gramStart"/>
            <w:r w:rsidRPr="00A37B66">
              <w:rPr>
                <w:rFonts w:ascii="Times New Roman" w:hAnsi="Times New Roman" w:cs="Times New Roman"/>
              </w:rPr>
              <w:t>,в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Теорема синусов.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Теорема синусов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п97 №1022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Теорема косинусов.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Теорема косинусов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Применение знаний и </w:t>
            </w:r>
            <w:r w:rsidRPr="00A37B66">
              <w:rPr>
                <w:rFonts w:ascii="Times New Roman" w:hAnsi="Times New Roman" w:cs="Times New Roman"/>
              </w:rPr>
              <w:lastRenderedPageBreak/>
              <w:t>умений.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Учебник, тетрадь, ручка, карандаш, </w:t>
            </w:r>
            <w:r w:rsidRPr="00A37B66">
              <w:rPr>
                <w:rFonts w:ascii="Times New Roman" w:hAnsi="Times New Roman" w:cs="Times New Roman"/>
              </w:rPr>
              <w:lastRenderedPageBreak/>
              <w:t>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п98 №1023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</w:t>
            </w:r>
            <w:r>
              <w:rPr>
                <w:rFonts w:ascii="Times New Roman" w:hAnsi="Times New Roman" w:cs="Times New Roman"/>
              </w:rPr>
              <w:lastRenderedPageBreak/>
              <w:t xml:space="preserve">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Решение треугольников.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Метод решения треугольников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E26107">
              <w:rPr>
                <w:rFonts w:ascii="Times New Roman" w:hAnsi="Times New Roman" w:cs="Times New Roman"/>
              </w:rPr>
              <w:t xml:space="preserve">Обобщение и </w:t>
            </w:r>
            <w:proofErr w:type="spellStart"/>
            <w:proofErr w:type="gramStart"/>
            <w:r w:rsidRPr="00E26107">
              <w:rPr>
                <w:rFonts w:ascii="Times New Roman" w:hAnsi="Times New Roman" w:cs="Times New Roman"/>
              </w:rPr>
              <w:t>систематиза</w:t>
            </w:r>
            <w:r>
              <w:rPr>
                <w:rFonts w:ascii="Times New Roman" w:hAnsi="Times New Roman" w:cs="Times New Roman"/>
              </w:rPr>
              <w:t>-</w:t>
            </w:r>
            <w:r w:rsidRPr="00E26107">
              <w:rPr>
                <w:rFonts w:ascii="Times New Roman" w:hAnsi="Times New Roman" w:cs="Times New Roman"/>
              </w:rPr>
              <w:t>ция</w:t>
            </w:r>
            <w:proofErr w:type="spellEnd"/>
            <w:proofErr w:type="gramEnd"/>
            <w:r w:rsidRPr="00E26107">
              <w:rPr>
                <w:rFonts w:ascii="Times New Roman" w:hAnsi="Times New Roman" w:cs="Times New Roman"/>
              </w:rPr>
              <w:t xml:space="preserve">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E26107"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п99-100 №1025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(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г-ж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985" w:type="dxa"/>
          </w:tcPr>
          <w:p w:rsidR="00C60BE6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Угол между </w:t>
            </w:r>
            <w:proofErr w:type="spellStart"/>
            <w:proofErr w:type="gramStart"/>
            <w:r w:rsidRPr="009E46BC">
              <w:rPr>
                <w:rFonts w:ascii="Times New Roman" w:hAnsi="Times New Roman" w:cs="Times New Roman"/>
                <w:b/>
                <w:i/>
              </w:rPr>
              <w:t>век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Pr="009E46BC">
              <w:rPr>
                <w:rFonts w:ascii="Times New Roman" w:hAnsi="Times New Roman" w:cs="Times New Roman"/>
                <w:b/>
                <w:i/>
              </w:rPr>
              <w:t>торами</w:t>
            </w:r>
            <w:proofErr w:type="spellEnd"/>
            <w:proofErr w:type="gramEnd"/>
            <w:r w:rsidRPr="009E46BC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proofErr w:type="spellStart"/>
            <w:proofErr w:type="gramStart"/>
            <w:r w:rsidRPr="009E46BC">
              <w:rPr>
                <w:rFonts w:ascii="Times New Roman" w:hAnsi="Times New Roman" w:cs="Times New Roman"/>
                <w:b/>
                <w:i/>
              </w:rPr>
              <w:t>Скаляр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Pr="009E46BC">
              <w:rPr>
                <w:rFonts w:ascii="Times New Roman" w:hAnsi="Times New Roman" w:cs="Times New Roman"/>
                <w:b/>
                <w:i/>
              </w:rPr>
              <w:t>ное</w:t>
            </w:r>
            <w:proofErr w:type="spellEnd"/>
            <w:proofErr w:type="gramEnd"/>
            <w:r w:rsidRPr="009E46BC">
              <w:rPr>
                <w:rFonts w:ascii="Times New Roman" w:hAnsi="Times New Roman" w:cs="Times New Roman"/>
                <w:b/>
                <w:i/>
              </w:rPr>
              <w:t xml:space="preserve"> произведение векторов.</w:t>
            </w:r>
          </w:p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угла между векторами, скалярное произведение векторов.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Объясни-тельн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поз-наватель-ный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§3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п101-103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№1048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Свойства </w:t>
            </w:r>
            <w:proofErr w:type="spellStart"/>
            <w:proofErr w:type="gramStart"/>
            <w:r w:rsidRPr="009E46BC">
              <w:rPr>
                <w:rFonts w:ascii="Times New Roman" w:hAnsi="Times New Roman" w:cs="Times New Roman"/>
                <w:b/>
                <w:i/>
              </w:rPr>
              <w:t>скаляр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Pr="009E46BC">
              <w:rPr>
                <w:rFonts w:ascii="Times New Roman" w:hAnsi="Times New Roman" w:cs="Times New Roman"/>
                <w:b/>
                <w:i/>
              </w:rPr>
              <w:t>ного</w:t>
            </w:r>
            <w:proofErr w:type="spellEnd"/>
            <w:proofErr w:type="gramEnd"/>
            <w:r w:rsidRPr="009E46B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9E46BC">
              <w:rPr>
                <w:rFonts w:ascii="Times New Roman" w:hAnsi="Times New Roman" w:cs="Times New Roman"/>
                <w:b/>
                <w:i/>
              </w:rPr>
              <w:t>произведе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Pr="009E46BC">
              <w:rPr>
                <w:rFonts w:ascii="Times New Roman" w:hAnsi="Times New Roman" w:cs="Times New Roman"/>
                <w:b/>
                <w:i/>
              </w:rPr>
              <w:t>ния</w:t>
            </w:r>
            <w:proofErr w:type="spellEnd"/>
            <w:r w:rsidRPr="009E46BC">
              <w:rPr>
                <w:rFonts w:ascii="Times New Roman" w:hAnsi="Times New Roman" w:cs="Times New Roman"/>
                <w:b/>
                <w:i/>
              </w:rPr>
              <w:t xml:space="preserve"> векторов.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Свойства скалярного произведения векторов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Применение знаний и умений.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§3 п104 №1051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Решение задач</w:t>
            </w:r>
            <w:r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Решение треугольников, теорема косинусов и синусов, 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§1-2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п93-100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37B66">
              <w:rPr>
                <w:rFonts w:ascii="Times New Roman" w:hAnsi="Times New Roman" w:cs="Times New Roman"/>
                <w:b/>
              </w:rPr>
              <w:t xml:space="preserve">№ 2 </w:t>
            </w:r>
            <w:r>
              <w:rPr>
                <w:rFonts w:ascii="Times New Roman" w:hAnsi="Times New Roman" w:cs="Times New Roman"/>
                <w:b/>
              </w:rPr>
              <w:t xml:space="preserve">                                          </w:t>
            </w:r>
            <w:r w:rsidRPr="00A37B66">
              <w:rPr>
                <w:rFonts w:ascii="Times New Roman" w:hAnsi="Times New Roman" w:cs="Times New Roman"/>
                <w:b/>
              </w:rPr>
              <w:t>«Соотношение между сторонами и углами треугольника. Скалярное произведение векторов».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Решение треугольников, теорема синусов и косинусов, скалярное произведение векторов.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CA279D">
              <w:rPr>
                <w:rFonts w:ascii="Times New Roman" w:hAnsi="Times New Roman" w:cs="Times New Roman"/>
              </w:rPr>
              <w:t>Урок контроля</w:t>
            </w:r>
          </w:p>
        </w:tc>
        <w:tc>
          <w:tcPr>
            <w:tcW w:w="1559" w:type="dxa"/>
            <w:gridSpan w:val="2"/>
          </w:tcPr>
          <w:p w:rsidR="00C60BE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Тетрадь, ручка, карандаш, линейка, циркуль, текст к/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П. §1-3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п93-104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1" w:type="dxa"/>
            <w:gridSpan w:val="11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ДЛИНА ОКРУЖНОСТИ И ПЛОЩАДЬ КРУГА – 12ч</w:t>
            </w: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Правильный многоугольник.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правильного многоугольника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Индивидуальна</w:t>
            </w:r>
            <w:r w:rsidRPr="00604158">
              <w:rPr>
                <w:rFonts w:ascii="Times New Roman" w:hAnsi="Times New Roman" w:cs="Times New Roman"/>
              </w:rPr>
              <w:lastRenderedPageBreak/>
              <w:t>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§1 п105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№1083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Окружность, описанная около правильного многоугольника и вписанная в правильный многоугольник.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Многоугольник, вписанный в окружность, теорема об окружности, вписанной в правильный многоугольник.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циркуль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§1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п106-107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№1084(</w:t>
            </w:r>
            <w:proofErr w:type="spellStart"/>
            <w:r w:rsidRPr="00A37B66">
              <w:rPr>
                <w:rFonts w:ascii="Times New Roman" w:hAnsi="Times New Roman" w:cs="Times New Roman"/>
              </w:rPr>
              <w:t>г-е</w:t>
            </w:r>
            <w:proofErr w:type="spellEnd"/>
            <w:r w:rsidRPr="00A37B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Формулы для вычисления </w:t>
            </w:r>
            <w:proofErr w:type="spellStart"/>
            <w:proofErr w:type="gramStart"/>
            <w:r w:rsidRPr="009E46BC">
              <w:rPr>
                <w:rFonts w:ascii="Times New Roman" w:hAnsi="Times New Roman" w:cs="Times New Roman"/>
                <w:b/>
                <w:i/>
              </w:rPr>
              <w:t>пло-щади</w:t>
            </w:r>
            <w:proofErr w:type="spellEnd"/>
            <w:proofErr w:type="gramEnd"/>
            <w:r w:rsidRPr="009E46B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9E46BC">
              <w:rPr>
                <w:rFonts w:ascii="Times New Roman" w:hAnsi="Times New Roman" w:cs="Times New Roman"/>
                <w:b/>
                <w:i/>
              </w:rPr>
              <w:t>правильно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Pr="009E46BC">
              <w:rPr>
                <w:rFonts w:ascii="Times New Roman" w:hAnsi="Times New Roman" w:cs="Times New Roman"/>
                <w:b/>
                <w:i/>
              </w:rPr>
              <w:t>го</w:t>
            </w:r>
            <w:proofErr w:type="spellEnd"/>
            <w:r w:rsidRPr="009E46B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9E46BC">
              <w:rPr>
                <w:rFonts w:ascii="Times New Roman" w:hAnsi="Times New Roman" w:cs="Times New Roman"/>
                <w:b/>
                <w:i/>
              </w:rPr>
              <w:t>многоугольни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Pr="009E46BC">
              <w:rPr>
                <w:rFonts w:ascii="Times New Roman" w:hAnsi="Times New Roman" w:cs="Times New Roman"/>
                <w:b/>
                <w:i/>
              </w:rPr>
              <w:t>ка</w:t>
            </w:r>
            <w:proofErr w:type="spellEnd"/>
            <w:r w:rsidRPr="009E46BC">
              <w:rPr>
                <w:rFonts w:ascii="Times New Roman" w:hAnsi="Times New Roman" w:cs="Times New Roman"/>
                <w:b/>
                <w:i/>
              </w:rPr>
              <w:t>, его стороны и радиуса вписан-</w:t>
            </w:r>
          </w:p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ной окружности.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Формулы для вычисления площади правильного многоугольника, его стороны и радиуса вписанной окружности.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Объяснитель-н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познава-тельный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Коллективная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п108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№1094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(</w:t>
            </w:r>
            <w:proofErr w:type="spellStart"/>
            <w:r w:rsidRPr="00A37B66">
              <w:rPr>
                <w:rFonts w:ascii="Times New Roman" w:hAnsi="Times New Roman" w:cs="Times New Roman"/>
              </w:rPr>
              <w:t>а</w:t>
            </w:r>
            <w:proofErr w:type="gramStart"/>
            <w:r w:rsidRPr="00A37B66">
              <w:rPr>
                <w:rFonts w:ascii="Times New Roman" w:hAnsi="Times New Roman" w:cs="Times New Roman"/>
              </w:rPr>
              <w:t>,б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Построение правильных многоугольников.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Построение правильных многоугольников.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Применение знаний и умений.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п109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№1100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DD7941" w:rsidRDefault="00C60BE6" w:rsidP="000F48A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37-38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Длина окружности.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Формула, выражающая длину окружности, длину дуги окружности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циркуль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п110 №1110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39-40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Площадь круга и кругового сектора.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Формула площади круга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Учебник, тетрадь, ручка, </w:t>
            </w:r>
            <w:r>
              <w:rPr>
                <w:rFonts w:ascii="Times New Roman" w:hAnsi="Times New Roman" w:cs="Times New Roman"/>
              </w:rPr>
              <w:t xml:space="preserve">карандаш, линейка, циркуль,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37B66">
              <w:rPr>
                <w:rFonts w:ascii="Times New Roman" w:hAnsi="Times New Roman" w:cs="Times New Roman"/>
              </w:rPr>
              <w:t>п111-112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№1118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  <w:lang w:val="en-US"/>
              </w:rPr>
            </w:pPr>
            <w:r w:rsidRPr="00A37B66">
              <w:rPr>
                <w:rFonts w:ascii="Times New Roman" w:hAnsi="Times New Roman" w:cs="Times New Roman"/>
              </w:rPr>
              <w:t>№1126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Решение задач по теме «Длина окружности»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Длина окружности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циркуль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п110 №1112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Решение задач по теме « Площадь круга».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Площадь круга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Тренировочный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циркуль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п111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№1114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Решение задач по теме « Площадь  кругового сектора».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Площадь кругового сектора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циркуль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п112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№1120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 xml:space="preserve">Контрольная работа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№ 3 «Длина окружности и площадь круга».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Правильный многоугольник, длина окружности, длина дуги, площадь кругового сектора</w:t>
            </w:r>
          </w:p>
        </w:tc>
        <w:tc>
          <w:tcPr>
            <w:tcW w:w="1559" w:type="dxa"/>
          </w:tcPr>
          <w:p w:rsidR="00C60BE6" w:rsidRPr="00CA279D" w:rsidRDefault="00C60BE6" w:rsidP="000F48A6">
            <w:pPr>
              <w:rPr>
                <w:rFonts w:ascii="Times New Roman" w:hAnsi="Times New Roman" w:cs="Times New Roman"/>
                <w:lang w:val="en-US"/>
              </w:rPr>
            </w:pPr>
            <w:r w:rsidRPr="00A37B66">
              <w:rPr>
                <w:rFonts w:ascii="Times New Roman" w:hAnsi="Times New Roman" w:cs="Times New Roman"/>
              </w:rPr>
              <w:t>Урок кон</w:t>
            </w:r>
            <w:r>
              <w:rPr>
                <w:rFonts w:ascii="Times New Roman" w:hAnsi="Times New Roman" w:cs="Times New Roman"/>
              </w:rPr>
              <w:t>троля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Тетрадь, ручка, карандаш, линейка, циркуль, текст к/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П. §2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п110-112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1" w:type="dxa"/>
            <w:gridSpan w:val="11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ДВИЖЕНИЯ – 8ч</w:t>
            </w: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Отображение плоскости на себя.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отображения плоскости на себя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п113 №1149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Понятие движения.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Понятие движения, построение фигур 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отно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сительно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 xml:space="preserve"> центра и оси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п114 №1158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47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A37B66">
              <w:rPr>
                <w:rFonts w:ascii="Times New Roman" w:hAnsi="Times New Roman" w:cs="Times New Roman"/>
                <w:b/>
                <w:u w:val="single"/>
              </w:rPr>
              <w:t>КУ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Свойства движения.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Свойства движения.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Объяснитель-н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познава-тельный</w:t>
            </w:r>
            <w:proofErr w:type="spellEnd"/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компьютер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п115 №1161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Параллельный перенос.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параллельного переноса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п116 №1164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Решение задач по теме  « Параллельный перенос».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Параллельный перенос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Закрепление изученного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Тренировоч-ный</w:t>
            </w:r>
            <w:proofErr w:type="spellEnd"/>
            <w:proofErr w:type="gramEnd"/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п116 №1165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Поворот. 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поворота.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Объяснительно-познава-тельный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п117 №1167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Повторение </w:t>
            </w:r>
            <w:r w:rsidRPr="009E46BC">
              <w:rPr>
                <w:rFonts w:ascii="Times New Roman" w:hAnsi="Times New Roman" w:cs="Times New Roman"/>
                <w:b/>
                <w:i/>
              </w:rPr>
              <w:t xml:space="preserve"> по теме «Движения».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Отображение плоскости на себя, поворот, перенос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п116-117 в.№1,2 с.303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 xml:space="preserve">Контрольная работа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№ 4 по теме «Движения».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Отображение плоскости на себя, поворот, перенос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CA279D">
              <w:rPr>
                <w:rFonts w:ascii="Times New Roman" w:hAnsi="Times New Roman" w:cs="Times New Roman"/>
              </w:rPr>
              <w:t>Урок контроля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Тетрадь, ручка, карандаш, линейка, циркуль, текст к/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П. §1-2 п113-117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1" w:type="dxa"/>
            <w:gridSpan w:val="11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НАЧАЛЬНЫЕ СВЕДЕНИЯ ИЗ СТЕРЕОМЕТРИИ – 8ч</w:t>
            </w: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Многогранник.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Стереометрия, геометрические тела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Объяснительно-иллюстративный</w:t>
            </w:r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§1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п118-119, поделки 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rPr>
          <w:trHeight w:val="700"/>
        </w:trPr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Параллелепипед и его свойства.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Понятие 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параллеле</w:t>
            </w:r>
            <w:r>
              <w:rPr>
                <w:rFonts w:ascii="Times New Roman" w:hAnsi="Times New Roman" w:cs="Times New Roman"/>
              </w:rPr>
              <w:t>-</w:t>
            </w:r>
            <w:r w:rsidRPr="00A37B66">
              <w:rPr>
                <w:rFonts w:ascii="Times New Roman" w:hAnsi="Times New Roman" w:cs="Times New Roman"/>
              </w:rPr>
              <w:t>пипеда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>, построение параллелепипеда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п121-123 №1193 (</w:t>
            </w:r>
            <w:proofErr w:type="spellStart"/>
            <w:r w:rsidRPr="00A37B66">
              <w:rPr>
                <w:rFonts w:ascii="Times New Roman" w:hAnsi="Times New Roman" w:cs="Times New Roman"/>
              </w:rPr>
              <w:t>а</w:t>
            </w:r>
            <w:proofErr w:type="gramStart"/>
            <w:r w:rsidRPr="00A37B66">
              <w:rPr>
                <w:rFonts w:ascii="Times New Roman" w:hAnsi="Times New Roman" w:cs="Times New Roman"/>
              </w:rPr>
              <w:t>,б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Призма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призмы и её элементов, определение прямой и наклонной призмы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п120 №1200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Пирамида.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пирамиды, правильной пирамиды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§1 п124 №1211(б)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Цилиндр.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Понятие цилиндра, теорема об объёме цилиндра, о площади боковой поверхности цилиндра 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§2 п125 №1216 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Конус.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Понятие конуса, формула объёма конуса, площади боковой поверхности конуса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п126 №1249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Шар и сфера.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Понятие сферы, центра, радиуса сферы, определение шара 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Изучение нового материала.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 w:rsidRPr="00604158">
              <w:rPr>
                <w:rFonts w:ascii="Times New Roman" w:hAnsi="Times New Roman" w:cs="Times New Roman"/>
              </w:rPr>
              <w:t>Объяснитель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но-иллюстра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§2 п127 №1229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Решение задач. 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Стереометрия: многогранники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 xml:space="preserve">§1-2 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п118-127 №1237 (</w:t>
            </w:r>
            <w:proofErr w:type="spellStart"/>
            <w:r w:rsidRPr="00A37B66">
              <w:rPr>
                <w:rFonts w:ascii="Times New Roman" w:hAnsi="Times New Roman" w:cs="Times New Roman"/>
              </w:rPr>
              <w:t>а</w:t>
            </w:r>
            <w:proofErr w:type="gramStart"/>
            <w:r w:rsidRPr="00A37B66">
              <w:rPr>
                <w:rFonts w:ascii="Times New Roman" w:hAnsi="Times New Roman" w:cs="Times New Roman"/>
              </w:rPr>
              <w:t>,б</w:t>
            </w:r>
            <w:proofErr w:type="spellEnd"/>
            <w:proofErr w:type="gramEnd"/>
            <w:r w:rsidRPr="00A37B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rPr>
          <w:trHeight w:val="412"/>
        </w:trPr>
        <w:tc>
          <w:tcPr>
            <w:tcW w:w="567" w:type="dxa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1" w:type="dxa"/>
            <w:gridSpan w:val="11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ОБ АКСИОМАХ ГЕОМЕТРИИ – 2ч</w:t>
            </w: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61-62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A37B66">
              <w:rPr>
                <w:rFonts w:ascii="Times New Roman" w:hAnsi="Times New Roman" w:cs="Times New Roman"/>
                <w:b/>
                <w:u w:val="single"/>
              </w:rPr>
              <w:t>КУ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Об аксиомах стереометрии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Система аксиом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Объяснитель-н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познава-тельный</w:t>
            </w:r>
            <w:proofErr w:type="spellEnd"/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компьютер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С.344-348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С.349-351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51" w:type="dxa"/>
            <w:gridSpan w:val="11"/>
          </w:tcPr>
          <w:p w:rsidR="00C60BE6" w:rsidRPr="00A37B66" w:rsidRDefault="00C60BE6" w:rsidP="000F4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ПОВТОРЕНИЕ. РЕШЕНИЕ ЗАДАЧ – 6ч</w:t>
            </w: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Повторение. </w:t>
            </w:r>
            <w:r w:rsidRPr="009E46BC">
              <w:rPr>
                <w:rFonts w:ascii="Times New Roman" w:hAnsi="Times New Roman" w:cs="Times New Roman"/>
                <w:b/>
                <w:i/>
              </w:rPr>
              <w:lastRenderedPageBreak/>
              <w:t>Треугольник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 xml:space="preserve">Равенство и подобие, сумма углов, площадь </w:t>
            </w:r>
            <w:r w:rsidRPr="00A37B66">
              <w:rPr>
                <w:rFonts w:ascii="Times New Roman" w:hAnsi="Times New Roman" w:cs="Times New Roman"/>
              </w:rPr>
              <w:lastRenderedPageBreak/>
              <w:t>треугольника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Обобщение и систематизац</w:t>
            </w:r>
            <w:r w:rsidRPr="00A37B66">
              <w:rPr>
                <w:rFonts w:ascii="Times New Roman" w:hAnsi="Times New Roman" w:cs="Times New Roman"/>
              </w:rPr>
              <w:lastRenderedPageBreak/>
              <w:t>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lastRenderedPageBreak/>
              <w:t>Репродукт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lastRenderedPageBreak/>
              <w:t>ивный</w:t>
            </w:r>
            <w:proofErr w:type="spellEnd"/>
            <w:proofErr w:type="gramEnd"/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lastRenderedPageBreak/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lastRenderedPageBreak/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 xml:space="preserve">Учебник, тетрадь, ручка, карандаш, </w:t>
            </w:r>
            <w:r w:rsidRPr="00A37B66">
              <w:rPr>
                <w:rFonts w:ascii="Times New Roman" w:hAnsi="Times New Roman" w:cs="Times New Roman"/>
              </w:rPr>
              <w:lastRenderedPageBreak/>
              <w:t>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математ</w:t>
            </w:r>
            <w:r w:rsidRPr="00A37B66">
              <w:rPr>
                <w:rFonts w:ascii="Times New Roman" w:hAnsi="Times New Roman" w:cs="Times New Roman"/>
              </w:rPr>
              <w:lastRenderedPageBreak/>
              <w:t>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№623 с.163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</w:t>
            </w:r>
            <w:r>
              <w:rPr>
                <w:rFonts w:ascii="Times New Roman" w:hAnsi="Times New Roman" w:cs="Times New Roman"/>
              </w:rPr>
              <w:lastRenderedPageBreak/>
              <w:t xml:space="preserve">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 xml:space="preserve"> Повторение.</w:t>
            </w:r>
          </w:p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Окружность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Окружность, круг; окружность, описанная около треугольника и окружность, вписанная в треугольник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Репродук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  <w:proofErr w:type="gramEnd"/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линейка, циркуль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№671 с.175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Повторение.</w:t>
            </w:r>
          </w:p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Четырёхугольники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Параллелограмм, прямоугольник, ромб, квадрат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Репродук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тивный</w:t>
            </w:r>
            <w:proofErr w:type="spellEnd"/>
            <w:proofErr w:type="gramEnd"/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Индивидуальная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№412 с.113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  <w:b/>
              </w:rPr>
            </w:pPr>
            <w:r w:rsidRPr="00A37B66">
              <w:rPr>
                <w:rFonts w:ascii="Times New Roman" w:hAnsi="Times New Roman" w:cs="Times New Roman"/>
                <w:b/>
              </w:rPr>
              <w:t>Итоговая контрольная работа.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CA279D">
              <w:rPr>
                <w:rFonts w:ascii="Times New Roman" w:hAnsi="Times New Roman" w:cs="Times New Roman"/>
              </w:rPr>
              <w:t>Урок контроля</w:t>
            </w:r>
          </w:p>
        </w:tc>
        <w:tc>
          <w:tcPr>
            <w:tcW w:w="1559" w:type="dxa"/>
            <w:gridSpan w:val="2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Практичес-кий</w:t>
            </w:r>
            <w:proofErr w:type="spellEnd"/>
            <w:proofErr w:type="gramEnd"/>
          </w:p>
        </w:tc>
        <w:tc>
          <w:tcPr>
            <w:tcW w:w="1701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Тетрадь, ручка, карандаш, линейка, циркуль, текст к/</w:t>
            </w:r>
            <w:proofErr w:type="spellStart"/>
            <w:proofErr w:type="gramStart"/>
            <w:r w:rsidRPr="00A37B66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Повторение.</w:t>
            </w:r>
          </w:p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Векторы.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Длина вектора, сложение векторов, умножение вектора на число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Тест КИМ №6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  <w:tr w:rsidR="00C60BE6" w:rsidRPr="00A37B66" w:rsidTr="000F48A6"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985" w:type="dxa"/>
          </w:tcPr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Повторение.</w:t>
            </w:r>
          </w:p>
          <w:p w:rsidR="00C60BE6" w:rsidRPr="009E46BC" w:rsidRDefault="00C60BE6" w:rsidP="000F48A6">
            <w:pPr>
              <w:rPr>
                <w:rFonts w:ascii="Times New Roman" w:hAnsi="Times New Roman" w:cs="Times New Roman"/>
                <w:b/>
                <w:i/>
              </w:rPr>
            </w:pPr>
            <w:r w:rsidRPr="009E46BC">
              <w:rPr>
                <w:rFonts w:ascii="Times New Roman" w:hAnsi="Times New Roman" w:cs="Times New Roman"/>
                <w:b/>
                <w:i/>
              </w:rPr>
              <w:t>Многогранники</w:t>
            </w:r>
          </w:p>
        </w:tc>
        <w:tc>
          <w:tcPr>
            <w:tcW w:w="2693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Призма, параллелепипед, пирамида, цилиндр, конус</w:t>
            </w:r>
          </w:p>
        </w:tc>
        <w:tc>
          <w:tcPr>
            <w:tcW w:w="1559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Обобщение и систематизация знаний.</w:t>
            </w:r>
          </w:p>
        </w:tc>
        <w:tc>
          <w:tcPr>
            <w:tcW w:w="1559" w:type="dxa"/>
            <w:gridSpan w:val="2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Частично-поисковый</w:t>
            </w:r>
          </w:p>
        </w:tc>
        <w:tc>
          <w:tcPr>
            <w:tcW w:w="1701" w:type="dxa"/>
          </w:tcPr>
          <w:p w:rsidR="00C60BE6" w:rsidRPr="00604158" w:rsidRDefault="00C60BE6" w:rsidP="000F48A6">
            <w:pPr>
              <w:rPr>
                <w:rFonts w:ascii="Times New Roman" w:hAnsi="Times New Roman" w:cs="Times New Roman"/>
              </w:rPr>
            </w:pPr>
            <w:r w:rsidRPr="00604158">
              <w:rPr>
                <w:rFonts w:ascii="Times New Roman" w:hAnsi="Times New Roman" w:cs="Times New Roman"/>
              </w:rPr>
              <w:t>Фронтальная</w:t>
            </w:r>
          </w:p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4158">
              <w:rPr>
                <w:rFonts w:ascii="Times New Roman" w:hAnsi="Times New Roman" w:cs="Times New Roman"/>
              </w:rPr>
              <w:t>Индивидуаль</w:t>
            </w:r>
            <w:r>
              <w:rPr>
                <w:rFonts w:ascii="Times New Roman" w:hAnsi="Times New Roman" w:cs="Times New Roman"/>
              </w:rPr>
              <w:t>-</w:t>
            </w:r>
            <w:r w:rsidRPr="0060415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</w:p>
        </w:tc>
        <w:tc>
          <w:tcPr>
            <w:tcW w:w="1985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Учебник, тетрадь, ручка, карандаш, линейка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8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r w:rsidRPr="00A37B66">
              <w:rPr>
                <w:rFonts w:ascii="Times New Roman" w:hAnsi="Times New Roman" w:cs="Times New Roman"/>
              </w:rPr>
              <w:t>№1242</w:t>
            </w:r>
          </w:p>
        </w:tc>
        <w:tc>
          <w:tcPr>
            <w:tcW w:w="567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В                    Г                   </w:t>
            </w:r>
          </w:p>
        </w:tc>
        <w:tc>
          <w:tcPr>
            <w:tcW w:w="992" w:type="dxa"/>
          </w:tcPr>
          <w:p w:rsidR="00C60BE6" w:rsidRPr="00A37B66" w:rsidRDefault="00C60BE6" w:rsidP="000F48A6">
            <w:pPr>
              <w:rPr>
                <w:rFonts w:ascii="Times New Roman" w:hAnsi="Times New Roman" w:cs="Times New Roman"/>
              </w:rPr>
            </w:pPr>
          </w:p>
        </w:tc>
      </w:tr>
    </w:tbl>
    <w:p w:rsidR="00C60BE6" w:rsidRPr="00A37B66" w:rsidRDefault="00C60BE6" w:rsidP="00C60BE6">
      <w:pPr>
        <w:rPr>
          <w:rFonts w:ascii="Times New Roman" w:hAnsi="Times New Roman" w:cs="Times New Roman"/>
        </w:rPr>
      </w:pPr>
    </w:p>
    <w:p w:rsidR="00C60BE6" w:rsidRPr="00A37B66" w:rsidRDefault="00C60BE6" w:rsidP="00C60BE6">
      <w:pPr>
        <w:rPr>
          <w:rFonts w:ascii="Times New Roman" w:hAnsi="Times New Roman" w:cs="Times New Roman"/>
        </w:rPr>
      </w:pPr>
    </w:p>
    <w:p w:rsidR="0077019E" w:rsidRDefault="0077019E"/>
    <w:sectPr w:rsidR="0077019E" w:rsidSect="00895E71">
      <w:pgSz w:w="16838" w:h="11906" w:orient="landscape"/>
      <w:pgMar w:top="567" w:right="397" w:bottom="56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0C3" w:rsidRDefault="00E270C3" w:rsidP="00C60BE6">
      <w:pPr>
        <w:spacing w:after="0" w:line="240" w:lineRule="auto"/>
      </w:pPr>
      <w:r>
        <w:separator/>
      </w:r>
    </w:p>
  </w:endnote>
  <w:endnote w:type="continuationSeparator" w:id="1">
    <w:p w:rsidR="00E270C3" w:rsidRDefault="00E270C3" w:rsidP="00C60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0C3" w:rsidRDefault="00E270C3" w:rsidP="00C60BE6">
      <w:pPr>
        <w:spacing w:after="0" w:line="240" w:lineRule="auto"/>
      </w:pPr>
      <w:r>
        <w:separator/>
      </w:r>
    </w:p>
  </w:footnote>
  <w:footnote w:type="continuationSeparator" w:id="1">
    <w:p w:rsidR="00E270C3" w:rsidRDefault="00E270C3" w:rsidP="00C60B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0BE6"/>
    <w:rsid w:val="00150DE9"/>
    <w:rsid w:val="00470EB3"/>
    <w:rsid w:val="00601D62"/>
    <w:rsid w:val="00662CC9"/>
    <w:rsid w:val="00684567"/>
    <w:rsid w:val="006957A6"/>
    <w:rsid w:val="00764E0C"/>
    <w:rsid w:val="0077019E"/>
    <w:rsid w:val="00833735"/>
    <w:rsid w:val="00895540"/>
    <w:rsid w:val="008A22A0"/>
    <w:rsid w:val="0098228A"/>
    <w:rsid w:val="00A71A0B"/>
    <w:rsid w:val="00BF05A1"/>
    <w:rsid w:val="00C536E5"/>
    <w:rsid w:val="00C60BE6"/>
    <w:rsid w:val="00D83A60"/>
    <w:rsid w:val="00E270C3"/>
    <w:rsid w:val="00E965AD"/>
    <w:rsid w:val="00F36433"/>
    <w:rsid w:val="00FD2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BE6"/>
    <w:pPr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50DE9"/>
    <w:pPr>
      <w:keepNext/>
      <w:spacing w:before="240" w:after="60" w:line="240" w:lineRule="auto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i/>
      <w:kern w:val="32"/>
      <w:sz w:val="32"/>
      <w:szCs w:val="32"/>
      <w:u w:val="single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DE9"/>
    <w:pPr>
      <w:keepNext/>
      <w:spacing w:before="240" w:after="60" w:line="240" w:lineRule="auto"/>
      <w:ind w:firstLine="709"/>
      <w:jc w:val="both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  <w:u w:val="single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DE9"/>
    <w:pPr>
      <w:keepNext/>
      <w:spacing w:before="240" w:after="60" w:line="240" w:lineRule="auto"/>
      <w:ind w:firstLine="709"/>
      <w:jc w:val="both"/>
      <w:outlineLvl w:val="2"/>
    </w:pPr>
    <w:rPr>
      <w:rFonts w:asciiTheme="majorHAnsi" w:eastAsiaTheme="majorEastAsia" w:hAnsiTheme="majorHAnsi" w:cstheme="majorBidi"/>
      <w:b/>
      <w:bCs/>
      <w:i/>
      <w:sz w:val="26"/>
      <w:szCs w:val="26"/>
      <w:u w:val="single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DE9"/>
    <w:pPr>
      <w:keepNext/>
      <w:spacing w:before="240" w:after="60" w:line="240" w:lineRule="auto"/>
      <w:ind w:firstLine="709"/>
      <w:jc w:val="both"/>
      <w:outlineLvl w:val="3"/>
    </w:pPr>
    <w:rPr>
      <w:rFonts w:eastAsiaTheme="minorEastAsia"/>
      <w:b/>
      <w:bCs/>
      <w:i/>
      <w:sz w:val="28"/>
      <w:szCs w:val="28"/>
      <w:u w:val="singl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DE9"/>
    <w:pPr>
      <w:spacing w:before="240" w:after="60" w:line="240" w:lineRule="auto"/>
      <w:ind w:firstLine="709"/>
      <w:jc w:val="both"/>
      <w:outlineLvl w:val="4"/>
    </w:pPr>
    <w:rPr>
      <w:rFonts w:eastAsiaTheme="minorEastAsia"/>
      <w:b/>
      <w:bCs/>
      <w:i/>
      <w:iCs/>
      <w:sz w:val="26"/>
      <w:szCs w:val="26"/>
      <w:u w:val="single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DE9"/>
    <w:pPr>
      <w:spacing w:before="240" w:after="60" w:line="240" w:lineRule="auto"/>
      <w:ind w:firstLine="709"/>
      <w:jc w:val="both"/>
      <w:outlineLvl w:val="5"/>
    </w:pPr>
    <w:rPr>
      <w:rFonts w:eastAsiaTheme="minorEastAsia"/>
      <w:b/>
      <w:bCs/>
      <w:i/>
      <w:u w:val="single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DE9"/>
    <w:pPr>
      <w:spacing w:before="240" w:after="60" w:line="240" w:lineRule="auto"/>
      <w:ind w:firstLine="709"/>
      <w:jc w:val="both"/>
      <w:outlineLvl w:val="6"/>
    </w:pPr>
    <w:rPr>
      <w:rFonts w:eastAsiaTheme="minorEastAsia"/>
      <w:i/>
      <w:sz w:val="24"/>
      <w:szCs w:val="24"/>
      <w:u w:val="single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DE9"/>
    <w:pPr>
      <w:spacing w:before="240" w:after="60" w:line="240" w:lineRule="auto"/>
      <w:ind w:firstLine="709"/>
      <w:jc w:val="both"/>
      <w:outlineLvl w:val="7"/>
    </w:pPr>
    <w:rPr>
      <w:rFonts w:eastAsiaTheme="minorEastAsia"/>
      <w:iCs/>
      <w:sz w:val="24"/>
      <w:szCs w:val="24"/>
      <w:u w:val="single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DE9"/>
    <w:pPr>
      <w:spacing w:before="240" w:after="60" w:line="240" w:lineRule="auto"/>
      <w:ind w:firstLine="709"/>
      <w:jc w:val="both"/>
      <w:outlineLvl w:val="8"/>
    </w:pPr>
    <w:rPr>
      <w:rFonts w:asciiTheme="majorHAnsi" w:eastAsiaTheme="majorEastAsia" w:hAnsiTheme="majorHAnsi" w:cstheme="majorBidi"/>
      <w:i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0DE9"/>
    <w:rPr>
      <w:rFonts w:asciiTheme="majorHAnsi" w:eastAsiaTheme="majorEastAsia" w:hAnsiTheme="majorHAnsi" w:cstheme="majorBidi"/>
      <w:b/>
      <w:bCs/>
      <w:i/>
      <w:kern w:val="32"/>
      <w:sz w:val="32"/>
      <w:szCs w:val="32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50DE9"/>
    <w:rPr>
      <w:rFonts w:asciiTheme="majorHAnsi" w:eastAsiaTheme="majorEastAsia" w:hAnsiTheme="majorHAnsi" w:cstheme="majorBidi"/>
      <w:b/>
      <w:bCs/>
      <w:iCs/>
      <w:sz w:val="28"/>
      <w:szCs w:val="28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50DE9"/>
    <w:rPr>
      <w:rFonts w:asciiTheme="majorHAnsi" w:eastAsiaTheme="majorEastAsia" w:hAnsiTheme="majorHAnsi" w:cstheme="majorBidi"/>
      <w:b/>
      <w:bCs/>
      <w:i/>
      <w:sz w:val="26"/>
      <w:szCs w:val="26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50DE9"/>
    <w:rPr>
      <w:rFonts w:asciiTheme="minorHAnsi" w:eastAsiaTheme="minorEastAsia" w:hAnsiTheme="minorHAnsi" w:cstheme="minorBidi"/>
      <w:b/>
      <w:bCs/>
      <w:i/>
      <w:sz w:val="28"/>
      <w:szCs w:val="28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150DE9"/>
    <w:rPr>
      <w:rFonts w:asciiTheme="minorHAnsi" w:eastAsiaTheme="minorEastAsia" w:hAnsiTheme="minorHAnsi" w:cstheme="minorBidi"/>
      <w:b/>
      <w:bCs/>
      <w:i/>
      <w:iCs/>
      <w:sz w:val="26"/>
      <w:szCs w:val="26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150DE9"/>
    <w:rPr>
      <w:rFonts w:asciiTheme="minorHAnsi" w:eastAsiaTheme="minorEastAsia" w:hAnsiTheme="minorHAnsi" w:cstheme="minorBidi"/>
      <w:b/>
      <w:bCs/>
      <w:i/>
      <w:sz w:val="22"/>
      <w:szCs w:val="22"/>
      <w:u w:val="single"/>
    </w:rPr>
  </w:style>
  <w:style w:type="character" w:customStyle="1" w:styleId="70">
    <w:name w:val="Заголовок 7 Знак"/>
    <w:basedOn w:val="a0"/>
    <w:link w:val="7"/>
    <w:uiPriority w:val="9"/>
    <w:semiHidden/>
    <w:rsid w:val="00150DE9"/>
    <w:rPr>
      <w:rFonts w:asciiTheme="minorHAnsi" w:eastAsiaTheme="minorEastAsia" w:hAnsiTheme="minorHAnsi" w:cstheme="minorBidi"/>
      <w:i/>
      <w:sz w:val="24"/>
      <w:szCs w:val="24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150DE9"/>
    <w:rPr>
      <w:rFonts w:asciiTheme="minorHAnsi" w:eastAsiaTheme="minorEastAsia" w:hAnsiTheme="minorHAnsi" w:cstheme="minorBidi"/>
      <w:iCs/>
      <w:sz w:val="24"/>
      <w:szCs w:val="24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150DE9"/>
    <w:rPr>
      <w:rFonts w:asciiTheme="majorHAnsi" w:eastAsiaTheme="majorEastAsia" w:hAnsiTheme="majorHAnsi" w:cstheme="majorBidi"/>
      <w:i/>
      <w:sz w:val="22"/>
      <w:szCs w:val="22"/>
      <w:u w:val="single"/>
    </w:rPr>
  </w:style>
  <w:style w:type="paragraph" w:styleId="a3">
    <w:name w:val="caption"/>
    <w:basedOn w:val="a"/>
    <w:next w:val="a"/>
    <w:uiPriority w:val="35"/>
    <w:semiHidden/>
    <w:unhideWhenUsed/>
    <w:qFormat/>
    <w:rsid w:val="00150DE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sz w:val="20"/>
      <w:szCs w:val="20"/>
      <w:u w:val="single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150DE9"/>
    <w:pPr>
      <w:spacing w:before="240" w:after="60" w:line="240" w:lineRule="auto"/>
      <w:ind w:firstLine="709"/>
      <w:jc w:val="center"/>
      <w:outlineLvl w:val="0"/>
    </w:pPr>
    <w:rPr>
      <w:rFonts w:asciiTheme="majorHAnsi" w:eastAsiaTheme="majorEastAsia" w:hAnsiTheme="majorHAnsi" w:cstheme="majorBidi"/>
      <w:b/>
      <w:bCs/>
      <w:i/>
      <w:kern w:val="28"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150DE9"/>
    <w:rPr>
      <w:rFonts w:asciiTheme="majorHAnsi" w:eastAsiaTheme="majorEastAsia" w:hAnsiTheme="majorHAnsi" w:cstheme="majorBidi"/>
      <w:b/>
      <w:bCs/>
      <w:i/>
      <w:kern w:val="28"/>
      <w:sz w:val="32"/>
      <w:szCs w:val="32"/>
      <w:u w:val="single"/>
    </w:rPr>
  </w:style>
  <w:style w:type="paragraph" w:styleId="a6">
    <w:name w:val="Subtitle"/>
    <w:basedOn w:val="a"/>
    <w:next w:val="a"/>
    <w:link w:val="a7"/>
    <w:uiPriority w:val="11"/>
    <w:qFormat/>
    <w:rsid w:val="00150DE9"/>
    <w:pPr>
      <w:spacing w:after="60" w:line="240" w:lineRule="auto"/>
      <w:ind w:firstLine="709"/>
      <w:jc w:val="center"/>
      <w:outlineLvl w:val="1"/>
    </w:pPr>
    <w:rPr>
      <w:rFonts w:asciiTheme="majorHAnsi" w:eastAsiaTheme="majorEastAsia" w:hAnsiTheme="majorHAnsi" w:cstheme="majorBidi"/>
      <w:i/>
      <w:sz w:val="24"/>
      <w:szCs w:val="24"/>
      <w:u w:val="single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150DE9"/>
    <w:rPr>
      <w:rFonts w:asciiTheme="majorHAnsi" w:eastAsiaTheme="majorEastAsia" w:hAnsiTheme="majorHAnsi" w:cstheme="majorBidi"/>
      <w:i/>
      <w:sz w:val="24"/>
      <w:szCs w:val="24"/>
      <w:u w:val="single"/>
    </w:rPr>
  </w:style>
  <w:style w:type="character" w:styleId="a8">
    <w:name w:val="Strong"/>
    <w:uiPriority w:val="22"/>
    <w:qFormat/>
    <w:rsid w:val="00150DE9"/>
    <w:rPr>
      <w:b/>
      <w:bCs/>
    </w:rPr>
  </w:style>
  <w:style w:type="character" w:styleId="a9">
    <w:name w:val="Emphasis"/>
    <w:uiPriority w:val="20"/>
    <w:qFormat/>
    <w:rsid w:val="00150DE9"/>
    <w:rPr>
      <w:i/>
      <w:iCs/>
    </w:rPr>
  </w:style>
  <w:style w:type="paragraph" w:styleId="aa">
    <w:name w:val="No Spacing"/>
    <w:basedOn w:val="a"/>
    <w:link w:val="ab"/>
    <w:uiPriority w:val="1"/>
    <w:qFormat/>
    <w:rsid w:val="00150DE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36"/>
      <w:szCs w:val="20"/>
      <w:u w:val="single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50DE9"/>
    <w:rPr>
      <w:i/>
      <w:sz w:val="36"/>
      <w:u w:val="single"/>
    </w:rPr>
  </w:style>
  <w:style w:type="paragraph" w:styleId="ac">
    <w:name w:val="List Paragraph"/>
    <w:basedOn w:val="a"/>
    <w:uiPriority w:val="34"/>
    <w:qFormat/>
    <w:rsid w:val="00150DE9"/>
    <w:pPr>
      <w:spacing w:after="0" w:line="240" w:lineRule="auto"/>
      <w:ind w:left="708" w:firstLine="709"/>
      <w:jc w:val="both"/>
    </w:pPr>
    <w:rPr>
      <w:rFonts w:ascii="Times New Roman" w:eastAsia="Times New Roman" w:hAnsi="Times New Roman" w:cs="Times New Roman"/>
      <w:i/>
      <w:sz w:val="36"/>
      <w:szCs w:val="20"/>
      <w:u w:val="single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150DE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Cs/>
      <w:color w:val="000000" w:themeColor="text1"/>
      <w:sz w:val="36"/>
      <w:szCs w:val="20"/>
      <w:u w:val="single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150DE9"/>
    <w:rPr>
      <w:iCs/>
      <w:color w:val="000000" w:themeColor="text1"/>
      <w:sz w:val="36"/>
      <w:u w:val="single"/>
    </w:rPr>
  </w:style>
  <w:style w:type="paragraph" w:styleId="ad">
    <w:name w:val="Intense Quote"/>
    <w:basedOn w:val="a"/>
    <w:next w:val="a"/>
    <w:link w:val="ae"/>
    <w:uiPriority w:val="30"/>
    <w:qFormat/>
    <w:rsid w:val="00150DE9"/>
    <w:pPr>
      <w:pBdr>
        <w:bottom w:val="single" w:sz="4" w:space="4" w:color="4F81BD" w:themeColor="accent1"/>
      </w:pBdr>
      <w:spacing w:before="200" w:after="280" w:line="240" w:lineRule="auto"/>
      <w:ind w:left="936" w:right="936" w:firstLine="709"/>
      <w:jc w:val="both"/>
    </w:pPr>
    <w:rPr>
      <w:rFonts w:ascii="Times New Roman" w:eastAsia="Times New Roman" w:hAnsi="Times New Roman" w:cs="Times New Roman"/>
      <w:b/>
      <w:bCs/>
      <w:iCs/>
      <w:color w:val="4F81BD" w:themeColor="accent1"/>
      <w:sz w:val="36"/>
      <w:szCs w:val="20"/>
      <w:u w:val="single"/>
      <w:lang w:eastAsia="ru-RU"/>
    </w:rPr>
  </w:style>
  <w:style w:type="character" w:customStyle="1" w:styleId="ae">
    <w:name w:val="Выделенная цитата Знак"/>
    <w:basedOn w:val="a0"/>
    <w:link w:val="ad"/>
    <w:uiPriority w:val="30"/>
    <w:rsid w:val="00150DE9"/>
    <w:rPr>
      <w:b/>
      <w:bCs/>
      <w:iCs/>
      <w:color w:val="4F81BD" w:themeColor="accent1"/>
      <w:sz w:val="36"/>
      <w:u w:val="single"/>
    </w:rPr>
  </w:style>
  <w:style w:type="character" w:styleId="af">
    <w:name w:val="Subtle Emphasis"/>
    <w:uiPriority w:val="19"/>
    <w:qFormat/>
    <w:rsid w:val="00150DE9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150DE9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150DE9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150DE9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150DE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50DE9"/>
    <w:pPr>
      <w:outlineLvl w:val="9"/>
    </w:pPr>
  </w:style>
  <w:style w:type="paragraph" w:customStyle="1" w:styleId="11">
    <w:name w:val="Стиль1"/>
    <w:basedOn w:val="a"/>
    <w:next w:val="aa"/>
    <w:link w:val="12"/>
    <w:rsid w:val="00150DE9"/>
    <w:rPr>
      <w:sz w:val="28"/>
      <w:szCs w:val="28"/>
    </w:rPr>
  </w:style>
  <w:style w:type="character" w:customStyle="1" w:styleId="12">
    <w:name w:val="Стиль1 Знак"/>
    <w:basedOn w:val="a0"/>
    <w:link w:val="11"/>
    <w:rsid w:val="00150DE9"/>
    <w:rPr>
      <w:rFonts w:ascii="Times New Roman" w:eastAsia="Times New Roman" w:hAnsi="Times New Roman" w:cs="Times New Roman"/>
      <w:sz w:val="28"/>
      <w:szCs w:val="28"/>
      <w:lang w:val="ru-RU" w:eastAsia="ru-RU" w:bidi="ar-SA"/>
    </w:rPr>
  </w:style>
  <w:style w:type="table" w:styleId="af5">
    <w:name w:val="Table Grid"/>
    <w:basedOn w:val="a1"/>
    <w:uiPriority w:val="59"/>
    <w:rsid w:val="00C60BE6"/>
    <w:pPr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semiHidden/>
    <w:unhideWhenUsed/>
    <w:rsid w:val="00C60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60BE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8">
    <w:name w:val="footer"/>
    <w:basedOn w:val="a"/>
    <w:link w:val="af9"/>
    <w:uiPriority w:val="99"/>
    <w:semiHidden/>
    <w:unhideWhenUsed/>
    <w:rsid w:val="00C60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C60BE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a">
    <w:name w:val="Balloon Text"/>
    <w:basedOn w:val="a"/>
    <w:link w:val="afb"/>
    <w:uiPriority w:val="99"/>
    <w:semiHidden/>
    <w:unhideWhenUsed/>
    <w:rsid w:val="0089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9554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c57">
    <w:name w:val="c57"/>
    <w:basedOn w:val="a0"/>
    <w:rsid w:val="00895540"/>
  </w:style>
  <w:style w:type="character" w:customStyle="1" w:styleId="c13">
    <w:name w:val="c13"/>
    <w:basedOn w:val="a0"/>
    <w:rsid w:val="00895540"/>
  </w:style>
  <w:style w:type="character" w:customStyle="1" w:styleId="c83">
    <w:name w:val="c83"/>
    <w:basedOn w:val="a0"/>
    <w:rsid w:val="00895540"/>
  </w:style>
  <w:style w:type="character" w:customStyle="1" w:styleId="c30">
    <w:name w:val="c30"/>
    <w:basedOn w:val="a0"/>
    <w:rsid w:val="008955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78BD2938-B6C6-4CBA-B88E-58C9B4CD1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3715</Words>
  <Characters>21179</Characters>
  <Application>Microsoft Office Word</Application>
  <DocSecurity>0</DocSecurity>
  <Lines>176</Lines>
  <Paragraphs>49</Paragraphs>
  <ScaleCrop>false</ScaleCrop>
  <Company>SPecialiST RePack</Company>
  <LinksUpToDate>false</LinksUpToDate>
  <CharactersWithSpaces>24845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Оператор</cp:lastModifiedBy>
  <cp:revision>4</cp:revision>
  <dcterms:created xsi:type="dcterms:W3CDTF">2018-06-01T14:11:00Z</dcterms:created>
  <dcterms:modified xsi:type="dcterms:W3CDTF">2018-09-07T09:26:00Z</dcterms:modified>
</cp:coreProperties>
</file>