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B9" w:rsidRPr="00205326" w:rsidRDefault="006B5735" w:rsidP="006B5735">
      <w:pPr>
        <w:pStyle w:val="Standard"/>
        <w:jc w:val="center"/>
        <w:rPr>
          <w:b/>
          <w:bCs/>
        </w:rPr>
      </w:pPr>
      <w:r w:rsidRPr="00205326">
        <w:rPr>
          <w:b/>
          <w:bCs/>
        </w:rPr>
        <w:t>Муниципальное бюджетное общеобразовательное учреждение</w:t>
      </w:r>
    </w:p>
    <w:p w:rsidR="00414FB9" w:rsidRPr="00205326" w:rsidRDefault="006B5735" w:rsidP="006B5735">
      <w:pPr>
        <w:pStyle w:val="Standard"/>
        <w:jc w:val="center"/>
        <w:rPr>
          <w:b/>
          <w:bCs/>
        </w:rPr>
      </w:pPr>
      <w:proofErr w:type="spellStart"/>
      <w:r w:rsidRPr="00205326">
        <w:rPr>
          <w:b/>
          <w:bCs/>
        </w:rPr>
        <w:t>Родионово-Несветайского</w:t>
      </w:r>
      <w:proofErr w:type="spellEnd"/>
      <w:r w:rsidRPr="00205326">
        <w:rPr>
          <w:b/>
          <w:bCs/>
        </w:rPr>
        <w:t xml:space="preserve"> района</w:t>
      </w:r>
    </w:p>
    <w:p w:rsidR="00414FB9" w:rsidRPr="00205326" w:rsidRDefault="006B5735" w:rsidP="006B5735">
      <w:pPr>
        <w:pStyle w:val="Standard"/>
        <w:jc w:val="center"/>
        <w:rPr>
          <w:b/>
          <w:bCs/>
        </w:rPr>
      </w:pPr>
      <w:r w:rsidRPr="00205326">
        <w:rPr>
          <w:b/>
          <w:bCs/>
        </w:rPr>
        <w:t>«</w:t>
      </w:r>
      <w:proofErr w:type="spellStart"/>
      <w:r w:rsidRPr="00205326">
        <w:rPr>
          <w:b/>
          <w:bCs/>
        </w:rPr>
        <w:t>Болдыревская</w:t>
      </w:r>
      <w:proofErr w:type="spellEnd"/>
      <w:r w:rsidRPr="00205326">
        <w:rPr>
          <w:b/>
          <w:bCs/>
        </w:rPr>
        <w:t xml:space="preserve">   основная общеобразовательная школа»</w:t>
      </w:r>
    </w:p>
    <w:p w:rsidR="00414FB9" w:rsidRDefault="006B5735" w:rsidP="006B5735">
      <w:pPr>
        <w:pStyle w:val="Standard"/>
        <w:jc w:val="center"/>
        <w:rPr>
          <w:bCs/>
        </w:rPr>
      </w:pPr>
      <w:r>
        <w:rPr>
          <w:bCs/>
        </w:rPr>
        <w:t xml:space="preserve">(МБОУ « </w:t>
      </w:r>
      <w:proofErr w:type="spellStart"/>
      <w:r>
        <w:rPr>
          <w:bCs/>
        </w:rPr>
        <w:t>Болдырев</w:t>
      </w:r>
      <w:r w:rsidR="00414FB9">
        <w:rPr>
          <w:bCs/>
        </w:rPr>
        <w:t>ская</w:t>
      </w:r>
      <w:proofErr w:type="spellEnd"/>
      <w:r w:rsidR="00414FB9">
        <w:rPr>
          <w:bCs/>
        </w:rPr>
        <w:t xml:space="preserve">  ООШ»)</w:t>
      </w:r>
    </w:p>
    <w:p w:rsidR="00414FB9" w:rsidRDefault="00414FB9" w:rsidP="006B5735">
      <w:pPr>
        <w:pStyle w:val="Standard"/>
        <w:jc w:val="center"/>
        <w:rPr>
          <w:bCs/>
        </w:rPr>
      </w:pPr>
    </w:p>
    <w:p w:rsidR="00414FB9" w:rsidRDefault="00414FB9" w:rsidP="00414FB9">
      <w:pPr>
        <w:pStyle w:val="Standard"/>
        <w:jc w:val="center"/>
        <w:rPr>
          <w:bCs/>
        </w:rPr>
      </w:pPr>
    </w:p>
    <w:tbl>
      <w:tblPr>
        <w:tblW w:w="0" w:type="auto"/>
        <w:tblLook w:val="04A0"/>
      </w:tblPr>
      <w:tblGrid>
        <w:gridCol w:w="3203"/>
        <w:gridCol w:w="3188"/>
        <w:gridCol w:w="3180"/>
      </w:tblGrid>
      <w:tr w:rsidR="00414FB9" w:rsidTr="00414FB9">
        <w:tc>
          <w:tcPr>
            <w:tcW w:w="3273" w:type="dxa"/>
            <w:hideMark/>
          </w:tcPr>
          <w:tbl>
            <w:tblPr>
              <w:tblW w:w="0" w:type="auto"/>
              <w:tblLook w:val="04A0"/>
            </w:tblPr>
            <w:tblGrid>
              <w:gridCol w:w="2987"/>
            </w:tblGrid>
            <w:tr w:rsidR="00414FB9">
              <w:tc>
                <w:tcPr>
                  <w:tcW w:w="3274" w:type="dxa"/>
                  <w:hideMark/>
                </w:tcPr>
                <w:p w:rsidR="00414FB9" w:rsidRDefault="00414FB9">
                  <w:pPr>
                    <w:pStyle w:val="Standard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>СОГЛАСОВАНО</w:t>
                  </w:r>
                </w:p>
                <w:p w:rsidR="00414FB9" w:rsidRDefault="00414FB9">
                  <w:pPr>
                    <w:pStyle w:val="Standard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 на  заседании Управляющего совета </w:t>
                  </w:r>
                </w:p>
                <w:p w:rsidR="00414FB9" w:rsidRDefault="006D655D">
                  <w:pPr>
                    <w:pStyle w:val="Standard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Протокол № </w:t>
                  </w:r>
                  <w:r w:rsidR="00F21B0A">
                    <w:rPr>
                      <w:bCs/>
                    </w:rPr>
                    <w:t>2 от 16.10</w:t>
                  </w:r>
                  <w:r w:rsidR="006B5735">
                    <w:rPr>
                      <w:bCs/>
                    </w:rPr>
                    <w:t xml:space="preserve">.2017 </w:t>
                  </w:r>
                  <w:r w:rsidR="00414FB9">
                    <w:rPr>
                      <w:bCs/>
                    </w:rPr>
                    <w:t>г.</w:t>
                  </w:r>
                </w:p>
              </w:tc>
            </w:tr>
          </w:tbl>
          <w:p w:rsidR="00414FB9" w:rsidRDefault="00414FB9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3274" w:type="dxa"/>
            <w:hideMark/>
          </w:tcPr>
          <w:p w:rsidR="00414FB9" w:rsidRDefault="00414FB9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:rsidR="00414FB9" w:rsidRDefault="00414FB9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>на заседании педагогического совета</w:t>
            </w:r>
          </w:p>
          <w:p w:rsidR="00414FB9" w:rsidRDefault="006D655D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Протокол № </w:t>
            </w:r>
            <w:r w:rsidR="00F21B0A">
              <w:rPr>
                <w:bCs/>
              </w:rPr>
              <w:t>3</w:t>
            </w:r>
            <w:r w:rsidR="00414FB9">
              <w:rPr>
                <w:bCs/>
              </w:rPr>
              <w:t xml:space="preserve"> </w:t>
            </w:r>
            <w:proofErr w:type="gramStart"/>
            <w:r w:rsidR="00414FB9">
              <w:rPr>
                <w:bCs/>
              </w:rPr>
              <w:t>от</w:t>
            </w:r>
            <w:proofErr w:type="gramEnd"/>
          </w:p>
          <w:p w:rsidR="00414FB9" w:rsidRDefault="00F21B0A">
            <w:pPr>
              <w:pStyle w:val="Standard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17.10</w:t>
            </w:r>
            <w:r w:rsidR="006B5735">
              <w:rPr>
                <w:bCs/>
              </w:rPr>
              <w:t xml:space="preserve">.2017 </w:t>
            </w:r>
            <w:r w:rsidR="00414FB9">
              <w:rPr>
                <w:bCs/>
              </w:rPr>
              <w:t>г.</w:t>
            </w:r>
          </w:p>
        </w:tc>
        <w:tc>
          <w:tcPr>
            <w:tcW w:w="3274" w:type="dxa"/>
            <w:hideMark/>
          </w:tcPr>
          <w:p w:rsidR="00205326" w:rsidRDefault="00414FB9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414FB9" w:rsidRPr="00205326" w:rsidRDefault="00414FB9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205326" w:rsidRPr="00205326">
              <w:rPr>
                <w:bCs/>
              </w:rPr>
              <w:t>приказ  № 112</w:t>
            </w:r>
          </w:p>
          <w:p w:rsidR="00414FB9" w:rsidRDefault="00205326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F21B0A" w:rsidRPr="00205326">
              <w:rPr>
                <w:bCs/>
              </w:rPr>
              <w:t xml:space="preserve">от 17.10.2017 </w:t>
            </w:r>
            <w:r w:rsidR="00414FB9" w:rsidRPr="00205326">
              <w:rPr>
                <w:bCs/>
              </w:rPr>
              <w:t>г.</w:t>
            </w:r>
          </w:p>
          <w:p w:rsidR="00414FB9" w:rsidRDefault="00414FB9">
            <w:pPr>
              <w:pStyle w:val="Standard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   </w:t>
            </w:r>
            <w:r w:rsidR="006B5735">
              <w:rPr>
                <w:bCs/>
              </w:rPr>
              <w:t xml:space="preserve">Н.А. </w:t>
            </w:r>
            <w:proofErr w:type="spellStart"/>
            <w:r w:rsidR="006B5735">
              <w:rPr>
                <w:bCs/>
              </w:rPr>
              <w:t>Долгалева</w:t>
            </w:r>
            <w:proofErr w:type="spellEnd"/>
            <w:r w:rsidR="006B5735">
              <w:rPr>
                <w:bCs/>
              </w:rPr>
              <w:t>.</w:t>
            </w:r>
          </w:p>
        </w:tc>
      </w:tr>
    </w:tbl>
    <w:p w:rsidR="00414FB9" w:rsidRDefault="00414FB9" w:rsidP="00B600C4">
      <w:pPr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414FB9" w:rsidRDefault="00414FB9" w:rsidP="00B600C4">
      <w:pPr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B600C4" w:rsidRPr="006B5735" w:rsidRDefault="00B600C4" w:rsidP="00B600C4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</w:t>
      </w:r>
    </w:p>
    <w:p w:rsidR="00B600C4" w:rsidRPr="006B5735" w:rsidRDefault="00B600C4" w:rsidP="006B5735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порядке привлечения, расходования и учёта безвозмездных поступлений от физических и (или) юридических лиц, добровольных пожертвований.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Настоящее Положение разработано в соответствии с Законом Российской Федерации «Об образовании в Российской Федерации» от 29.12.2012 г. № 273-ФЗ, Гражданским кодексом Российской Федерации, Законом Российской Федерации «О благотворительной деятельности и благотворительных организациях» от 11.08.1995г. № 135-ФЗ, п.п. 4.15., 8.21., Устава школы.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Положение регулирует порядок привлечения, расходования и учета безвозмездных поступлений от физических и (или) юридических лиц, добровольных пожертвований муниципальным бюджетным общеобразовательным учреждением </w:t>
      </w:r>
      <w:proofErr w:type="spellStart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Родионов</w:t>
      </w:r>
      <w:r w:rsid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о-Несветайского</w:t>
      </w:r>
      <w:proofErr w:type="spellEnd"/>
      <w:r w:rsid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«</w:t>
      </w:r>
      <w:proofErr w:type="spellStart"/>
      <w:r w:rsid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Болдырев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ская</w:t>
      </w:r>
      <w:proofErr w:type="spellEnd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основная общеобразовательная школа»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–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Добровольными пожертвованиями физическ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и (или) юридических лиц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являются: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добровольные взносы родителей;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спонсорская помощь организаций, учреждений, предприятий;</w:t>
      </w:r>
    </w:p>
    <w:p w:rsidR="00B600C4" w:rsidRPr="006B5735" w:rsidRDefault="00B600C4" w:rsidP="00B60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любая добровольная деятельность граждан и юридических лиц по бескорыстной (безвозмездной) передаче имущества, в том числе денежных средств</w:t>
      </w:r>
      <w:hyperlink r:id="rId5" w:history="1">
        <w:r w:rsidRPr="006B57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,</w:t>
        </w:r>
      </w:hyperlink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бескорыстному выполнению работ, предоставлению услуг, оказанию иной поддержки.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Добровольные пожертвования физических и (или) юри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дических лиц привлекаются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восполнения недостающих учреждению бюджетных сре</w:t>
      </w:r>
      <w:proofErr w:type="gramStart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выполнения уставной деятельности.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Добровольные пож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ертвования могут поступать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роди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телей детей, обучающихся в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её выпускников  и от других физических и юридических лиц, изъявивших желание осуществить благотворительные пожертвования.</w:t>
      </w:r>
    </w:p>
    <w:p w:rsidR="006D655D" w:rsidRDefault="006D655D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2. Порядок привлечения добровольных пожертвований </w:t>
      </w:r>
    </w:p>
    <w:p w:rsidR="00B600C4" w:rsidRPr="006B5735" w:rsidRDefault="00F21B0A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лице уполномоченных работников (директора, его заместителей),  вправе обратиться за 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азанием спонсорской помощи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в устной (на родительском собрании, в частной беседе), так и в письменной (в виде объявления, письма) форме, после обязательного согласования с Управляющим советом.</w:t>
      </w:r>
      <w:proofErr w:type="gramEnd"/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Пожертвования физических или юридическ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лиц могут привлекаться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на добровольной основе. Решение об оказании благотворительной помощи родителями (законными представителями) принимается ими добровольно, а сумма благотворительных взносов является произвольной, с учетом финансовой возможности семьи.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Решения Управляющего совета о внесении родителями средств, в качестве благотворительной помощи, носят рекомендательный характер и не являются обязательными для исполнения.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Не допускается принуждение родителей (законных представителей) обучающихся к внесению денежных средств со стороны 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части принудительного привлечения родительских взносов и благотворительных средств.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Запрещается отказывать 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 в приеме детей в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исключать из неё из-за невозможности или нежелания законных представителей осуществлять целевые взносы (добровольные пожертвования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Запрещается работникам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Запрещается вовлекать детей в финансовые отношения между их за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конными представителями и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При обр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ащении за оказанием помощи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обязана</w:t>
      </w:r>
      <w:proofErr w:type="gramEnd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и т.д.).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3.Порядок расходования добровольных пожертвований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6D655D" w:rsidRPr="00F21B0A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Недопустимо направление добровольной благотворительной помощи на увеличение фонда заработной платы работников образовательного учреждения, оказание материальной помощи, если это специально не оговорено физическим или юридическим лицом, совершившим благотворительное пожертвование.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Порядок приема добровольных пожертвований и учета их использования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Прием средств может производиться на основании письменного заявления благо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творителя на имя директора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либо договоров пожертвования (ст.582 ПС РФ), заключенных в установленном порядке, в которых должны быть отражены: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сумма взноса;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конкретная цель использования средств, если благотворителем не определены конкретные цели использования средств, пути направления благотворительного взно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 определяются директором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совместно с Управляющим советом в соответствии с потребностями, связанными исключительн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 уставной деятельностью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реквизиты благотворителя;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дата внесения средств.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Жертвователь имеет право по личной доверенности добровольно доверять от своего имени и за его счет предс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тавителю Управляющего совета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приобрести, оплатить товар, работу, услуги и передать товар, работы, услуги от своего имени в качестве благотворительного пожертвования на совершенствование образовательного процесса, развитие ма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териально-технической базы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осуществление уставной деятельности.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Иное имущество оформляется актом приема-передачи, который является приложением к договору как его неотъемлемая часть.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Добровольные пожертв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ования могут быть переданы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безналичному расчету, в натуральном виде, в форме передачи объектов интеллектуальной собственности,  с обязательным отражением в учетных регистрах.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должно быть обеспечено: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поступление денежных сре</w:t>
      </w:r>
      <w:proofErr w:type="gramStart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бл</w:t>
      </w:r>
      <w:proofErr w:type="gramEnd"/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аготворителей на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лицевой внебюджетный счет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оформление в виде акта с подписями руководителя, материально ответственного лица образовательного учреждения и благотворителя отчета о расходовании благотворительных средств не позднее чем через 1 месяц после использования средств;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оформление постановки на отдельный баланс имущества, полученного от благотворителей и (или) приобретенного за счет внесенных им средств;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представление ежегодно публичных отчетов о привлечении и расходовании дополнительных финан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совых средств полученных 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00C4" w:rsidRPr="006B5735" w:rsidRDefault="00F21B0A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запрещение работникам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сборов наличных денежных средств.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Распоряжение пожертвованным имущес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твом осуществляет директор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Денежные средства расходуются в соответствии с утвержденной директором сметой расходов, согласованной с Управляющим советом.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При передаче денежных взносов по безналичному расчету в договоре пожертвования должно быть указано целевое назначение взноса.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При приеме добровольных пожертвований, для использования которых жертвователем определено назначение, ведется обособленный учет всех операций по использованию пожертвованного имущества.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4.9. Добровольные пожертвования предприятий, организаций и учреждений, денежная помощь родителей вносятся через учреждения банков, платёжные терминалы, учреждения почтовой связи и должны учитыва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ться на внебюджетном счете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указанием целевого назначения взноса.</w:t>
      </w:r>
    </w:p>
    <w:p w:rsidR="00B600C4" w:rsidRPr="006B5735" w:rsidRDefault="00F21B0A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4.10. Директор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отчитываться перед Учредителем и родителями (законными представителями)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</w:t>
      </w:r>
    </w:p>
    <w:p w:rsidR="00B600C4" w:rsidRPr="006B5735" w:rsidRDefault="00F21B0A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4.11. Управляющий совет  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 </w:t>
      </w:r>
      <w:proofErr w:type="gramStart"/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расходованием переданными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средствами.</w:t>
      </w:r>
    </w:p>
    <w:p w:rsidR="00B600C4" w:rsidRPr="006B5735" w:rsidRDefault="00F21B0A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4.12. Директор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представлять письменные отчеты об использовании средств, выполнении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Управляющему совету ОО</w:t>
      </w:r>
      <w:r w:rsidR="00B600C4"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для рассмотрения на общешкольных и классных родительских собраниях, опубликовании на сайте школы.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4.13. Сведе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о доходах, полученных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добровольных пожертвований, и об их использовании сообщаются в приложении к смете «Доходы от приносящей доход деятельности».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4.14. К случаям, не урегулированным настоящим разделом Положения, применяются нормы Гражданского кодекса Российской Федерации.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Ответственность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Не допускается использование д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обровольных пожертвований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цели, не соответствующие уставной деятельности и не в соответствии с пожеланием лица, совершившего пожертвование.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Ответственность за целев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 использование оказанных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добровольных по</w:t>
      </w:r>
      <w:r w:rsidR="00F21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жертвований несет директор ОО</w:t>
      </w:r>
      <w:r w:rsidRPr="006B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00C4" w:rsidRPr="006B5735" w:rsidRDefault="00B600C4" w:rsidP="00B600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139B" w:rsidRPr="006B5735" w:rsidRDefault="000219E8" w:rsidP="00B600C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735">
        <w:rPr>
          <w:color w:val="000000" w:themeColor="text1"/>
          <w:sz w:val="28"/>
          <w:szCs w:val="28"/>
        </w:rPr>
        <w:br/>
      </w:r>
      <w:bookmarkStart w:id="0" w:name="_GoBack"/>
      <w:bookmarkEnd w:id="0"/>
    </w:p>
    <w:p w:rsidR="00B9139B" w:rsidRPr="006B5735" w:rsidRDefault="00B9139B" w:rsidP="00EC0A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139B" w:rsidRPr="006B5735" w:rsidRDefault="00B9139B" w:rsidP="00EC0A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B01ED" w:rsidRPr="006B5735" w:rsidRDefault="00FB01ED" w:rsidP="00FB01E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</w:p>
    <w:p w:rsidR="00C424B6" w:rsidRDefault="00C424B6" w:rsidP="00C424B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9"/>
          <w:szCs w:val="19"/>
        </w:rPr>
      </w:pPr>
    </w:p>
    <w:p w:rsidR="00D827F8" w:rsidRDefault="00D827F8" w:rsidP="006B7380">
      <w:pPr>
        <w:pStyle w:val="a3"/>
        <w:ind w:firstLine="700"/>
        <w:jc w:val="center"/>
        <w:rPr>
          <w:color w:val="333333"/>
          <w:sz w:val="27"/>
          <w:szCs w:val="27"/>
        </w:rPr>
      </w:pPr>
    </w:p>
    <w:p w:rsidR="00B41B86" w:rsidRDefault="00B41B86"/>
    <w:sectPr w:rsidR="00B41B86" w:rsidSect="0028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1E9"/>
    <w:rsid w:val="000219E8"/>
    <w:rsid w:val="00205326"/>
    <w:rsid w:val="002824D6"/>
    <w:rsid w:val="002C731B"/>
    <w:rsid w:val="00371331"/>
    <w:rsid w:val="003A2BA9"/>
    <w:rsid w:val="00414FB9"/>
    <w:rsid w:val="00467166"/>
    <w:rsid w:val="005F555F"/>
    <w:rsid w:val="00601966"/>
    <w:rsid w:val="0068598B"/>
    <w:rsid w:val="006B5735"/>
    <w:rsid w:val="006B7380"/>
    <w:rsid w:val="006D655D"/>
    <w:rsid w:val="00753867"/>
    <w:rsid w:val="008241E9"/>
    <w:rsid w:val="00AD24B9"/>
    <w:rsid w:val="00B41B86"/>
    <w:rsid w:val="00B600C4"/>
    <w:rsid w:val="00B9139B"/>
    <w:rsid w:val="00C424B6"/>
    <w:rsid w:val="00D827F8"/>
    <w:rsid w:val="00EC0A84"/>
    <w:rsid w:val="00F21B0A"/>
    <w:rsid w:val="00FB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8">
    <w:name w:val="font8"/>
    <w:basedOn w:val="a0"/>
    <w:rsid w:val="00D827F8"/>
  </w:style>
  <w:style w:type="character" w:customStyle="1" w:styleId="font10">
    <w:name w:val="font10"/>
    <w:basedOn w:val="a0"/>
    <w:rsid w:val="00D827F8"/>
  </w:style>
  <w:style w:type="character" w:styleId="a4">
    <w:name w:val="Strong"/>
    <w:basedOn w:val="a0"/>
    <w:uiPriority w:val="22"/>
    <w:qFormat/>
    <w:rsid w:val="006B7380"/>
    <w:rPr>
      <w:b/>
      <w:bCs/>
    </w:rPr>
  </w:style>
  <w:style w:type="character" w:styleId="a5">
    <w:name w:val="Hyperlink"/>
    <w:basedOn w:val="a0"/>
    <w:uiPriority w:val="99"/>
    <w:semiHidden/>
    <w:unhideWhenUsed/>
    <w:rsid w:val="00C424B6"/>
    <w:rPr>
      <w:color w:val="0000FF"/>
      <w:u w:val="single"/>
    </w:rPr>
  </w:style>
  <w:style w:type="paragraph" w:customStyle="1" w:styleId="Standard">
    <w:name w:val="Standard"/>
    <w:rsid w:val="00414F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8">
    <w:name w:val="font8"/>
    <w:basedOn w:val="a0"/>
    <w:rsid w:val="00D827F8"/>
  </w:style>
  <w:style w:type="character" w:customStyle="1" w:styleId="font10">
    <w:name w:val="font10"/>
    <w:basedOn w:val="a0"/>
    <w:rsid w:val="00D827F8"/>
  </w:style>
  <w:style w:type="character" w:styleId="a4">
    <w:name w:val="Strong"/>
    <w:basedOn w:val="a0"/>
    <w:uiPriority w:val="22"/>
    <w:qFormat/>
    <w:rsid w:val="006B7380"/>
    <w:rPr>
      <w:b/>
      <w:bCs/>
    </w:rPr>
  </w:style>
  <w:style w:type="character" w:styleId="a5">
    <w:name w:val="Hyperlink"/>
    <w:basedOn w:val="a0"/>
    <w:uiPriority w:val="99"/>
    <w:semiHidden/>
    <w:unhideWhenUsed/>
    <w:rsid w:val="00C424B6"/>
    <w:rPr>
      <w:color w:val="0000FF"/>
      <w:u w:val="single"/>
    </w:rPr>
  </w:style>
  <w:style w:type="paragraph" w:customStyle="1" w:styleId="Standard">
    <w:name w:val="Standard"/>
    <w:rsid w:val="00414F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611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single" w:sz="6" w:space="6" w:color="CCCCCC"/>
                  </w:divBdr>
                  <w:divsChild>
                    <w:div w:id="1443184421">
                      <w:marLeft w:val="29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" w:color="C4BBB0"/>
            <w:right w:val="none" w:sz="0" w:space="0" w:color="auto"/>
          </w:divBdr>
        </w:div>
        <w:div w:id="2104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5.bolshoy-beysu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BF52-7A96-46C4-8E1D-3072C9A9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</dc:creator>
  <cp:keywords/>
  <dc:description/>
  <cp:lastModifiedBy>Home</cp:lastModifiedBy>
  <cp:revision>26</cp:revision>
  <cp:lastPrinted>2017-10-23T16:50:00Z</cp:lastPrinted>
  <dcterms:created xsi:type="dcterms:W3CDTF">2017-09-06T04:59:00Z</dcterms:created>
  <dcterms:modified xsi:type="dcterms:W3CDTF">2017-10-23T16:50:00Z</dcterms:modified>
</cp:coreProperties>
</file>