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0D" w:rsidRDefault="0053500D" w:rsidP="005350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3500D" w:rsidRDefault="0053500D" w:rsidP="0053500D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Родионово-Несветайского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53500D" w:rsidRDefault="0053500D" w:rsidP="0053500D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общеобразовательная школа»</w:t>
      </w:r>
    </w:p>
    <w:p w:rsidR="0053500D" w:rsidRDefault="0053500D" w:rsidP="0053500D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(МБОУ «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ООШ»)</w:t>
      </w:r>
    </w:p>
    <w:p w:rsidR="0053500D" w:rsidRDefault="0053500D" w:rsidP="00535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500D" w:rsidRDefault="0053500D" w:rsidP="00535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500D" w:rsidRDefault="0053500D" w:rsidP="00535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500D" w:rsidRDefault="0053500D" w:rsidP="00535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500D" w:rsidRDefault="0053500D" w:rsidP="00535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500D" w:rsidRDefault="0053500D" w:rsidP="00535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500D" w:rsidRDefault="0053500D" w:rsidP="00535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500D" w:rsidRDefault="0053500D" w:rsidP="00535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73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985"/>
        <w:gridCol w:w="5471"/>
        <w:gridCol w:w="4280"/>
      </w:tblGrid>
      <w:tr w:rsidR="0053500D" w:rsidTr="0053500D">
        <w:trPr>
          <w:trHeight w:val="3165"/>
        </w:trPr>
        <w:tc>
          <w:tcPr>
            <w:tcW w:w="4985" w:type="dxa"/>
          </w:tcPr>
          <w:p w:rsidR="0053500D" w:rsidRDefault="005350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3500D" w:rsidRDefault="005350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3500D" w:rsidRDefault="005350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500D" w:rsidRDefault="005350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</w:tcPr>
          <w:p w:rsidR="0053500D" w:rsidRDefault="0053500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Аннотация</w:t>
            </w:r>
          </w:p>
          <w:p w:rsidR="0053500D" w:rsidRDefault="0053500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рабочей  программе</w:t>
            </w:r>
          </w:p>
          <w:p w:rsidR="0053500D" w:rsidRDefault="0053500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внеурочной деятельности</w:t>
            </w:r>
          </w:p>
          <w:p w:rsidR="0053500D" w:rsidRDefault="0053500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«Формула здорового питания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53500D" w:rsidRDefault="0053500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4 класс</w:t>
            </w:r>
          </w:p>
          <w:p w:rsidR="0053500D" w:rsidRDefault="0053500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начальных классов</w:t>
            </w:r>
          </w:p>
          <w:p w:rsidR="0053500D" w:rsidRDefault="0053500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Апанасенко Елена Александровна</w:t>
            </w:r>
          </w:p>
          <w:p w:rsidR="0053500D" w:rsidRDefault="0053500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3500D" w:rsidRDefault="005350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</w:tcPr>
          <w:p w:rsidR="0053500D" w:rsidRDefault="005350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1FED" w:rsidRDefault="00B31FED"/>
    <w:p w:rsidR="0053500D" w:rsidRDefault="0053500D"/>
    <w:p w:rsidR="0053500D" w:rsidRDefault="0053500D"/>
    <w:p w:rsidR="0053500D" w:rsidRDefault="0053500D"/>
    <w:p w:rsidR="0053500D" w:rsidRDefault="0053500D"/>
    <w:p w:rsidR="0053500D" w:rsidRPr="0053500D" w:rsidRDefault="0053500D" w:rsidP="00535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Раздел 1. Пояснительная записка.</w:t>
      </w:r>
    </w:p>
    <w:p w:rsidR="0053500D" w:rsidRPr="0053500D" w:rsidRDefault="0053500D" w:rsidP="0053500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по внеурочной деятельности «Формула здорового питания» для 4 класса  разработана на основе следующих федеральных документов:</w:t>
      </w:r>
    </w:p>
    <w:p w:rsidR="0053500D" w:rsidRPr="0053500D" w:rsidRDefault="0053500D" w:rsidP="0053500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500D" w:rsidRPr="0053500D" w:rsidRDefault="0053500D" w:rsidP="0053500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lang w:eastAsia="ru-RU"/>
        </w:rPr>
      </w:pPr>
      <w:r w:rsidRPr="0053500D">
        <w:rPr>
          <w:rFonts w:ascii="Times New Roman" w:eastAsia="Times New Roman" w:hAnsi="Times New Roman"/>
          <w:sz w:val="24"/>
          <w:lang w:eastAsia="ru-RU"/>
        </w:rPr>
        <w:t>Закон « Об образовании в Российской Федерации от 29.12.2012 года № 273-ФЗ.</w:t>
      </w:r>
    </w:p>
    <w:p w:rsidR="0053500D" w:rsidRPr="0053500D" w:rsidRDefault="0053500D" w:rsidP="005350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53500D">
        <w:rPr>
          <w:rFonts w:ascii="Times New Roman" w:eastAsia="Times New Roman" w:hAnsi="Times New Roman"/>
          <w:sz w:val="24"/>
          <w:lang w:eastAsia="ru-RU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СанПиН организации обучения в общеобразовательных учреждениях», с изменениями.</w:t>
      </w:r>
    </w:p>
    <w:p w:rsidR="0053500D" w:rsidRPr="0053500D" w:rsidRDefault="0053500D" w:rsidP="005350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53500D">
        <w:rPr>
          <w:rFonts w:ascii="Times New Roman" w:eastAsia="Times New Roman" w:hAnsi="Times New Roman"/>
          <w:sz w:val="24"/>
          <w:lang w:eastAsia="ru-RU"/>
        </w:rPr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53500D" w:rsidRPr="0053500D" w:rsidRDefault="0053500D" w:rsidP="005350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53500D">
        <w:rPr>
          <w:rFonts w:ascii="Times New Roman" w:eastAsia="Times New Roman" w:hAnsi="Times New Roman"/>
          <w:sz w:val="24"/>
          <w:lang w:eastAsia="ru-RU"/>
        </w:rPr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53500D" w:rsidRPr="0053500D" w:rsidRDefault="0053500D" w:rsidP="005350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00D">
        <w:rPr>
          <w:rFonts w:ascii="Times New Roman" w:eastAsiaTheme="minorHAnsi" w:hAnsi="Times New Roman"/>
          <w:color w:val="000000"/>
          <w:sz w:val="24"/>
          <w:szCs w:val="24"/>
        </w:rPr>
        <w:t>Постановление Главного государственного санитарного врача РФ от 28.09.2020г  №28 «Об утверждении санитарных  правил СП 2.4 3648-20 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18.12.2020г №61573).</w:t>
      </w:r>
    </w:p>
    <w:p w:rsidR="0053500D" w:rsidRPr="0053500D" w:rsidRDefault="0053500D" w:rsidP="005350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53500D">
        <w:rPr>
          <w:rFonts w:ascii="Times New Roman" w:eastAsia="Times New Roman" w:hAnsi="Times New Roman"/>
          <w:sz w:val="24"/>
          <w:lang w:eastAsia="ru-RU"/>
        </w:rPr>
        <w:t>Рекомендации министерства образования и науки РФ от 24.11.2011г. № МД-1552/03 «Об оснащении общеобразовательных учреждений учебным и учебно-лабораторным оборудованием».</w:t>
      </w:r>
    </w:p>
    <w:p w:rsidR="0053500D" w:rsidRPr="0053500D" w:rsidRDefault="0053500D" w:rsidP="005350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 w:rsidRPr="0053500D">
        <w:rPr>
          <w:rFonts w:ascii="Times New Roman" w:eastAsia="Times New Roman" w:hAnsi="Times New Roman"/>
          <w:sz w:val="24"/>
          <w:lang w:eastAsia="ru-RU"/>
        </w:rPr>
        <w:t>Приказ Министерства общего и профессионального образования Ростовской области от 08.08.2014г 24/4.11-4851/М «О примерном порядке утверждения и примерной структуре рабочих программ».</w:t>
      </w:r>
    </w:p>
    <w:p w:rsidR="0053500D" w:rsidRPr="0053500D" w:rsidRDefault="0053500D" w:rsidP="0053500D">
      <w:pPr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8.Письмо Минобразования Ростовской области от 17.05.2021  года № 24/3.1 – 7095 «О направлении рекомендаций по составлению  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2021 – 2022 учебный год».</w:t>
      </w:r>
    </w:p>
    <w:p w:rsidR="0053500D" w:rsidRPr="0053500D" w:rsidRDefault="0053500D" w:rsidP="0053500D">
      <w:pPr>
        <w:spacing w:after="0"/>
        <w:rPr>
          <w:rFonts w:ascii="Times New Roman" w:eastAsia="Times New Roman" w:hAnsi="Times New Roman"/>
          <w:sz w:val="24"/>
          <w:lang w:eastAsia="ru-RU"/>
        </w:rPr>
      </w:pPr>
      <w:r w:rsidRPr="0053500D">
        <w:rPr>
          <w:rFonts w:ascii="Times New Roman" w:eastAsia="Times New Roman" w:hAnsi="Times New Roman"/>
          <w:sz w:val="24"/>
          <w:lang w:eastAsia="ru-RU"/>
        </w:rPr>
        <w:t xml:space="preserve">                  9.Основная образовательная программа начального общего образования на 2021- 2022 учебный год МБОУ «</w:t>
      </w:r>
      <w:proofErr w:type="spellStart"/>
      <w:r w:rsidRPr="0053500D">
        <w:rPr>
          <w:rFonts w:ascii="Times New Roman" w:eastAsia="Times New Roman" w:hAnsi="Times New Roman"/>
          <w:sz w:val="24"/>
          <w:lang w:eastAsia="ru-RU"/>
        </w:rPr>
        <w:t>Болдыревская</w:t>
      </w:r>
      <w:proofErr w:type="spellEnd"/>
      <w:r w:rsidRPr="0053500D">
        <w:rPr>
          <w:rFonts w:ascii="Times New Roman" w:eastAsia="Times New Roman" w:hAnsi="Times New Roman"/>
          <w:sz w:val="24"/>
          <w:lang w:eastAsia="ru-RU"/>
        </w:rPr>
        <w:t xml:space="preserve"> ООШ».</w:t>
      </w:r>
    </w:p>
    <w:p w:rsidR="0053500D" w:rsidRPr="0053500D" w:rsidRDefault="0053500D" w:rsidP="0053500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10.  Положение о рабочей программе учебных курсов, предметов, дисциплин (модулей).</w:t>
      </w:r>
    </w:p>
    <w:p w:rsidR="0053500D" w:rsidRPr="0053500D" w:rsidRDefault="0053500D" w:rsidP="0053500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11.Устав МБОУ «</w:t>
      </w:r>
      <w:proofErr w:type="spellStart"/>
      <w:r w:rsidRPr="0053500D"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 w:rsidRPr="0053500D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Программа отражает идеи и положения формирования культуры здорового питания,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обучающихся.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Цели: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3500D" w:rsidRPr="0053500D" w:rsidRDefault="0053500D" w:rsidP="0053500D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Arial" w:eastAsiaTheme="minorHAnsi" w:hAnsi="Arial" w:cs="Arial"/>
          <w:color w:val="000000"/>
          <w:sz w:val="21"/>
          <w:szCs w:val="21"/>
        </w:rPr>
      </w:pPr>
      <w:r w:rsidRPr="0053500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развитие </w:t>
      </w:r>
      <w:r w:rsidRPr="0053500D">
        <w:rPr>
          <w:rFonts w:ascii="Times New Roman" w:eastAsiaTheme="minorHAnsi" w:hAnsi="Times New Roman"/>
          <w:color w:val="000000"/>
          <w:sz w:val="24"/>
          <w:szCs w:val="24"/>
        </w:rPr>
        <w:t>представлений детей о ценности здоровья, укреплять и заботиться о собственном здоровье</w:t>
      </w:r>
      <w:r w:rsidRPr="0053500D">
        <w:rPr>
          <w:rFonts w:asciiTheme="minorHAnsi" w:eastAsiaTheme="minorHAnsi" w:hAnsiTheme="minorHAnsi" w:cstheme="minorBidi"/>
          <w:color w:val="000000"/>
        </w:rPr>
        <w:t>;</w:t>
      </w:r>
    </w:p>
    <w:p w:rsidR="0053500D" w:rsidRPr="0053500D" w:rsidRDefault="0053500D" w:rsidP="0053500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расширение 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знаний детей о продуктах здорового и нездорового питания</w:t>
      </w:r>
      <w:proofErr w:type="gramStart"/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3500D" w:rsidRPr="0053500D" w:rsidRDefault="0053500D" w:rsidP="0053500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освоение  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 этикета, связанных с питанием;</w:t>
      </w:r>
    </w:p>
    <w:p w:rsidR="0053500D" w:rsidRPr="0053500D" w:rsidRDefault="0053500D" w:rsidP="0053500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формирование  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детей интерес и готовность к соблюдению правил рационального и здорового питания;</w:t>
      </w:r>
    </w:p>
    <w:p w:rsidR="0053500D" w:rsidRPr="0053500D" w:rsidRDefault="0053500D" w:rsidP="0053500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овладение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умениями правильно питаться; участвовать в диалогах, составлять несложные высказывания;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53500D" w:rsidRPr="0053500D" w:rsidRDefault="0053500D" w:rsidP="005350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социализация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обучающихся – вхождение в мир культуры и социальных отношений, обеспечивающая включение обучающихся в ту или иную группу или общность – носителя ее норм, ценностей, ориентаций, осваиваемых в процессе знакомства о социокультурных аспектах питания, его связи с культурой и историей народов;</w:t>
      </w:r>
    </w:p>
    <w:p w:rsidR="0053500D" w:rsidRPr="0053500D" w:rsidRDefault="0053500D" w:rsidP="0053500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приобщение 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познавательной культуре как системе познавательных (научных) ценностей, накопленных обществом в сфере здорового образа жизни.</w:t>
      </w:r>
    </w:p>
    <w:p w:rsidR="0053500D" w:rsidRPr="0053500D" w:rsidRDefault="0053500D" w:rsidP="0053500D">
      <w:pPr>
        <w:shd w:val="clear" w:color="auto" w:fill="FFFFFF"/>
        <w:spacing w:after="0" w:line="240" w:lineRule="auto"/>
        <w:ind w:left="720"/>
        <w:jc w:val="both"/>
        <w:rPr>
          <w:rFonts w:eastAsia="Times New Roman" w:cs="Calibri"/>
          <w:color w:val="000000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3500D">
        <w:rPr>
          <w:rFonts w:ascii="Times New Roman" w:eastAsiaTheme="minorHAnsi" w:hAnsi="Times New Roman"/>
          <w:b/>
          <w:sz w:val="24"/>
          <w:szCs w:val="24"/>
        </w:rPr>
        <w:t>ОБЩАЯ ХАРАКТЕРИСТИКА ПРОГРАММЫ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b/>
          <w:sz w:val="24"/>
          <w:szCs w:val="24"/>
        </w:rPr>
        <w:t xml:space="preserve">        Цель курса «</w:t>
      </w:r>
      <w:r w:rsidRPr="0053500D">
        <w:rPr>
          <w:rFonts w:ascii="Times New Roman" w:eastAsiaTheme="minorHAnsi" w:hAnsi="Times New Roman"/>
          <w:sz w:val="24"/>
          <w:szCs w:val="24"/>
        </w:rPr>
        <w:t>Разговор о правильном питании» - формирование у детей основных представлений и навыков рационального питания, связанных с соблюдением режима, правил гигиены, умением выбирать полезные продукты и блюда.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        Преимущество курса заключается в том, что его материал носит практико-ориентированный характер, актуален для детей. Всё, что они узнают и чему учатся на занятиях, они могут применить дома и в гостях уже сегодня. 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        Курс «Разговор о правильном питании» предполагает активное участие и максимальное вовлечение детей начальных классов в поисковую работу, в отработку знаний, навыков в определении продуктов правильного питания, понятий о витаминном составе продуктов, целесообразности трёхразового полноценного питания, расширение представлений о многообразии фруктов и овощей своего региона.                           Факультативный курс носит интерактивный характер, стимулирующий непосредственное участие школьников в процессе обучения, пробуждающий интерес и желание соблюдать правила питания и заботиться о собственном здоровье. Для организации процесса обучения используются различные типы игр (ролевые, ситуационные), создание проектов, проведение мини-тренингов, дискуссий. Большое значение уделяется самостоятельной творческой деятельности школьников (поиску новой информации, подготовке заданий и т.д.). 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        Одно из важнейших условий эффективного проведения курса — поддержка родителей. Поэтому в «Разговоре о правильном питании» часть заданий ориентирована на совместную деятельность детей и взрослых. Родители также участвуют в подготовке и проведении различных мероприятий — праздников, конкурсов, викторин.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         В ходе изучения курса используются разнообразные формы и методы, обеспечивающие непосредственное участие детей в работе по программе, стимулирующие их интерес к изучаемому материалу, дающие возможность проявить свои творческие способности. Содержание программы, а также используемые формы и методы её реализации носят игровой характер, развивают познавательный интерес к проблеме </w:t>
      </w:r>
      <w:r w:rsidRPr="0053500D">
        <w:rPr>
          <w:rFonts w:ascii="Times New Roman" w:eastAsiaTheme="minorHAnsi" w:hAnsi="Times New Roman"/>
          <w:sz w:val="24"/>
          <w:szCs w:val="24"/>
        </w:rPr>
        <w:lastRenderedPageBreak/>
        <w:t xml:space="preserve">питания и формирования ЗОЖ, 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 Поскольку игра является ведущей деятельностью для младших школьников, то и игровые методы являются основой организации </w:t>
      </w:r>
      <w:proofErr w:type="gramStart"/>
      <w:r w:rsidRPr="0053500D">
        <w:rPr>
          <w:rFonts w:ascii="Times New Roman" w:eastAsiaTheme="minorHAnsi" w:hAnsi="Times New Roman"/>
          <w:sz w:val="24"/>
          <w:szCs w:val="24"/>
        </w:rPr>
        <w:t>обучения по программе</w:t>
      </w:r>
      <w:proofErr w:type="gramEnd"/>
      <w:r w:rsidRPr="0053500D">
        <w:rPr>
          <w:rFonts w:ascii="Times New Roman" w:eastAsiaTheme="minorHAnsi" w:hAnsi="Times New Roman"/>
          <w:sz w:val="24"/>
          <w:szCs w:val="24"/>
        </w:rPr>
        <w:t xml:space="preserve">. Можно выделить несколько типов игр, комбинация которых обеспечит эффективность процесса обучения: сюжетно-ролевая игра, игра с правилами, образно-ролевая игра. 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3500D">
        <w:rPr>
          <w:rFonts w:ascii="Times New Roman" w:eastAsiaTheme="minorHAnsi" w:hAnsi="Times New Roman"/>
          <w:b/>
          <w:sz w:val="24"/>
          <w:szCs w:val="24"/>
        </w:rPr>
        <w:t xml:space="preserve">Формы работы: 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53500D">
        <w:rPr>
          <w:rFonts w:ascii="Times New Roman" w:eastAsiaTheme="minorHAnsi" w:hAnsi="Times New Roman"/>
          <w:sz w:val="24"/>
          <w:szCs w:val="24"/>
        </w:rPr>
        <w:t xml:space="preserve"> Групповая работа. Работа в парах</w:t>
      </w:r>
      <w:proofErr w:type="gramStart"/>
      <w:r w:rsidRPr="0053500D">
        <w:rPr>
          <w:rFonts w:ascii="Times New Roman" w:eastAsiaTheme="minorHAnsi" w:hAnsi="Times New Roman"/>
          <w:sz w:val="24"/>
          <w:szCs w:val="24"/>
        </w:rPr>
        <w:t>.(</w:t>
      </w:r>
      <w:proofErr w:type="gramEnd"/>
      <w:r w:rsidRPr="0053500D">
        <w:rPr>
          <w:rFonts w:ascii="Times New Roman" w:eastAsiaTheme="minorHAnsi" w:hAnsi="Times New Roman"/>
          <w:sz w:val="24"/>
          <w:szCs w:val="24"/>
        </w:rPr>
        <w:t>сюжетно-ролевые игры, игры с правилами, образно-ролевые игры, дискуссии).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500D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53500D">
        <w:rPr>
          <w:rFonts w:ascii="Times New Roman" w:eastAsiaTheme="minorHAnsi" w:hAnsi="Times New Roman"/>
          <w:sz w:val="24"/>
          <w:szCs w:val="24"/>
        </w:rPr>
        <w:t xml:space="preserve"> Фронтальная работа – это работа со всеми учащимися. Учитель предлагает беседу, рассказ, историю, чтение статей, информационный материал. Такая форма работы требует устойчивого внимания и заинтересованность учащихся.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500D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53500D">
        <w:rPr>
          <w:rFonts w:ascii="Times New Roman" w:eastAsiaTheme="minorHAnsi" w:hAnsi="Times New Roman"/>
          <w:sz w:val="24"/>
          <w:szCs w:val="24"/>
        </w:rPr>
        <w:t xml:space="preserve"> Индивидуальная работа – большое значение имеет для обработки практических навыков и умений, ответы на вопросы анкеты, проблемные задания, выполнение санитарно-гигиенических требований. 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3500D">
        <w:rPr>
          <w:rFonts w:ascii="Times New Roman" w:eastAsiaTheme="minorHAnsi" w:hAnsi="Times New Roman"/>
          <w:b/>
          <w:sz w:val="24"/>
          <w:szCs w:val="24"/>
        </w:rPr>
        <w:t xml:space="preserve">Методы: 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5350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53500D">
        <w:rPr>
          <w:rFonts w:ascii="Times New Roman" w:eastAsiaTheme="minorHAnsi" w:hAnsi="Times New Roman"/>
          <w:sz w:val="24"/>
          <w:szCs w:val="24"/>
        </w:rPr>
        <w:t>Репродуктивный</w:t>
      </w:r>
      <w:proofErr w:type="gramEnd"/>
      <w:r w:rsidRPr="0053500D">
        <w:rPr>
          <w:rFonts w:ascii="Times New Roman" w:eastAsiaTheme="minorHAnsi" w:hAnsi="Times New Roman"/>
          <w:sz w:val="24"/>
          <w:szCs w:val="24"/>
        </w:rPr>
        <w:t xml:space="preserve"> – (беседа, вопросы, тесты, анкетирование). 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53500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53500D">
        <w:rPr>
          <w:rFonts w:ascii="Times New Roman" w:eastAsiaTheme="minorHAnsi" w:hAnsi="Times New Roman"/>
          <w:sz w:val="24"/>
          <w:szCs w:val="24"/>
        </w:rPr>
        <w:t xml:space="preserve">Проблемный </w:t>
      </w:r>
      <w:r w:rsidRPr="0053500D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53500D">
        <w:rPr>
          <w:rFonts w:ascii="Times New Roman" w:eastAsiaTheme="minorHAnsi" w:hAnsi="Times New Roman"/>
          <w:sz w:val="24"/>
          <w:szCs w:val="24"/>
        </w:rPr>
        <w:t xml:space="preserve"> Частично-поисковый – (творческие задания:</w:t>
      </w:r>
      <w:proofErr w:type="gramEnd"/>
      <w:r w:rsidRPr="0053500D">
        <w:rPr>
          <w:rFonts w:ascii="Times New Roman" w:eastAsiaTheme="minorHAnsi" w:hAnsi="Times New Roman"/>
          <w:sz w:val="24"/>
          <w:szCs w:val="24"/>
        </w:rPr>
        <w:t xml:space="preserve"> Режим для моей семьи. Любимые блюда мамы. </w:t>
      </w:r>
      <w:proofErr w:type="gramStart"/>
      <w:r w:rsidRPr="0053500D">
        <w:rPr>
          <w:rFonts w:ascii="Times New Roman" w:eastAsiaTheme="minorHAnsi" w:hAnsi="Times New Roman"/>
          <w:sz w:val="24"/>
          <w:szCs w:val="24"/>
        </w:rPr>
        <w:t>Чем тебя накормит лес).</w:t>
      </w:r>
      <w:proofErr w:type="gramEnd"/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500D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53500D">
        <w:rPr>
          <w:rFonts w:ascii="Times New Roman" w:eastAsiaTheme="minorHAnsi" w:hAnsi="Times New Roman"/>
          <w:sz w:val="24"/>
          <w:szCs w:val="24"/>
        </w:rPr>
        <w:t xml:space="preserve"> Объяснительно-иллюстративный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Помимо этого,  развитие представлений подростков о правильном питании и о здоровье как одной из важнейших человеческих ценностей призвано обеспечить:</w:t>
      </w:r>
    </w:p>
    <w:p w:rsidR="0053500D" w:rsidRPr="0053500D" w:rsidRDefault="0053500D" w:rsidP="0053500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ориентация 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системе моральных норм и ценностей: признание наивысшей ценностью жизнь и здоровье человека;</w:t>
      </w:r>
    </w:p>
    <w:p w:rsidR="0053500D" w:rsidRPr="0053500D" w:rsidRDefault="0053500D" w:rsidP="0053500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познавательных  мотивов</w:t>
      </w: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 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направленных</w:t>
      </w: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получение знаний о навыках этикета, являющихся неотъемлемой частью общей культуры личности; пробуждение интереса к народным традициям, связанным с питанием и здоровьем, расширением знаний об истории и традициях своего народа, формирование чувства уважения к культуре своего народа, культуре и традициям других народов;</w:t>
      </w:r>
    </w:p>
    <w:p w:rsidR="0053500D" w:rsidRPr="0053500D" w:rsidRDefault="0053500D" w:rsidP="0053500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овладение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ключевыми потребностями: учебно-познавательной, информационной, ценностно-смысловой, коммуникативной;</w:t>
      </w:r>
    </w:p>
    <w:p w:rsidR="0053500D" w:rsidRPr="0053500D" w:rsidRDefault="0053500D" w:rsidP="0053500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у </w:t>
      </w:r>
      <w:proofErr w:type="gramStart"/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собственному здоровью.</w:t>
      </w:r>
    </w:p>
    <w:p w:rsidR="0053500D" w:rsidRPr="0053500D" w:rsidRDefault="0053500D" w:rsidP="005350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53500D" w:rsidRPr="0053500D" w:rsidRDefault="0053500D" w:rsidP="0053500D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3500D">
        <w:rPr>
          <w:rFonts w:ascii="Times New Roman" w:eastAsiaTheme="minorHAnsi" w:hAnsi="Times New Roman"/>
          <w:b/>
          <w:sz w:val="24"/>
          <w:szCs w:val="24"/>
        </w:rPr>
        <w:t>Место в учебном плане.</w:t>
      </w:r>
    </w:p>
    <w:p w:rsidR="0053500D" w:rsidRPr="0053500D" w:rsidRDefault="0053500D" w:rsidP="0053500D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53500D">
        <w:rPr>
          <w:rFonts w:ascii="Times New Roman" w:eastAsia="Times New Roman" w:hAnsi="Times New Roman"/>
          <w:sz w:val="24"/>
          <w:szCs w:val="24"/>
          <w:lang w:eastAsia="ru-RU"/>
        </w:rPr>
        <w:t>Согласно базисному плану МБОУ «</w:t>
      </w:r>
      <w:proofErr w:type="spellStart"/>
      <w:r w:rsidRPr="0053500D"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 w:rsidRPr="0053500D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 в  4 классе на изучение предмета отводится 1 час в неделю. Согласно календарному графику МБОУ «</w:t>
      </w:r>
      <w:proofErr w:type="spellStart"/>
      <w:r w:rsidRPr="0053500D"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 w:rsidRPr="0053500D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 на 2021-2022 г выделено в 4 классе -33 часа.</w:t>
      </w:r>
    </w:p>
    <w:p w:rsidR="0053500D" w:rsidRPr="0053500D" w:rsidRDefault="0053500D" w:rsidP="0053500D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53500D" w:rsidRPr="0053500D" w:rsidRDefault="0053500D" w:rsidP="0053500D">
      <w:pPr>
        <w:jc w:val="center"/>
        <w:rPr>
          <w:rFonts w:asciiTheme="minorHAnsi" w:eastAsiaTheme="minorHAnsi" w:hAnsiTheme="minorHAnsi" w:cstheme="minorBidi"/>
          <w:b/>
        </w:rPr>
      </w:pPr>
      <w:r w:rsidRPr="0053500D">
        <w:rPr>
          <w:rFonts w:ascii="Times New Roman" w:eastAsiaTheme="minorHAnsi" w:hAnsi="Times New Roman"/>
          <w:b/>
          <w:sz w:val="24"/>
          <w:szCs w:val="24"/>
        </w:rPr>
        <w:lastRenderedPageBreak/>
        <w:t>Раздел 2. Содержание программы</w:t>
      </w:r>
      <w:r w:rsidRPr="0053500D">
        <w:rPr>
          <w:rFonts w:asciiTheme="minorHAnsi" w:eastAsiaTheme="minorHAnsi" w:hAnsiTheme="minorHAnsi" w:cstheme="minorBidi"/>
          <w:b/>
        </w:rPr>
        <w:t>.</w:t>
      </w:r>
    </w:p>
    <w:p w:rsidR="0053500D" w:rsidRPr="0053500D" w:rsidRDefault="0053500D" w:rsidP="0053500D">
      <w:pPr>
        <w:rPr>
          <w:rFonts w:ascii="Times New Roman" w:eastAsiaTheme="minorHAnsi" w:hAnsi="Times New Roman"/>
          <w:b/>
          <w:sz w:val="24"/>
          <w:szCs w:val="24"/>
        </w:rPr>
      </w:pPr>
      <w:r w:rsidRPr="0053500D">
        <w:rPr>
          <w:rFonts w:ascii="Times New Roman" w:eastAsiaTheme="minorHAnsi" w:hAnsi="Times New Roman"/>
          <w:b/>
          <w:sz w:val="24"/>
          <w:szCs w:val="24"/>
        </w:rPr>
        <w:t xml:space="preserve">Разнообразие питания (5 ч) </w:t>
      </w:r>
    </w:p>
    <w:p w:rsidR="0053500D" w:rsidRPr="0053500D" w:rsidRDefault="0053500D" w:rsidP="0053500D">
      <w:pPr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t>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Конкурс проектов «Витаминная семейка». Малознакомые и редко используемые овощи и овощная зелень. Витамины. Сезонные гиповитаминозы и их профилактика. Викторина «</w:t>
      </w:r>
      <w:proofErr w:type="spellStart"/>
      <w:r w:rsidRPr="0053500D">
        <w:rPr>
          <w:rFonts w:ascii="Times New Roman" w:eastAsiaTheme="minorHAnsi" w:hAnsi="Times New Roman"/>
          <w:sz w:val="24"/>
          <w:szCs w:val="24"/>
        </w:rPr>
        <w:t>Чипполино</w:t>
      </w:r>
      <w:proofErr w:type="spellEnd"/>
      <w:r w:rsidRPr="0053500D">
        <w:rPr>
          <w:rFonts w:ascii="Times New Roman" w:eastAsiaTheme="minorHAnsi" w:hAnsi="Times New Roman"/>
          <w:sz w:val="24"/>
          <w:szCs w:val="24"/>
        </w:rPr>
        <w:t xml:space="preserve"> и его друзья». </w:t>
      </w:r>
    </w:p>
    <w:p w:rsidR="0053500D" w:rsidRPr="0053500D" w:rsidRDefault="0053500D" w:rsidP="0053500D">
      <w:pPr>
        <w:rPr>
          <w:rFonts w:ascii="Times New Roman" w:eastAsiaTheme="minorHAnsi" w:hAnsi="Times New Roman"/>
          <w:b/>
          <w:sz w:val="24"/>
          <w:szCs w:val="24"/>
        </w:rPr>
      </w:pPr>
      <w:r w:rsidRPr="0053500D">
        <w:rPr>
          <w:rFonts w:ascii="Times New Roman" w:eastAsiaTheme="minorHAnsi" w:hAnsi="Times New Roman"/>
          <w:b/>
          <w:sz w:val="24"/>
          <w:szCs w:val="24"/>
        </w:rPr>
        <w:t xml:space="preserve">Гигиена питания и приготовление пищи (14 ч) </w:t>
      </w:r>
    </w:p>
    <w:p w:rsidR="0053500D" w:rsidRPr="0053500D" w:rsidRDefault="0053500D" w:rsidP="0053500D">
      <w:pPr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Гигиена школьника. Здоровье – это </w:t>
      </w:r>
      <w:proofErr w:type="gramStart"/>
      <w:r w:rsidRPr="0053500D">
        <w:rPr>
          <w:rFonts w:ascii="Times New Roman" w:eastAsiaTheme="minorHAnsi" w:hAnsi="Times New Roman"/>
          <w:sz w:val="24"/>
          <w:szCs w:val="24"/>
        </w:rPr>
        <w:t>здорово</w:t>
      </w:r>
      <w:proofErr w:type="gramEnd"/>
      <w:r w:rsidRPr="0053500D">
        <w:rPr>
          <w:rFonts w:ascii="Times New Roman" w:eastAsiaTheme="minorHAnsi" w:hAnsi="Times New Roman"/>
          <w:sz w:val="24"/>
          <w:szCs w:val="24"/>
        </w:rPr>
        <w:t>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Вредные и полезные привычки в питании. Неполезные продукты: сладости, чипсы, напитки, торты. Полезные напитки. Ты – покупатель.</w:t>
      </w:r>
    </w:p>
    <w:p w:rsidR="0053500D" w:rsidRPr="0053500D" w:rsidRDefault="0053500D" w:rsidP="0053500D">
      <w:pPr>
        <w:rPr>
          <w:rFonts w:ascii="Times New Roman" w:eastAsiaTheme="minorHAnsi" w:hAnsi="Times New Roman"/>
          <w:b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500D">
        <w:rPr>
          <w:rFonts w:ascii="Times New Roman" w:eastAsiaTheme="minorHAnsi" w:hAnsi="Times New Roman"/>
          <w:b/>
          <w:sz w:val="24"/>
          <w:szCs w:val="24"/>
        </w:rPr>
        <w:t xml:space="preserve">Этикет (6 ч) </w:t>
      </w:r>
    </w:p>
    <w:p w:rsidR="0053500D" w:rsidRPr="0053500D" w:rsidRDefault="0053500D" w:rsidP="0053500D">
      <w:pPr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Правила поведения в столовой. Как правильно накрыть стол. Предметы сервировки стола. 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 Необычное кулинарное путешествие. Правила поведения в гостях. Когда человек начал пользоваться ножом и вилкой. Вкусные традиции моей семьи. </w:t>
      </w:r>
    </w:p>
    <w:p w:rsidR="0053500D" w:rsidRPr="0053500D" w:rsidRDefault="0053500D" w:rsidP="0053500D">
      <w:pPr>
        <w:rPr>
          <w:rFonts w:ascii="Times New Roman" w:eastAsiaTheme="minorHAnsi" w:hAnsi="Times New Roman"/>
          <w:b/>
          <w:sz w:val="24"/>
          <w:szCs w:val="24"/>
        </w:rPr>
      </w:pPr>
      <w:r w:rsidRPr="0053500D">
        <w:rPr>
          <w:rFonts w:ascii="Times New Roman" w:eastAsiaTheme="minorHAnsi" w:hAnsi="Times New Roman"/>
          <w:b/>
          <w:sz w:val="24"/>
          <w:szCs w:val="24"/>
        </w:rPr>
        <w:t xml:space="preserve">Рацион питания (5 ч) </w:t>
      </w:r>
    </w:p>
    <w:p w:rsidR="0053500D" w:rsidRPr="0053500D" w:rsidRDefault="0053500D" w:rsidP="0053500D">
      <w:pPr>
        <w:rPr>
          <w:rFonts w:ascii="Times New Roman" w:eastAsiaTheme="minorHAnsi" w:hAnsi="Times New Roman"/>
          <w:sz w:val="24"/>
          <w:szCs w:val="24"/>
        </w:rPr>
      </w:pPr>
      <w:r w:rsidRPr="0053500D">
        <w:rPr>
          <w:rFonts w:ascii="Times New Roman" w:eastAsiaTheme="minorHAnsi" w:hAnsi="Times New Roman"/>
          <w:sz w:val="24"/>
          <w:szCs w:val="24"/>
        </w:rPr>
        <w:t xml:space="preserve">Молоко и молочные продукты. Блюда из зерна. Какую пищу можно Блюда из зерна. Какую пищу можно найти в лесу. Что и как приготовить из рыбы. Дары моря. 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Составляем меню на день. </w:t>
      </w:r>
    </w:p>
    <w:p w:rsidR="0053500D" w:rsidRPr="0053500D" w:rsidRDefault="0053500D" w:rsidP="0053500D">
      <w:pPr>
        <w:rPr>
          <w:rFonts w:ascii="Times New Roman" w:eastAsiaTheme="minorHAnsi" w:hAnsi="Times New Roman"/>
          <w:b/>
          <w:sz w:val="24"/>
          <w:szCs w:val="24"/>
        </w:rPr>
      </w:pPr>
      <w:r w:rsidRPr="0053500D">
        <w:rPr>
          <w:rFonts w:ascii="Times New Roman" w:eastAsiaTheme="minorHAnsi" w:hAnsi="Times New Roman"/>
          <w:b/>
          <w:sz w:val="24"/>
          <w:szCs w:val="24"/>
        </w:rPr>
        <w:t>Из истории русской кухни (4ч)</w:t>
      </w:r>
    </w:p>
    <w:p w:rsidR="0053500D" w:rsidRPr="0053500D" w:rsidRDefault="0053500D" w:rsidP="0053500D">
      <w:pPr>
        <w:rPr>
          <w:rFonts w:ascii="Times New Roman" w:eastAsiaTheme="minorHAnsi" w:hAnsi="Times New Roman"/>
          <w:b/>
          <w:sz w:val="28"/>
          <w:szCs w:val="28"/>
        </w:rPr>
      </w:pPr>
    </w:p>
    <w:p w:rsidR="0053500D" w:rsidRPr="0053500D" w:rsidRDefault="0053500D" w:rsidP="0053500D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3500D">
        <w:rPr>
          <w:rFonts w:ascii="Times New Roman" w:eastAsiaTheme="minorHAnsi" w:hAnsi="Times New Roman"/>
          <w:b/>
          <w:sz w:val="24"/>
          <w:szCs w:val="24"/>
        </w:rPr>
        <w:lastRenderedPageBreak/>
        <w:t>Раздел 3. Планируемые  результаты освоения конкретного учебного предмета.</w:t>
      </w:r>
    </w:p>
    <w:p w:rsidR="0053500D" w:rsidRPr="0053500D" w:rsidRDefault="0053500D" w:rsidP="0053500D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курса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здоровый образ жизни;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питательные вещества, необходимые организму;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режим и рацион питания;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правила гигиены питания;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правила ответственного покупателя;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правила безопасного обращения с кухонной техникой, сервировка стола и правила этикета;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традиции и обычаи питания в разных станах;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история и культура питания.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5350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3500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предметные результаты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использовать знания в повседневной жизни;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предложенных педагогом ситуациях общения и сотрудничества, делать выбор (при поддержке других участников группы и педагога), как поступить;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проявлять инициативу и самостоятельность на занятиях;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познавательный интерес к основам культуры питания.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proofErr w:type="spellStart"/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умения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 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proofErr w:type="gramStart"/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овладение составляющими исследовательской и проектной деятельности, включая умения  видеть проблему, ставить вопросы, выдвигать гипотезы, давать  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умение работать с разными источниками информации о здоровом и правильном питании: анализировать и оценивать информацию;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альтернативные. Осознанно выбирать наиболее эффективные способы решения учебных  и  познавательных задач;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 условий и требований, корректировать свои действия в соответствии с изменяющейся ситуацией;  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владение основами самоконтроля, самооценки, принятия решений и осуществления осознанного выбора в познавательной деятельности;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способность выбирать целевые и смысловые установки в своих действиях и поступках по отношению к собственному здоровью; 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создавать, применять и преобразовывать знаки и символы, модели и схемы для решения познавательных задач;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умение организовывать учебное сотрудничество и совместную деятельность с учителем и сверстниками, работать индивидуально ив группе: находить общее решение и разрешать конфликты на основе согласований и учета интересов;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формирование и развитие компетентности в области использования информационно-коммуникативных технологий (</w:t>
      </w:r>
      <w:proofErr w:type="gramStart"/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ИКТ-компетенций</w:t>
      </w:r>
      <w:proofErr w:type="gramEnd"/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53500D" w:rsidRPr="0053500D" w:rsidRDefault="0053500D" w:rsidP="0053500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 узнают о здоровом образе жизни;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 узнают питательные вещества, необходимые организму;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 режиму и рациону питания;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правилам гигиены питания;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правилам ответственного покупателя;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правилам безопасного обращения с кухонной техникой, сервировкой стола и правила этикета;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узнают традиции и обычаи питания в разных станах;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узнают историю и культуру питания.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proofErr w:type="gramStart"/>
      <w:r w:rsidRPr="0053500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Обучающиеся</w:t>
      </w:r>
      <w:proofErr w:type="gramEnd"/>
      <w:r w:rsidRPr="0053500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заботе  о здоровье как одной из важнейших человеческих ценностей;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заботиться о здоровье и укреплять собственное здоровье;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проведению несложных экспериментов, проведению анкетирования,   </w:t>
      </w:r>
      <w:r w:rsidRPr="005350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 полезным привычкам и навыкам в области правильного питания.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Предполагаемые результаты четвёртого года обучения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    </w:t>
      </w:r>
      <w:r w:rsidRPr="0053500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Ученики должны знать: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- </w:t>
      </w:r>
      <w:r w:rsidRPr="005350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кулинарные традиции своего края;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растения леса, которые можно использовать в пищу;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необходимость использования разнообразных продуктов,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пищевую ценность различных продуктов.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         </w:t>
      </w:r>
      <w:r w:rsidRPr="0053500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должны уметь: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приготовить блюдо, если набор продуктов ограничен,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 выбирать из набора продуктов наиболее </w:t>
      </w:r>
      <w:proofErr w:type="gramStart"/>
      <w:r w:rsidRPr="005350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полезные</w:t>
      </w:r>
      <w:proofErr w:type="gramEnd"/>
      <w:r w:rsidRPr="005350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для организма;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3500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накрывать праздничный стол.</w:t>
      </w:r>
    </w:p>
    <w:p w:rsidR="0053500D" w:rsidRPr="0053500D" w:rsidRDefault="0053500D" w:rsidP="005350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53500D" w:rsidRPr="0053500D" w:rsidRDefault="0053500D" w:rsidP="0053500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53500D">
        <w:rPr>
          <w:rFonts w:ascii="Times New Roman" w:eastAsiaTheme="minorHAnsi" w:hAnsi="Times New Roman"/>
          <w:b/>
          <w:sz w:val="28"/>
          <w:szCs w:val="28"/>
        </w:rPr>
        <w:t>Раздел  4.</w:t>
      </w:r>
      <w:r w:rsidRPr="0053500D"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  <w:t xml:space="preserve"> Тематическое планирование.</w:t>
      </w:r>
    </w:p>
    <w:p w:rsidR="0053500D" w:rsidRPr="0053500D" w:rsidRDefault="0053500D" w:rsidP="0053500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938"/>
        <w:gridCol w:w="6456"/>
      </w:tblGrid>
      <w:tr w:rsidR="0053500D" w:rsidRPr="0053500D" w:rsidTr="008F316D">
        <w:tc>
          <w:tcPr>
            <w:tcW w:w="817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№</w:t>
            </w:r>
          </w:p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proofErr w:type="gramStart"/>
            <w:r w:rsidRPr="0053500D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п</w:t>
            </w:r>
            <w:proofErr w:type="gramEnd"/>
            <w:r w:rsidRPr="0053500D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75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938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456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Theme="minorHAnsi" w:hAnsi="Times New Roman"/>
                <w:b/>
                <w:sz w:val="24"/>
                <w:szCs w:val="24"/>
              </w:rPr>
              <w:t>Виды деятельности.</w:t>
            </w:r>
          </w:p>
        </w:tc>
      </w:tr>
      <w:tr w:rsidR="0053500D" w:rsidRPr="0053500D" w:rsidTr="008F316D">
        <w:tc>
          <w:tcPr>
            <w:tcW w:w="817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5" w:type="dxa"/>
          </w:tcPr>
          <w:p w:rsidR="0053500D" w:rsidRPr="0053500D" w:rsidRDefault="0053500D" w:rsidP="0053500D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500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Разнообразие питания. 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6" w:type="dxa"/>
          </w:tcPr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Беседа: «Какую пищу можно найти в лесу». 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Правила поведения в лесу. Правила сбора грибов и ягод. 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Работа в тетрадях. Отгадывание кроссворда.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Игра « Походная математика»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Игра – спектакль « </w:t>
            </w:r>
            <w:proofErr w:type="gramStart"/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Там</w:t>
            </w:r>
            <w:proofErr w:type="gramEnd"/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на неведомых дорожках».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Эстафета поваров « Рыбное меню».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Конкурс рисунков « В подводном царстве»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Конкурс пословиц и поговорок»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Дары моря Беседа о морепродуктах. Блюда из Морепродуктов. Знакомство с обитателями моря.</w:t>
            </w:r>
          </w:p>
        </w:tc>
      </w:tr>
      <w:tr w:rsidR="0053500D" w:rsidRPr="0053500D" w:rsidTr="008F316D">
        <w:tc>
          <w:tcPr>
            <w:tcW w:w="817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5" w:type="dxa"/>
          </w:tcPr>
          <w:p w:rsidR="0053500D" w:rsidRPr="0053500D" w:rsidRDefault="0053500D" w:rsidP="0053500D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500D">
              <w:rPr>
                <w:rFonts w:ascii="Times New Roman" w:eastAsiaTheme="minorHAnsi" w:hAnsi="Times New Roman"/>
                <w:b/>
                <w:sz w:val="24"/>
                <w:szCs w:val="24"/>
              </w:rPr>
              <w:t>Гигиена питания и приготовление пищи.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6" w:type="dxa"/>
          </w:tcPr>
          <w:p w:rsidR="0053500D" w:rsidRPr="0053500D" w:rsidRDefault="0053500D" w:rsidP="0053500D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Рыбные продукты.  Беседа «Что и как можно приготовить из рыбы» Важность употребления рыбных продуктов. Работа в тетрадях. Викторина« В гостях у Нептуна»</w:t>
            </w:r>
          </w:p>
        </w:tc>
      </w:tr>
      <w:tr w:rsidR="0053500D" w:rsidRPr="0053500D" w:rsidTr="008F316D">
        <w:tc>
          <w:tcPr>
            <w:tcW w:w="817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5" w:type="dxa"/>
          </w:tcPr>
          <w:p w:rsidR="0053500D" w:rsidRPr="0053500D" w:rsidRDefault="0053500D" w:rsidP="0053500D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500D">
              <w:rPr>
                <w:rFonts w:ascii="Times New Roman" w:eastAsiaTheme="minorHAnsi" w:hAnsi="Times New Roman"/>
                <w:b/>
                <w:sz w:val="24"/>
                <w:szCs w:val="24"/>
              </w:rPr>
              <w:t>Этикет.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456" w:type="dxa"/>
          </w:tcPr>
          <w:p w:rsidR="0053500D" w:rsidRPr="0053500D" w:rsidRDefault="0053500D" w:rsidP="0053500D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Беседа « Как правильно вести себя за столом». Знакомство со стихотворением « Назидание о застольном невежестве». Работа в тетрадях. Сюжетно – ролевые игры.</w:t>
            </w:r>
          </w:p>
        </w:tc>
      </w:tr>
      <w:tr w:rsidR="0053500D" w:rsidRPr="0053500D" w:rsidTr="008F316D">
        <w:tc>
          <w:tcPr>
            <w:tcW w:w="817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5" w:type="dxa"/>
          </w:tcPr>
          <w:p w:rsidR="0053500D" w:rsidRPr="0053500D" w:rsidRDefault="0053500D" w:rsidP="0053500D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500D">
              <w:rPr>
                <w:rFonts w:ascii="Times New Roman" w:eastAsiaTheme="minorHAnsi" w:hAnsi="Times New Roman"/>
                <w:b/>
                <w:sz w:val="24"/>
                <w:szCs w:val="24"/>
              </w:rPr>
              <w:t>Рацион питания.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6" w:type="dxa"/>
          </w:tcPr>
          <w:p w:rsidR="0053500D" w:rsidRPr="0053500D" w:rsidRDefault="0053500D" w:rsidP="0053500D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Рассмотреть проблему « Что можно приготовить, если выбор продуктов  ограничен». Работа в тетрадях. « Моё недельное меню». Конкурс « На необитаемом острове».</w:t>
            </w:r>
          </w:p>
        </w:tc>
      </w:tr>
      <w:tr w:rsidR="0053500D" w:rsidRPr="0053500D" w:rsidTr="008F316D">
        <w:tc>
          <w:tcPr>
            <w:tcW w:w="817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575" w:type="dxa"/>
          </w:tcPr>
          <w:p w:rsidR="0053500D" w:rsidRPr="0053500D" w:rsidRDefault="0053500D" w:rsidP="0053500D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500D">
              <w:rPr>
                <w:rFonts w:ascii="Times New Roman" w:eastAsiaTheme="minorHAnsi" w:hAnsi="Times New Roman"/>
                <w:b/>
                <w:sz w:val="24"/>
                <w:szCs w:val="24"/>
              </w:rPr>
              <w:t>Из истории русской кухни.</w:t>
            </w:r>
          </w:p>
          <w:p w:rsidR="0053500D" w:rsidRPr="0053500D" w:rsidRDefault="0053500D" w:rsidP="0053500D">
            <w:pP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6456" w:type="dxa"/>
          </w:tcPr>
          <w:p w:rsidR="0053500D" w:rsidRPr="0053500D" w:rsidRDefault="0053500D" w:rsidP="0053500D">
            <w:pPr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Знакомство с традициями питания регионов, историей быта своего народа. Работа в тетрадях. Конкурс – рисунков «Вкусный маршрут». Игра – проект « кулинарный глобус»</w:t>
            </w:r>
          </w:p>
        </w:tc>
      </w:tr>
      <w:tr w:rsidR="0053500D" w:rsidRPr="0053500D" w:rsidTr="008F316D">
        <w:tc>
          <w:tcPr>
            <w:tcW w:w="817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6575" w:type="dxa"/>
          </w:tcPr>
          <w:p w:rsidR="0053500D" w:rsidRPr="0053500D" w:rsidRDefault="0053500D" w:rsidP="0053500D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50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38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33</w:t>
            </w:r>
            <w:r w:rsidRPr="0053500D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6456" w:type="dxa"/>
          </w:tcPr>
          <w:p w:rsidR="0053500D" w:rsidRPr="0053500D" w:rsidRDefault="0053500D" w:rsidP="0053500D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53500D" w:rsidRPr="0053500D" w:rsidRDefault="0053500D" w:rsidP="0053500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53500D" w:rsidRPr="0053500D" w:rsidRDefault="0053500D" w:rsidP="0053500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53500D" w:rsidRDefault="0053500D"/>
    <w:sectPr w:rsidR="0053500D" w:rsidSect="005350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1F21"/>
    <w:multiLevelType w:val="multilevel"/>
    <w:tmpl w:val="BDE0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C34E9"/>
    <w:multiLevelType w:val="hybridMultilevel"/>
    <w:tmpl w:val="3C6A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008F7"/>
    <w:multiLevelType w:val="multilevel"/>
    <w:tmpl w:val="55C8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A1BA4"/>
    <w:multiLevelType w:val="hybridMultilevel"/>
    <w:tmpl w:val="141CCCCA"/>
    <w:lvl w:ilvl="0" w:tplc="82C4F902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0D"/>
    <w:rsid w:val="0053500D"/>
    <w:rsid w:val="00B3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2329</Words>
  <Characters>13279</Characters>
  <Application>Microsoft Office Word</Application>
  <DocSecurity>0</DocSecurity>
  <Lines>110</Lines>
  <Paragraphs>31</Paragraphs>
  <ScaleCrop>false</ScaleCrop>
  <Company/>
  <LinksUpToDate>false</LinksUpToDate>
  <CharactersWithSpaces>15577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Апанасенко</dc:creator>
  <cp:lastModifiedBy>Елена Апанасенко</cp:lastModifiedBy>
  <cp:revision>1</cp:revision>
  <dcterms:created xsi:type="dcterms:W3CDTF">2021-11-08T17:30:00Z</dcterms:created>
  <dcterms:modified xsi:type="dcterms:W3CDTF">2021-11-08T17:34:00Z</dcterms:modified>
</cp:coreProperties>
</file>