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DEC" w:rsidRPr="00154DEC" w:rsidRDefault="00154DEC" w:rsidP="00154DEC">
      <w:pPr>
        <w:shd w:val="clear" w:color="auto" w:fill="FFFFFF"/>
        <w:spacing w:after="0" w:line="242" w:lineRule="atLeast"/>
        <w:jc w:val="center"/>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Правительство Российской Федерации</w:t>
      </w:r>
      <w:r w:rsidRPr="00154DEC">
        <w:rPr>
          <w:rFonts w:ascii="Times New Roman" w:eastAsia="Times New Roman" w:hAnsi="Times New Roman" w:cs="Times New Roman"/>
          <w:color w:val="383E44"/>
          <w:sz w:val="24"/>
          <w:szCs w:val="24"/>
          <w:lang w:eastAsia="ru-RU"/>
        </w:rPr>
        <w:br/>
        <w:t>Постановление</w:t>
      </w:r>
      <w:r w:rsidRPr="00154DEC">
        <w:rPr>
          <w:rFonts w:ascii="Times New Roman" w:eastAsia="Times New Roman" w:hAnsi="Times New Roman" w:cs="Times New Roman"/>
          <w:color w:val="383E44"/>
          <w:sz w:val="24"/>
          <w:szCs w:val="24"/>
          <w:lang w:eastAsia="ru-RU"/>
        </w:rPr>
        <w:br/>
        <w:t>от 10 июля 2013 г. № 582</w:t>
      </w:r>
    </w:p>
    <w:p w:rsidR="00154DEC" w:rsidRPr="00154DEC" w:rsidRDefault="00154DEC" w:rsidP="00154DEC">
      <w:pPr>
        <w:shd w:val="clear" w:color="auto" w:fill="FFFFFF"/>
        <w:spacing w:after="0" w:line="242" w:lineRule="atLeast"/>
        <w:jc w:val="center"/>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b/>
          <w:bCs/>
          <w:color w:val="383E44"/>
          <w:sz w:val="24"/>
          <w:szCs w:val="24"/>
          <w:lang w:eastAsia="ru-RU"/>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В соответствии со статьей 29 Федерального закона "Об образовании в Российской Федерации" Правительство Российской Федерации постановляет:</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2. Признать утратившим силу постановление Правительства Российской Федерации от 18 апреля 2012 г. №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 17, ст. 2012).</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3. Настоящее постановление вступает в силу с 1 сентября 2013 г.</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i/>
          <w:iCs/>
          <w:color w:val="383E44"/>
          <w:sz w:val="24"/>
          <w:szCs w:val="24"/>
          <w:lang w:eastAsia="ru-RU"/>
        </w:rPr>
        <w:t>Председатель Правительства</w:t>
      </w:r>
      <w:r w:rsidRPr="00154DEC">
        <w:rPr>
          <w:rFonts w:ascii="Times New Roman" w:eastAsia="Times New Roman" w:hAnsi="Times New Roman" w:cs="Times New Roman"/>
          <w:i/>
          <w:iCs/>
          <w:color w:val="383E44"/>
          <w:sz w:val="24"/>
          <w:szCs w:val="24"/>
          <w:lang w:eastAsia="ru-RU"/>
        </w:rPr>
        <w:br/>
        <w:t>Российской Федерации</w:t>
      </w:r>
      <w:r w:rsidRPr="00154DEC">
        <w:rPr>
          <w:rFonts w:ascii="Times New Roman" w:eastAsia="Times New Roman" w:hAnsi="Times New Roman" w:cs="Times New Roman"/>
          <w:i/>
          <w:iCs/>
          <w:color w:val="383E44"/>
          <w:sz w:val="24"/>
          <w:szCs w:val="24"/>
          <w:lang w:eastAsia="ru-RU"/>
        </w:rPr>
        <w:br/>
        <w:t>Д.Медведев</w:t>
      </w:r>
    </w:p>
    <w:p w:rsidR="00154DEC" w:rsidRPr="00154DEC" w:rsidRDefault="00154DEC" w:rsidP="00154DEC">
      <w:pPr>
        <w:spacing w:after="312" w:line="240" w:lineRule="auto"/>
        <w:jc w:val="both"/>
        <w:rPr>
          <w:rFonts w:ascii="Times New Roman" w:eastAsia="Times New Roman" w:hAnsi="Times New Roman" w:cs="Times New Roman"/>
          <w:sz w:val="24"/>
          <w:szCs w:val="24"/>
          <w:lang w:eastAsia="ru-RU"/>
        </w:rPr>
      </w:pPr>
      <w:r w:rsidRPr="00154DEC">
        <w:rPr>
          <w:rFonts w:ascii="Times New Roman" w:eastAsia="Times New Roman" w:hAnsi="Times New Roman" w:cs="Times New Roman"/>
          <w:sz w:val="24"/>
          <w:szCs w:val="24"/>
          <w:lang w:eastAsia="ru-RU"/>
        </w:rPr>
        <w:pict>
          <v:rect id="_x0000_i1025" style="width:0;height:.65pt" o:hrstd="t" o:hrnoshade="t" o:hr="t" fillcolor="#d9dcdf" stroked="f"/>
        </w:pic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i/>
          <w:iCs/>
          <w:color w:val="383E44"/>
          <w:sz w:val="24"/>
          <w:szCs w:val="24"/>
          <w:lang w:eastAsia="ru-RU"/>
        </w:rPr>
        <w:t>Утверждены</w:t>
      </w:r>
      <w:r w:rsidRPr="00154DEC">
        <w:rPr>
          <w:rFonts w:ascii="Times New Roman" w:eastAsia="Times New Roman" w:hAnsi="Times New Roman" w:cs="Times New Roman"/>
          <w:i/>
          <w:iCs/>
          <w:color w:val="383E44"/>
          <w:sz w:val="24"/>
          <w:szCs w:val="24"/>
          <w:lang w:eastAsia="ru-RU"/>
        </w:rPr>
        <w:br/>
        <w:t>постановлением Правительства</w:t>
      </w:r>
      <w:r w:rsidRPr="00154DEC">
        <w:rPr>
          <w:rFonts w:ascii="Times New Roman" w:eastAsia="Times New Roman" w:hAnsi="Times New Roman" w:cs="Times New Roman"/>
          <w:i/>
          <w:iCs/>
          <w:color w:val="383E44"/>
          <w:sz w:val="24"/>
          <w:szCs w:val="24"/>
          <w:lang w:eastAsia="ru-RU"/>
        </w:rPr>
        <w:br/>
        <w:t>Российской Федерации </w:t>
      </w:r>
      <w:r w:rsidRPr="00154DEC">
        <w:rPr>
          <w:rFonts w:ascii="Times New Roman" w:eastAsia="Times New Roman" w:hAnsi="Times New Roman" w:cs="Times New Roman"/>
          <w:i/>
          <w:iCs/>
          <w:color w:val="383E44"/>
          <w:sz w:val="24"/>
          <w:szCs w:val="24"/>
          <w:lang w:eastAsia="ru-RU"/>
        </w:rPr>
        <w:br/>
        <w:t>от 10 июля 2013 г. № 582</w:t>
      </w:r>
    </w:p>
    <w:p w:rsidR="00154DEC" w:rsidRPr="00154DEC" w:rsidRDefault="00154DEC" w:rsidP="00154DEC">
      <w:pPr>
        <w:shd w:val="clear" w:color="auto" w:fill="FFFFFF"/>
        <w:spacing w:after="0" w:line="242" w:lineRule="atLeast"/>
        <w:jc w:val="center"/>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b/>
          <w:bCs/>
          <w:color w:val="383E44"/>
          <w:sz w:val="24"/>
          <w:szCs w:val="24"/>
          <w:lang w:eastAsia="ru-RU"/>
        </w:rPr>
        <w:t>Правила</w:t>
      </w:r>
      <w:r w:rsidRPr="00154DEC">
        <w:rPr>
          <w:rFonts w:ascii="Times New Roman" w:eastAsia="Times New Roman" w:hAnsi="Times New Roman" w:cs="Times New Roman"/>
          <w:b/>
          <w:bCs/>
          <w:color w:val="383E44"/>
          <w:sz w:val="24"/>
          <w:szCs w:val="24"/>
          <w:lang w:eastAsia="ru-RU"/>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2. </w:t>
      </w:r>
      <w:proofErr w:type="gramStart"/>
      <w:r w:rsidRPr="00154DEC">
        <w:rPr>
          <w:rFonts w:ascii="Times New Roman" w:eastAsia="Times New Roman" w:hAnsi="Times New Roman" w:cs="Times New Roman"/>
          <w:color w:val="383E44"/>
          <w:sz w:val="24"/>
          <w:szCs w:val="24"/>
          <w:lang w:eastAsia="ru-RU"/>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а) по выработке и реализации государственной политики и нормативно-правовому регулированию в области обороны;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154DEC">
        <w:rPr>
          <w:rFonts w:ascii="Times New Roman" w:eastAsia="Times New Roman" w:hAnsi="Times New Roman" w:cs="Times New Roman"/>
          <w:color w:val="383E44"/>
          <w:sz w:val="24"/>
          <w:szCs w:val="24"/>
          <w:lang w:eastAsia="ru-RU"/>
        </w:rPr>
        <w:t>контролю за</w:t>
      </w:r>
      <w:proofErr w:type="gramEnd"/>
      <w:r w:rsidRPr="00154DEC">
        <w:rPr>
          <w:rFonts w:ascii="Times New Roman" w:eastAsia="Times New Roman" w:hAnsi="Times New Roman" w:cs="Times New Roman"/>
          <w:color w:val="383E44"/>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proofErr w:type="spellStart"/>
      <w:r w:rsidRPr="00154DEC">
        <w:rPr>
          <w:rFonts w:ascii="Times New Roman" w:eastAsia="Times New Roman" w:hAnsi="Times New Roman" w:cs="Times New Roman"/>
          <w:color w:val="383E44"/>
          <w:sz w:val="24"/>
          <w:szCs w:val="24"/>
          <w:lang w:eastAsia="ru-RU"/>
        </w:rPr>
        <w:lastRenderedPageBreak/>
        <w:t>д</w:t>
      </w:r>
      <w:proofErr w:type="spellEnd"/>
      <w:r w:rsidRPr="00154DEC">
        <w:rPr>
          <w:rFonts w:ascii="Times New Roman" w:eastAsia="Times New Roman" w:hAnsi="Times New Roman" w:cs="Times New Roman"/>
          <w:color w:val="383E44"/>
          <w:sz w:val="24"/>
          <w:szCs w:val="24"/>
          <w:lang w:eastAsia="ru-RU"/>
        </w:rPr>
        <w:t xml:space="preserve">)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154DEC">
        <w:rPr>
          <w:rFonts w:ascii="Times New Roman" w:eastAsia="Times New Roman" w:hAnsi="Times New Roman" w:cs="Times New Roman"/>
          <w:color w:val="383E44"/>
          <w:sz w:val="24"/>
          <w:szCs w:val="24"/>
          <w:lang w:eastAsia="ru-RU"/>
        </w:rPr>
        <w:t>прекурсоров</w:t>
      </w:r>
      <w:proofErr w:type="spellEnd"/>
      <w:r w:rsidRPr="00154DEC">
        <w:rPr>
          <w:rFonts w:ascii="Times New Roman" w:eastAsia="Times New Roman" w:hAnsi="Times New Roman" w:cs="Times New Roman"/>
          <w:color w:val="383E44"/>
          <w:sz w:val="24"/>
          <w:szCs w:val="24"/>
          <w:lang w:eastAsia="ru-RU"/>
        </w:rPr>
        <w:t>, а также в области противодействия их незаконному обороту.</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3. Образовательная организация размещает на официальном сайте: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а) информацию:</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154DEC">
        <w:rPr>
          <w:rFonts w:ascii="Times New Roman" w:eastAsia="Times New Roman" w:hAnsi="Times New Roman" w:cs="Times New Roman"/>
          <w:color w:val="383E44"/>
          <w:sz w:val="24"/>
          <w:szCs w:val="24"/>
          <w:lang w:eastAsia="ru-RU"/>
        </w:rPr>
        <w:t>ии и ее</w:t>
      </w:r>
      <w:proofErr w:type="gramEnd"/>
      <w:r w:rsidRPr="00154DEC">
        <w:rPr>
          <w:rFonts w:ascii="Times New Roman" w:eastAsia="Times New Roman" w:hAnsi="Times New Roman" w:cs="Times New Roman"/>
          <w:color w:val="383E44"/>
          <w:sz w:val="24"/>
          <w:szCs w:val="24"/>
          <w:lang w:eastAsia="ru-RU"/>
        </w:rPr>
        <w:t xml:space="preserve"> филиалов (при наличии), режиме, графике работы, контактных телефонах и об адресах электронной почты;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структуре и об органах управления образовательной организации, в том числе: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наименование структурных подразделений (органов управления);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фамилии, имена, отчества и должности руководителей структурных подразделений;</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места нахождения структурных подразделений;</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адреса официальных сайтов в сети "Интернет" структурных подразделений (при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адреса электронной почты структурных подразделений (при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об уровне образования;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формах обучения;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нормативном сроке обучения;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об описании образовательной программы с приложением ее копии;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об учебном плане с приложением его копии;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календарном учебном графике с приложением его копии;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методических и об иных документах, разработанных образовательной организацией для обеспечения образовательного процесса;</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языках, на которых осуществляется образование (обучение);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фамилия, имя, отчество (при наличии) руководителя, его заместителей;</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должность руководителя, его заместителей;</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контактные телефоны;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адрес электронной почты;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персональном составе педагогических работников с указанием уровня образования, квалификации и опыта работы, в том числе: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фамилия, имя, отчество (при наличии) работника;</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занимаемая должность (должности);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преподаваемые дисциплины;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ученая степень (при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ученое звание (при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lastRenderedPageBreak/>
        <w:t>наименование направления подготовки и (или) специальности;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данные о повышении квалификации и (или) профессиональной переподготовке (при наличии);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общий стаж работы;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стаж работы по специальности;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proofErr w:type="gramStart"/>
      <w:r w:rsidRPr="00154DEC">
        <w:rPr>
          <w:rFonts w:ascii="Times New Roman" w:eastAsia="Times New Roman" w:hAnsi="Times New Roman" w:cs="Times New Roman"/>
          <w:color w:val="383E44"/>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 xml:space="preserve">о наличии и условиях предоставления </w:t>
      </w:r>
      <w:proofErr w:type="gramStart"/>
      <w:r w:rsidRPr="00154DEC">
        <w:rPr>
          <w:rFonts w:ascii="Times New Roman" w:eastAsia="Times New Roman" w:hAnsi="Times New Roman" w:cs="Times New Roman"/>
          <w:color w:val="383E44"/>
          <w:sz w:val="24"/>
          <w:szCs w:val="24"/>
          <w:lang w:eastAsia="ru-RU"/>
        </w:rPr>
        <w:t>обучающимся</w:t>
      </w:r>
      <w:proofErr w:type="gramEnd"/>
      <w:r w:rsidRPr="00154DEC">
        <w:rPr>
          <w:rFonts w:ascii="Times New Roman" w:eastAsia="Times New Roman" w:hAnsi="Times New Roman" w:cs="Times New Roman"/>
          <w:color w:val="383E44"/>
          <w:sz w:val="24"/>
          <w:szCs w:val="24"/>
          <w:lang w:eastAsia="ru-RU"/>
        </w:rPr>
        <w:t xml:space="preserve"> стипендий, мер социальной поддержки;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proofErr w:type="gramStart"/>
      <w:r w:rsidRPr="00154DEC">
        <w:rPr>
          <w:rFonts w:ascii="Times New Roman" w:eastAsia="Times New Roman" w:hAnsi="Times New Roman" w:cs="Times New Roman"/>
          <w:color w:val="383E44"/>
          <w:sz w:val="24"/>
          <w:szCs w:val="24"/>
          <w:lang w:eastAsia="ru-RU"/>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поступлении финансовых и материальных средств и об их расходовании по итогам финансового года;</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трудоустройстве выпускников;</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б) копии: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устава образовательной организации;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лицензии на осуществление образовательной деятельности (с приложениями);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свидетельства о государственной аккредитации (с приложениями);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proofErr w:type="gramStart"/>
      <w:r w:rsidRPr="00154DEC">
        <w:rPr>
          <w:rFonts w:ascii="Times New Roman" w:eastAsia="Times New Roman" w:hAnsi="Times New Roman" w:cs="Times New Roman"/>
          <w:color w:val="383E44"/>
          <w:sz w:val="24"/>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 xml:space="preserve">в) отчет о результатах </w:t>
      </w:r>
      <w:proofErr w:type="spellStart"/>
      <w:r w:rsidRPr="00154DEC">
        <w:rPr>
          <w:rFonts w:ascii="Times New Roman" w:eastAsia="Times New Roman" w:hAnsi="Times New Roman" w:cs="Times New Roman"/>
          <w:color w:val="383E44"/>
          <w:sz w:val="24"/>
          <w:szCs w:val="24"/>
          <w:lang w:eastAsia="ru-RU"/>
        </w:rPr>
        <w:t>самообследования</w:t>
      </w:r>
      <w:proofErr w:type="spellEnd"/>
      <w:r w:rsidRPr="00154DEC">
        <w:rPr>
          <w:rFonts w:ascii="Times New Roman" w:eastAsia="Times New Roman" w:hAnsi="Times New Roman" w:cs="Times New Roman"/>
          <w:color w:val="383E44"/>
          <w:sz w:val="24"/>
          <w:szCs w:val="24"/>
          <w:lang w:eastAsia="ru-RU"/>
        </w:rPr>
        <w:t>;</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proofErr w:type="spellStart"/>
      <w:r w:rsidRPr="00154DEC">
        <w:rPr>
          <w:rFonts w:ascii="Times New Roman" w:eastAsia="Times New Roman" w:hAnsi="Times New Roman" w:cs="Times New Roman"/>
          <w:color w:val="383E44"/>
          <w:sz w:val="24"/>
          <w:szCs w:val="24"/>
          <w:lang w:eastAsia="ru-RU"/>
        </w:rPr>
        <w:t>д</w:t>
      </w:r>
      <w:proofErr w:type="spellEnd"/>
      <w:r w:rsidRPr="00154DEC">
        <w:rPr>
          <w:rFonts w:ascii="Times New Roman" w:eastAsia="Times New Roman" w:hAnsi="Times New Roman" w:cs="Times New Roman"/>
          <w:color w:val="383E44"/>
          <w:sz w:val="24"/>
          <w:szCs w:val="24"/>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lastRenderedPageBreak/>
        <w:t>а) уровень образования;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б) код и наименование профессии, специальности, направления подготовки;</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в) информацию:</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proofErr w:type="gramStart"/>
      <w:r w:rsidRPr="00154DEC">
        <w:rPr>
          <w:rFonts w:ascii="Times New Roman" w:eastAsia="Times New Roman" w:hAnsi="Times New Roman" w:cs="Times New Roman"/>
          <w:color w:val="383E44"/>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154DEC">
        <w:rPr>
          <w:rFonts w:ascii="Times New Roman" w:eastAsia="Times New Roman" w:hAnsi="Times New Roman" w:cs="Times New Roman"/>
          <w:color w:val="383E44"/>
          <w:sz w:val="24"/>
          <w:szCs w:val="24"/>
          <w:lang w:eastAsia="ru-RU"/>
        </w:rPr>
        <w:t xml:space="preserve"> вступительным испытаниям, а также о результатах перевода, восстановления и отчисления.</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6. Образовательная организация обновляет сведения, указанные в пунктах 3 - 5 настоящих Правил, не позднее 10 рабочих дней после их изменений.</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8. </w:t>
      </w:r>
      <w:proofErr w:type="gramStart"/>
      <w:r w:rsidRPr="00154DEC">
        <w:rPr>
          <w:rFonts w:ascii="Times New Roman" w:eastAsia="Times New Roman" w:hAnsi="Times New Roman" w:cs="Times New Roman"/>
          <w:color w:val="383E44"/>
          <w:sz w:val="24"/>
          <w:szCs w:val="24"/>
          <w:lang w:eastAsia="ru-RU"/>
        </w:rPr>
        <w:t>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10. Технологические и программные средства, которые используются для функционирования официального сайта, должны обеспечивать:</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в) возможность копирования информации на резервный носитель, обеспечивающий ее восстановление;</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г) защиту от копирования авторских материалов.</w:t>
      </w:r>
    </w:p>
    <w:p w:rsidR="00154DEC" w:rsidRPr="00154DEC" w:rsidRDefault="00154DEC" w:rsidP="00154DEC">
      <w:pPr>
        <w:shd w:val="clear" w:color="auto" w:fill="FFFFFF"/>
        <w:spacing w:after="0" w:line="242" w:lineRule="atLeast"/>
        <w:jc w:val="both"/>
        <w:rPr>
          <w:rFonts w:ascii="Times New Roman" w:eastAsia="Times New Roman" w:hAnsi="Times New Roman" w:cs="Times New Roman"/>
          <w:color w:val="383E44"/>
          <w:sz w:val="24"/>
          <w:szCs w:val="24"/>
          <w:lang w:eastAsia="ru-RU"/>
        </w:rPr>
      </w:pPr>
      <w:r w:rsidRPr="00154DEC">
        <w:rPr>
          <w:rFonts w:ascii="Times New Roman" w:eastAsia="Times New Roman" w:hAnsi="Times New Roman" w:cs="Times New Roman"/>
          <w:color w:val="383E44"/>
          <w:sz w:val="24"/>
          <w:szCs w:val="24"/>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F567CE" w:rsidRPr="00154DEC" w:rsidRDefault="00F567CE" w:rsidP="00154DEC">
      <w:pPr>
        <w:jc w:val="both"/>
        <w:rPr>
          <w:rFonts w:ascii="Times New Roman" w:hAnsi="Times New Roman" w:cs="Times New Roman"/>
          <w:sz w:val="24"/>
          <w:szCs w:val="24"/>
        </w:rPr>
      </w:pPr>
    </w:p>
    <w:sectPr w:rsidR="00F567CE" w:rsidRPr="00154DEC" w:rsidSect="00F56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154DEC"/>
    <w:rsid w:val="00154DEC"/>
    <w:rsid w:val="00F56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4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4DEC"/>
  </w:style>
</w:styles>
</file>

<file path=word/webSettings.xml><?xml version="1.0" encoding="utf-8"?>
<w:webSettings xmlns:r="http://schemas.openxmlformats.org/officeDocument/2006/relationships" xmlns:w="http://schemas.openxmlformats.org/wordprocessingml/2006/main">
  <w:divs>
    <w:div w:id="637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1</cp:revision>
  <dcterms:created xsi:type="dcterms:W3CDTF">2014-01-19T12:27:00Z</dcterms:created>
  <dcterms:modified xsi:type="dcterms:W3CDTF">2014-01-19T12:29:00Z</dcterms:modified>
</cp:coreProperties>
</file>