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EE" w:rsidRDefault="00FA24EE" w:rsidP="00FA24EE">
      <w:pPr>
        <w:pStyle w:val="a3"/>
        <w:spacing w:before="0" w:beforeAutospacing="0" w:after="160" w:afterAutospacing="0"/>
        <w:jc w:val="center"/>
      </w:pPr>
      <w:r>
        <w:rPr>
          <w:sz w:val="28"/>
          <w:szCs w:val="28"/>
        </w:rPr>
        <w:t xml:space="preserve">Уважаемые жители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района!</w:t>
      </w:r>
    </w:p>
    <w:p w:rsidR="00FA24EE" w:rsidRDefault="00FA24EE" w:rsidP="00FA24EE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         Информируем Вас о проведении генеральной прокуратурой Российской Федерации Международного молодёжного конкурса социальной рекламы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 на тему: «Вместе против коррупции!».</w:t>
      </w:r>
    </w:p>
    <w:p w:rsidR="00FA24EE" w:rsidRDefault="00FA24EE" w:rsidP="00FA24EE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         С правилами проведения конкурса можно ознакомиться на официальном сайте конкурса </w:t>
      </w:r>
      <w:hyperlink r:id="rId4" w:history="1">
        <w:r>
          <w:rPr>
            <w:rStyle w:val="a4"/>
            <w:color w:val="0563C1"/>
            <w:sz w:val="28"/>
            <w:szCs w:val="28"/>
            <w:lang w:val="en-US"/>
          </w:rPr>
          <w:t>www</w:t>
        </w:r>
        <w:r>
          <w:rPr>
            <w:rStyle w:val="a4"/>
            <w:color w:val="0563C1"/>
            <w:sz w:val="28"/>
            <w:szCs w:val="28"/>
          </w:rPr>
          <w:t>.</w:t>
        </w:r>
        <w:r>
          <w:rPr>
            <w:rStyle w:val="a4"/>
            <w:color w:val="0563C1"/>
            <w:sz w:val="28"/>
            <w:szCs w:val="28"/>
            <w:lang w:val="en-US"/>
          </w:rPr>
          <w:t>anticorruption</w:t>
        </w:r>
        <w:r>
          <w:rPr>
            <w:rStyle w:val="a4"/>
            <w:color w:val="0563C1"/>
            <w:sz w:val="28"/>
            <w:szCs w:val="28"/>
          </w:rPr>
          <w:t>.</w:t>
        </w:r>
        <w:r>
          <w:rPr>
            <w:rStyle w:val="a4"/>
            <w:color w:val="0563C1"/>
            <w:sz w:val="28"/>
            <w:szCs w:val="28"/>
            <w:lang w:val="en-US"/>
          </w:rPr>
          <w:t>life</w:t>
        </w:r>
      </w:hyperlink>
      <w:r>
        <w:rPr>
          <w:sz w:val="28"/>
          <w:szCs w:val="28"/>
        </w:rPr>
        <w:t>.</w:t>
      </w:r>
    </w:p>
    <w:p w:rsidR="00FA24EE" w:rsidRDefault="00FA24EE" w:rsidP="00FA24EE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>         Прием работ будет осуществляться с 1 июня по 1 октября 2019 г. на официальном сайте конкурса по двум номинациям – социальный плакат и социальный видеоролик.</w:t>
      </w:r>
    </w:p>
    <w:p w:rsidR="00FA24EE" w:rsidRDefault="00FA24EE" w:rsidP="00FA24EE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>         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FA24EE" w:rsidRDefault="00FA24EE" w:rsidP="00FA24EE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         Контактное лицо в Администрации района </w:t>
      </w:r>
      <w:proofErr w:type="spellStart"/>
      <w:r>
        <w:rPr>
          <w:sz w:val="28"/>
          <w:szCs w:val="28"/>
        </w:rPr>
        <w:t>Ляхнович</w:t>
      </w:r>
      <w:proofErr w:type="spellEnd"/>
      <w:r>
        <w:rPr>
          <w:sz w:val="28"/>
          <w:szCs w:val="28"/>
        </w:rPr>
        <w:t xml:space="preserve"> Александра Романовна 8 (86340) 30-8-38, 89289595771 </w:t>
      </w:r>
    </w:p>
    <w:p w:rsidR="00FA24EE" w:rsidRDefault="00FA24EE" w:rsidP="00FA24EE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Администрация района</w:t>
      </w:r>
    </w:p>
    <w:p w:rsidR="00C239F4" w:rsidRDefault="00C239F4"/>
    <w:sectPr w:rsidR="00C2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FA24EE"/>
    <w:rsid w:val="00C239F4"/>
    <w:rsid w:val="00FA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2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2020-07-10T14:00:00Z</dcterms:created>
  <dcterms:modified xsi:type="dcterms:W3CDTF">2020-07-10T14:01:00Z</dcterms:modified>
</cp:coreProperties>
</file>