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8F" w:rsidRPr="00524F8F" w:rsidRDefault="00524F8F" w:rsidP="00524F8F">
      <w:pPr>
        <w:jc w:val="center"/>
        <w:rPr>
          <w:rFonts w:ascii="Times New Roman" w:hAnsi="Times New Roman" w:cs="Times New Roman"/>
          <w:sz w:val="28"/>
          <w:szCs w:val="28"/>
        </w:rPr>
      </w:pPr>
      <w:r w:rsidRPr="00524F8F">
        <w:rPr>
          <w:rFonts w:ascii="Times New Roman" w:hAnsi="Times New Roman" w:cs="Times New Roman"/>
          <w:sz w:val="28"/>
          <w:szCs w:val="28"/>
        </w:rPr>
        <w:t>Особенности физическог</w:t>
      </w:r>
      <w:r>
        <w:rPr>
          <w:rFonts w:ascii="Times New Roman" w:hAnsi="Times New Roman" w:cs="Times New Roman"/>
          <w:sz w:val="28"/>
          <w:szCs w:val="28"/>
        </w:rPr>
        <w:t>о развития при занятиях спортом</w:t>
      </w:r>
    </w:p>
    <w:p w:rsidR="00524F8F" w:rsidRPr="00524F8F" w:rsidRDefault="00524F8F" w:rsidP="00524F8F">
      <w:pPr>
        <w:ind w:firstLine="708"/>
        <w:jc w:val="both"/>
        <w:rPr>
          <w:rFonts w:ascii="Times New Roman" w:hAnsi="Times New Roman" w:cs="Times New Roman"/>
          <w:sz w:val="28"/>
          <w:szCs w:val="28"/>
        </w:rPr>
      </w:pPr>
      <w:r w:rsidRPr="00524F8F">
        <w:rPr>
          <w:rFonts w:ascii="Times New Roman" w:hAnsi="Times New Roman" w:cs="Times New Roman"/>
          <w:sz w:val="28"/>
          <w:szCs w:val="28"/>
        </w:rPr>
        <w:t xml:space="preserve">Особенности физического развития школьников в связи с возрастом и под влиянием систематических занятий физическими упражнениями имеют </w:t>
      </w:r>
      <w:bookmarkStart w:id="0" w:name="_GoBack"/>
      <w:r w:rsidRPr="00524F8F">
        <w:rPr>
          <w:rFonts w:ascii="Times New Roman" w:hAnsi="Times New Roman" w:cs="Times New Roman"/>
          <w:sz w:val="28"/>
          <w:szCs w:val="28"/>
        </w:rPr>
        <w:t xml:space="preserve">немаловажное значение для правильного решения многих вопросов </w:t>
      </w:r>
      <w:bookmarkEnd w:id="0"/>
      <w:r w:rsidRPr="00524F8F">
        <w:rPr>
          <w:rFonts w:ascii="Times New Roman" w:hAnsi="Times New Roman" w:cs="Times New Roman"/>
          <w:sz w:val="28"/>
          <w:szCs w:val="28"/>
        </w:rPr>
        <w:t xml:space="preserve">педагогической практики. В результате исследований врачей, физиологов и педагогов накоплено большое количество данных, характеризующих возрастные особенности организма детей, подростков и юношей при занятиях физической культурой и спортом. Полученные данные важны при решении педагогических проблем физического воспитания школьников, поскольку на базе представлений о закономерностях возрастного развития организма и влияния, оказываемого на него физическими упражнениями, должны решаться принципиальные вопросы организации и методики занятий. Специальное воздействие физических упражнений на организм человека с целью развития определенных качеств должно быть согласовано с естественным ходом возрастного развития организма. Чаще всего воздействие с целью активного влияния на развитие тех или иных качеств должно совпадать с периодом, когда в организме развиваются те его стороны, от которых зависит данное качество </w:t>
      </w:r>
    </w:p>
    <w:p w:rsidR="00524F8F" w:rsidRPr="00524F8F" w:rsidRDefault="00524F8F" w:rsidP="00524F8F">
      <w:pPr>
        <w:ind w:firstLine="708"/>
        <w:jc w:val="both"/>
        <w:rPr>
          <w:rFonts w:ascii="Times New Roman" w:hAnsi="Times New Roman" w:cs="Times New Roman"/>
          <w:sz w:val="28"/>
          <w:szCs w:val="28"/>
        </w:rPr>
      </w:pPr>
      <w:r w:rsidRPr="00524F8F">
        <w:rPr>
          <w:rFonts w:ascii="Times New Roman" w:hAnsi="Times New Roman" w:cs="Times New Roman"/>
          <w:sz w:val="28"/>
          <w:szCs w:val="28"/>
        </w:rPr>
        <w:t xml:space="preserve">Формирование двигательной функции человека тесно связано со становлением высшей нервной деятельности, формированием нервно-мышечного аппарата и его функций, развитием внутренних органов и процессов обмена веществ. Неравномерность морфологического и функционального развития отдельных органов и систем лежит в основе особенности их взаимосвязи на разных этапах онтогенеза. Возрастные изменения носят неравномерный характер. Периоды ускоренного развития чередуются с периодами замедления и относительной стабилизации. Индивидуальное развитие организма происходит </w:t>
      </w:r>
      <w:proofErr w:type="spellStart"/>
      <w:r w:rsidRPr="00524F8F">
        <w:rPr>
          <w:rFonts w:ascii="Times New Roman" w:hAnsi="Times New Roman" w:cs="Times New Roman"/>
          <w:sz w:val="28"/>
          <w:szCs w:val="28"/>
        </w:rPr>
        <w:t>гетерохронно</w:t>
      </w:r>
      <w:proofErr w:type="spellEnd"/>
      <w:r w:rsidRPr="00524F8F">
        <w:rPr>
          <w:rFonts w:ascii="Times New Roman" w:hAnsi="Times New Roman" w:cs="Times New Roman"/>
          <w:sz w:val="28"/>
          <w:szCs w:val="28"/>
        </w:rPr>
        <w:t xml:space="preserve">, т.е. различные органы и системы формируются в различные сроки. В отдельные периоды жизни, </w:t>
      </w:r>
      <w:proofErr w:type="gramStart"/>
      <w:r w:rsidRPr="00524F8F">
        <w:rPr>
          <w:rFonts w:ascii="Times New Roman" w:hAnsi="Times New Roman" w:cs="Times New Roman"/>
          <w:sz w:val="28"/>
          <w:szCs w:val="28"/>
        </w:rPr>
        <w:t>например</w:t>
      </w:r>
      <w:proofErr w:type="gramEnd"/>
      <w:r w:rsidRPr="00524F8F">
        <w:rPr>
          <w:rFonts w:ascii="Times New Roman" w:hAnsi="Times New Roman" w:cs="Times New Roman"/>
          <w:sz w:val="28"/>
          <w:szCs w:val="28"/>
        </w:rPr>
        <w:t xml:space="preserve"> в период полового созревания, гетерохрония может усилиться. В условиях современной цивилизации, в условиях снижения естественной двигательной активности наиболее эффективным, целенаправленным воздействием на организм следует считать систематические занят</w:t>
      </w:r>
      <w:r>
        <w:rPr>
          <w:rFonts w:ascii="Times New Roman" w:hAnsi="Times New Roman" w:cs="Times New Roman"/>
          <w:sz w:val="28"/>
          <w:szCs w:val="28"/>
        </w:rPr>
        <w:t>ия физическими упражнениями.</w:t>
      </w:r>
    </w:p>
    <w:p w:rsidR="00524F8F" w:rsidRPr="00524F8F" w:rsidRDefault="00524F8F" w:rsidP="00524F8F">
      <w:pPr>
        <w:ind w:firstLine="708"/>
        <w:jc w:val="both"/>
        <w:rPr>
          <w:rFonts w:ascii="Times New Roman" w:hAnsi="Times New Roman" w:cs="Times New Roman"/>
          <w:sz w:val="28"/>
          <w:szCs w:val="28"/>
        </w:rPr>
      </w:pPr>
      <w:r w:rsidRPr="00524F8F">
        <w:rPr>
          <w:rFonts w:ascii="Times New Roman" w:hAnsi="Times New Roman" w:cs="Times New Roman"/>
          <w:sz w:val="28"/>
          <w:szCs w:val="28"/>
        </w:rPr>
        <w:t xml:space="preserve">Спортивная тренировка обеспечивает усиленный рост мышечной работоспособности. По мере повышения тренированности организма соответственно возрастает мышечная работоспособность. Юные спортсмены, по сравнению со своими сверстниками, не занимающимися спортом, обладают большей работоспособностью, выносливостью. При этом, чем старше возраст юных спортсменов и чем выше квалификация, тем больше различия между спортсменами и не занимающимися спортом. Особенно большие различия в </w:t>
      </w:r>
      <w:r w:rsidRPr="00524F8F">
        <w:rPr>
          <w:rFonts w:ascii="Times New Roman" w:hAnsi="Times New Roman" w:cs="Times New Roman"/>
          <w:sz w:val="28"/>
          <w:szCs w:val="28"/>
        </w:rPr>
        <w:lastRenderedPageBreak/>
        <w:t xml:space="preserve">работоспособности, между занимающимися и не занимающимися спортом, наблюдаются у девочек. Вместе с ростом работоспособности у юных спортсменов увеличивается способность к максимальному потреблению кислорода. Под влиянием систематических занятий спортом аэробная производительность повышается, особенно </w:t>
      </w:r>
      <w:proofErr w:type="gramStart"/>
      <w:r w:rsidRPr="00524F8F">
        <w:rPr>
          <w:rFonts w:ascii="Times New Roman" w:hAnsi="Times New Roman" w:cs="Times New Roman"/>
          <w:sz w:val="28"/>
          <w:szCs w:val="28"/>
        </w:rPr>
        <w:t>у девочек</w:t>
      </w:r>
      <w:proofErr w:type="gramEnd"/>
      <w:r w:rsidRPr="00524F8F">
        <w:rPr>
          <w:rFonts w:ascii="Times New Roman" w:hAnsi="Times New Roman" w:cs="Times New Roman"/>
          <w:sz w:val="28"/>
          <w:szCs w:val="28"/>
        </w:rPr>
        <w:t xml:space="preserve"> занима</w:t>
      </w:r>
      <w:r>
        <w:rPr>
          <w:rFonts w:ascii="Times New Roman" w:hAnsi="Times New Roman" w:cs="Times New Roman"/>
          <w:sz w:val="28"/>
          <w:szCs w:val="28"/>
        </w:rPr>
        <w:t xml:space="preserve">ющихся спортом. </w:t>
      </w:r>
      <w:r w:rsidRPr="00524F8F">
        <w:rPr>
          <w:rFonts w:ascii="Times New Roman" w:hAnsi="Times New Roman" w:cs="Times New Roman"/>
          <w:sz w:val="28"/>
          <w:szCs w:val="28"/>
        </w:rPr>
        <w:t xml:space="preserve"> В результате анализа экспериментальных данных (С.Б. Тихвинский) удалось выявить у юных спортсменов и школьников, не занимающихся спортом следующие закономерности:</w:t>
      </w:r>
    </w:p>
    <w:p w:rsidR="00524F8F" w:rsidRPr="00524F8F" w:rsidRDefault="00524F8F" w:rsidP="00524F8F">
      <w:pPr>
        <w:jc w:val="both"/>
        <w:rPr>
          <w:rFonts w:ascii="Times New Roman" w:hAnsi="Times New Roman" w:cs="Times New Roman"/>
          <w:sz w:val="28"/>
          <w:szCs w:val="28"/>
        </w:rPr>
      </w:pPr>
      <w:r w:rsidRPr="00524F8F">
        <w:rPr>
          <w:rFonts w:ascii="Times New Roman" w:hAnsi="Times New Roman" w:cs="Times New Roman"/>
          <w:sz w:val="28"/>
          <w:szCs w:val="28"/>
        </w:rPr>
        <w:t>1)        более высокие показатели функциональных параме</w:t>
      </w:r>
      <w:r>
        <w:rPr>
          <w:rFonts w:ascii="Times New Roman" w:hAnsi="Times New Roman" w:cs="Times New Roman"/>
          <w:sz w:val="28"/>
          <w:szCs w:val="28"/>
        </w:rPr>
        <w:t>тров у мальчиков, чем у девочек</w:t>
      </w:r>
    </w:p>
    <w:p w:rsidR="00390665" w:rsidRPr="00524F8F" w:rsidRDefault="00524F8F" w:rsidP="00524F8F">
      <w:pPr>
        <w:jc w:val="both"/>
        <w:rPr>
          <w:rFonts w:ascii="Times New Roman" w:hAnsi="Times New Roman" w:cs="Times New Roman"/>
          <w:sz w:val="28"/>
          <w:szCs w:val="28"/>
        </w:rPr>
      </w:pPr>
      <w:r w:rsidRPr="00524F8F">
        <w:rPr>
          <w:rFonts w:ascii="Times New Roman" w:hAnsi="Times New Roman" w:cs="Times New Roman"/>
          <w:sz w:val="28"/>
          <w:szCs w:val="28"/>
        </w:rPr>
        <w:t>2)        более значительные различия между мальчиками и девочками в 15 лет. В воспитании быстроты необходимо увеличить количество средств, направленных на совершенствование латентного периода в среднем школьном возрасте 10—12 лет. В возрасте 10—13 лет эффективно воспитывается еще одна из форм быстроты — скорость движения. Под влиянием тренировочных средств частота движений изменяется в сторону увеличения в возрасте 9—12 лет. Выносливость наиболее целесообразно воспитывать в возрасте от 12—13 до 14—15 лет. Девочки уступают мальчикам в развитии выносливости, причем, чем старше возраст, тем различия больше. Наиболее достоверному анализу мышечного напряжения поддается юношеская возрастная группа 15—17 лет, что определяет повышенные возможности для совершенствования ловкости.  Что касается воспитания гибкости, то здесь необходимо отметить, что средства воздействия должны распределяться дифференцированно. Так, для воспитания подвижности позвоночника при разгибании у мальчиков наиболее эффективный возраст 7—14 лет, а при сгибании — 7—10 лет. У девочек чувствительные периоды соответственно распределе</w:t>
      </w:r>
      <w:r>
        <w:rPr>
          <w:rFonts w:ascii="Times New Roman" w:hAnsi="Times New Roman" w:cs="Times New Roman"/>
          <w:sz w:val="28"/>
          <w:szCs w:val="28"/>
        </w:rPr>
        <w:t>ны в возрастах 7—12 и 14 лет</w:t>
      </w:r>
      <w:r w:rsidRPr="00524F8F">
        <w:rPr>
          <w:rFonts w:ascii="Times New Roman" w:hAnsi="Times New Roman" w:cs="Times New Roman"/>
          <w:sz w:val="28"/>
          <w:szCs w:val="28"/>
        </w:rPr>
        <w:t>.</w:t>
      </w:r>
    </w:p>
    <w:p w:rsidR="00524F8F" w:rsidRPr="00524F8F" w:rsidRDefault="00524F8F">
      <w:pPr>
        <w:jc w:val="both"/>
        <w:rPr>
          <w:rFonts w:ascii="Times New Roman" w:hAnsi="Times New Roman" w:cs="Times New Roman"/>
          <w:sz w:val="28"/>
          <w:szCs w:val="28"/>
        </w:rPr>
      </w:pPr>
    </w:p>
    <w:p w:rsidR="00524F8F" w:rsidRPr="00524F8F" w:rsidRDefault="00524F8F">
      <w:pPr>
        <w:jc w:val="both"/>
        <w:rPr>
          <w:rFonts w:ascii="Times New Roman" w:hAnsi="Times New Roman" w:cs="Times New Roman"/>
          <w:sz w:val="28"/>
          <w:szCs w:val="28"/>
        </w:rPr>
      </w:pPr>
    </w:p>
    <w:sectPr w:rsidR="00524F8F" w:rsidRPr="0052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FA"/>
    <w:rsid w:val="000C45FA"/>
    <w:rsid w:val="00390665"/>
    <w:rsid w:val="0052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00CC"/>
  <w15:chartTrackingRefBased/>
  <w15:docId w15:val="{7E5CA392-33B4-42A5-9E74-CFB4F82D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645</Words>
  <Characters>3683</Characters>
  <Application>Microsoft Office Word</Application>
  <DocSecurity>0</DocSecurity>
  <Lines>30</Lines>
  <Paragraphs>8</Paragraphs>
  <ScaleCrop>false</ScaleCrop>
  <Company>SPecialiST RePack</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2023-03-10T05:37:00Z</dcterms:created>
  <dcterms:modified xsi:type="dcterms:W3CDTF">2023-03-10T05:47:00Z</dcterms:modified>
</cp:coreProperties>
</file>