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CF" w:rsidRPr="00144ECF" w:rsidRDefault="00144ECF" w:rsidP="00144ECF">
      <w:pPr>
        <w:shd w:val="clear" w:color="auto" w:fill="FFFFFF"/>
        <w:spacing w:before="75" w:after="0" w:line="345" w:lineRule="atLeast"/>
        <w:jc w:val="center"/>
        <w:outlineLvl w:val="0"/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</w:pPr>
      <w:r w:rsidRPr="00144ECF">
        <w:rPr>
          <w:rFonts w:ascii="Arial" w:eastAsia="Times New Roman" w:hAnsi="Arial" w:cs="Arial"/>
          <w:b/>
          <w:bCs/>
          <w:color w:val="0099FF"/>
          <w:kern w:val="36"/>
          <w:sz w:val="30"/>
          <w:szCs w:val="30"/>
          <w:lang w:eastAsia="ru-RU"/>
        </w:rPr>
        <w:t>Организация питания в ДОУ</w:t>
      </w:r>
    </w:p>
    <w:p w:rsidR="00144ECF" w:rsidRPr="00144ECF" w:rsidRDefault="00144ECF" w:rsidP="00144E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того,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144ECF" w:rsidRPr="00144ECF" w:rsidRDefault="00144ECF" w:rsidP="00144E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Соблюдение правильного питания важно во все возрастные периоды, однако в дошкольном возрасте роль питания особенно велика. Это обусловлено рядом причин. Детский организм отличается бурным ростом и развитием: происходит формирование и становление структуры многих органов и систем, совершенствуются их функции, интенсивно идет созревание головного мозга и развитие высшей нервной деятельности.</w:t>
      </w:r>
    </w:p>
    <w:p w:rsidR="00144ECF" w:rsidRPr="00144ECF" w:rsidRDefault="00144ECF" w:rsidP="00144E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Основным принципом питания дошкольников</w:t>
      </w:r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должно служить максимальное разнообразие их пищевых рационов. Только при включении в повседневные рационы всех основных групп продуктов -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</w:t>
      </w:r>
    </w:p>
    <w:p w:rsidR="00144ECF" w:rsidRPr="00144ECF" w:rsidRDefault="00144ECF" w:rsidP="00144EC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715000" cy="1838325"/>
            <wp:effectExtent l="19050" t="0" r="0" b="0"/>
            <wp:docPr id="1" name="Рисунок 1" descr="n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ECF" w:rsidRPr="00144ECF" w:rsidRDefault="000201DD" w:rsidP="00144E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В МБДОУ №20 «Казачок»</w:t>
      </w:r>
      <w:r w:rsidR="00144ECF"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соблюдаются принципы рационального, сбалансированного питания детей раннего и дошкольного возраста. Питание осуществляется в соответствии с</w:t>
      </w:r>
      <w:r w:rsidR="00B91E7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hyperlink r:id="rId6" w:tgtFrame="_blank" w:history="1">
        <w:r w:rsidR="00144ECF" w:rsidRPr="00144ECF">
          <w:rPr>
            <w:rFonts w:ascii="Arial" w:eastAsia="Times New Roman" w:hAnsi="Arial" w:cs="Arial"/>
            <w:color w:val="0000FF"/>
            <w:sz w:val="23"/>
            <w:lang w:eastAsia="ru-RU"/>
          </w:rPr>
          <w:t>Перспективным 10-дневным планом-меню</w:t>
        </w:r>
      </w:hyperlink>
      <w:r w:rsidR="00144ECF"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, разработанным на основе физиологических потребностей в пищевых веществах и норм питания детей дошкольного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="00144ECF"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согласованным и утвержденным </w:t>
      </w:r>
      <w:proofErr w:type="spellStart"/>
      <w:r w:rsidR="00144ECF"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Роспотребнадзором</w:t>
      </w:r>
      <w:proofErr w:type="spellEnd"/>
      <w:r w:rsidR="00144ECF"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на основании которого составляется рабочее ежедневное меню.</w:t>
      </w:r>
    </w:p>
    <w:p w:rsidR="00144ECF" w:rsidRPr="00144ECF" w:rsidRDefault="00144ECF" w:rsidP="00144E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Объем </w:t>
      </w:r>
      <w:proofErr w:type="gramStart"/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пищи</w:t>
      </w:r>
      <w:proofErr w:type="gramEnd"/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 выход блюд соответствуют возрасту детей. В рационе присутствуют свежие фрукты, овощи, соки, кисломолочные продукты. Основанием для приготовления блюд являются оформленные</w:t>
      </w:r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технологические карты</w:t>
      </w:r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(на основании действующих сборников технологических нормативов).</w:t>
      </w:r>
    </w:p>
    <w:p w:rsidR="00144ECF" w:rsidRPr="00144ECF" w:rsidRDefault="00144ECF" w:rsidP="00144E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 в детском саду обеспечены</w:t>
      </w:r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5-ти разовым сбалансированным питанием</w:t>
      </w:r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соответствии с режим</w:t>
      </w:r>
      <w:r w:rsidR="000201D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ом дня. Режим питания детей с 10,5</w:t>
      </w: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-ти часовым пребыванием включает:</w:t>
      </w:r>
    </w:p>
    <w:p w:rsidR="00144ECF" w:rsidRPr="00144ECF" w:rsidRDefault="00144ECF" w:rsidP="00144ECF">
      <w:pPr>
        <w:numPr>
          <w:ilvl w:val="0"/>
          <w:numId w:val="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завтрак;</w:t>
      </w:r>
    </w:p>
    <w:p w:rsidR="00144ECF" w:rsidRPr="00144ECF" w:rsidRDefault="00144ECF" w:rsidP="00144ECF">
      <w:pPr>
        <w:numPr>
          <w:ilvl w:val="0"/>
          <w:numId w:val="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второй завтрак;</w:t>
      </w:r>
    </w:p>
    <w:p w:rsidR="00144ECF" w:rsidRPr="00144ECF" w:rsidRDefault="00144ECF" w:rsidP="00144ECF">
      <w:pPr>
        <w:numPr>
          <w:ilvl w:val="0"/>
          <w:numId w:val="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обед;</w:t>
      </w:r>
    </w:p>
    <w:p w:rsidR="00144ECF" w:rsidRPr="00144ECF" w:rsidRDefault="00144ECF" w:rsidP="00144ECF">
      <w:pPr>
        <w:numPr>
          <w:ilvl w:val="0"/>
          <w:numId w:val="1"/>
        </w:numPr>
        <w:shd w:val="clear" w:color="auto" w:fill="FFFFFF"/>
        <w:spacing w:after="0" w:line="270" w:lineRule="atLeast"/>
        <w:ind w:left="255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полдник;</w:t>
      </w:r>
    </w:p>
    <w:p w:rsidR="00144ECF" w:rsidRPr="00144ECF" w:rsidRDefault="00144ECF" w:rsidP="00144E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 xml:space="preserve">Круглогодично </w:t>
      </w:r>
      <w:proofErr w:type="gramStart"/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проводится</w:t>
      </w:r>
      <w:proofErr w:type="gramEnd"/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искусственная</w:t>
      </w:r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С-витаминизация</w:t>
      </w:r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готовых блюд. Для</w:t>
      </w:r>
      <w:r w:rsidR="00B91E79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144ECF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профилактики </w:t>
      </w:r>
      <w:proofErr w:type="spellStart"/>
      <w:r w:rsidRPr="00144ECF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йододефицита</w:t>
      </w:r>
      <w:proofErr w:type="spellEnd"/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 питании используется йодированная соль.</w:t>
      </w:r>
    </w:p>
    <w:p w:rsidR="00144ECF" w:rsidRPr="00144ECF" w:rsidRDefault="00144ECF" w:rsidP="00144EC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Питание в детском саду организовано в групповых комнатах. Производственный процесс по приготовлению блюд выполняют квалифицированные повара. Весь цикл </w:t>
      </w: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приготовления блюд осуществляется на</w:t>
      </w:r>
      <w:r w:rsidRPr="00144ECF">
        <w:rPr>
          <w:rFonts w:ascii="Arial" w:eastAsia="Times New Roman" w:hAnsi="Arial" w:cs="Arial"/>
          <w:color w:val="444444"/>
          <w:sz w:val="23"/>
          <w:lang w:eastAsia="ru-RU"/>
        </w:rPr>
        <w:t> </w:t>
      </w:r>
      <w:r w:rsidRPr="00144ECF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пищеблоке</w:t>
      </w:r>
      <w:r w:rsidRPr="00144E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 состоящем из двух цехов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</w:p>
    <w:p w:rsidR="009824E1" w:rsidRDefault="009824E1"/>
    <w:sectPr w:rsidR="009824E1" w:rsidSect="0098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306"/>
    <w:multiLevelType w:val="multilevel"/>
    <w:tmpl w:val="FAC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ECF"/>
    <w:rsid w:val="000201DD"/>
    <w:rsid w:val="00144ECF"/>
    <w:rsid w:val="001E00CC"/>
    <w:rsid w:val="00213B76"/>
    <w:rsid w:val="00540F8B"/>
    <w:rsid w:val="009824E1"/>
    <w:rsid w:val="00B9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8B"/>
  </w:style>
  <w:style w:type="paragraph" w:styleId="1">
    <w:name w:val="heading 1"/>
    <w:basedOn w:val="a"/>
    <w:link w:val="10"/>
    <w:uiPriority w:val="9"/>
    <w:qFormat/>
    <w:rsid w:val="00144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ECF"/>
    <w:rPr>
      <w:b/>
      <w:bCs/>
    </w:rPr>
  </w:style>
  <w:style w:type="character" w:customStyle="1" w:styleId="apple-converted-space">
    <w:name w:val="apple-converted-space"/>
    <w:basedOn w:val="a0"/>
    <w:rsid w:val="00144ECF"/>
  </w:style>
  <w:style w:type="character" w:styleId="a5">
    <w:name w:val="Hyperlink"/>
    <w:basedOn w:val="a0"/>
    <w:uiPriority w:val="99"/>
    <w:semiHidden/>
    <w:unhideWhenUsed/>
    <w:rsid w:val="00144E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d266.ru/images/PITANIE/menu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DNS-shop</cp:lastModifiedBy>
  <cp:revision>2</cp:revision>
  <dcterms:created xsi:type="dcterms:W3CDTF">2021-02-06T07:10:00Z</dcterms:created>
  <dcterms:modified xsi:type="dcterms:W3CDTF">2021-02-06T07:33:00Z</dcterms:modified>
</cp:coreProperties>
</file>