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E409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E409B2">
        <w:rPr>
          <w:sz w:val="28"/>
          <w:szCs w:val="28"/>
        </w:rPr>
        <w:t>Аннотация к рабочей программе по литературе 11 класс</w:t>
      </w:r>
    </w:p>
    <w:p w:rsidR="00E409B2" w:rsidRPr="00621C46" w:rsidRDefault="00E409B2" w:rsidP="00E409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1</w:t>
      </w:r>
      <w:r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.Пояснительная записка</w:t>
      </w:r>
      <w:r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409B2" w:rsidRDefault="00E409B2" w:rsidP="00E409B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9B2" w:rsidRPr="00A32481" w:rsidRDefault="00E409B2" w:rsidP="00E409B2">
      <w:pPr>
        <w:spacing w:after="0" w:line="240" w:lineRule="auto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409B2" w:rsidRPr="00A32481" w:rsidRDefault="00E409B2" w:rsidP="00E409B2">
      <w:pPr>
        <w:spacing w:after="0" w:line="240" w:lineRule="auto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u w:val="single"/>
          <w:lang w:eastAsia="ru-RU"/>
        </w:rPr>
        <w:t>Законы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: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248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A3248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A32481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A32481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A324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A32481">
        <w:rPr>
          <w:rFonts w:ascii="Times New Roman" w:eastAsia="Times New Roman" w:hAnsi="Times New Roman" w:cs="Times New Roman"/>
          <w:lang w:eastAsia="ru-RU"/>
        </w:rPr>
        <w:t>;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</w:p>
    <w:p w:rsidR="00E409B2" w:rsidRPr="00A32481" w:rsidRDefault="00E409B2" w:rsidP="00E409B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bCs/>
          <w:color w:val="000000"/>
          <w:sz w:val="24"/>
          <w:szCs w:val="24"/>
          <w:u w:val="single"/>
          <w:lang w:eastAsia="ru-RU"/>
        </w:rPr>
        <w:t>Постановления</w:t>
      </w:r>
      <w:r w:rsidRPr="00A32481"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  <w:t>: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u w:val="single"/>
          <w:lang w:eastAsia="ru-RU"/>
        </w:rPr>
        <w:t>Приказы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: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409B2" w:rsidRPr="00A32481" w:rsidRDefault="00E409B2" w:rsidP="00E409B2">
      <w:pPr>
        <w:spacing w:after="0" w:line="240" w:lineRule="auto"/>
        <w:rPr>
          <w:rFonts w:ascii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Концепции </w:t>
      </w:r>
      <w:r w:rsidRPr="00A32481">
        <w:rPr>
          <w:rFonts w:ascii="Times New Roman" w:eastAsia="Microsoft Sans Serif" w:hAnsi="Times New Roman" w:cs="Microsoft Sans Serif"/>
          <w:b/>
          <w:color w:val="000000"/>
          <w:sz w:val="24"/>
          <w:szCs w:val="24"/>
          <w:lang w:eastAsia="ru-RU"/>
        </w:rPr>
        <w:t>(</w:t>
      </w:r>
      <w:r w:rsidRPr="00A32481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/>
        </w:rPr>
        <w:t>Концепции преподавания учебного предмета «Литература»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A32481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/>
        </w:rPr>
        <w:t>ы</w:t>
      </w:r>
      <w:r w:rsidRPr="00A32481">
        <w:rPr>
          <w:rFonts w:ascii="Times New Roman" w:hAnsi="Times New Roman" w:cs="Microsoft Sans Serif"/>
          <w:color w:val="000000"/>
          <w:sz w:val="28"/>
          <w:szCs w:val="28"/>
          <w:lang w:eastAsia="ru-RU"/>
        </w:rPr>
        <w:t>(</w:t>
      </w:r>
      <w:proofErr w:type="gramEnd"/>
      <w:r w:rsidRPr="00A32481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утвержденные Министерством просвещением 24.12.18)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</w:pPr>
      <w:proofErr w:type="gramStart"/>
      <w:r w:rsidRPr="00A32481">
        <w:rPr>
          <w:rFonts w:ascii="Times New Roman" w:eastAsia="Times New Roman" w:hAnsi="Times New Roman" w:cs="Microsoft Sans Serif"/>
          <w:b/>
          <w:color w:val="000000"/>
          <w:spacing w:val="-1"/>
          <w:sz w:val="24"/>
          <w:szCs w:val="24"/>
          <w:lang w:eastAsia="ru-RU"/>
        </w:rPr>
        <w:t xml:space="preserve">- </w:t>
      </w:r>
      <w:r w:rsidRPr="00A32481">
        <w:rPr>
          <w:rFonts w:ascii="Times New Roman" w:eastAsia="Times New Roman" w:hAnsi="Times New Roman" w:cs="Microsoft Sans Serif"/>
          <w:color w:val="000000"/>
          <w:spacing w:val="-1"/>
          <w:sz w:val="24"/>
          <w:szCs w:val="24"/>
          <w:lang w:eastAsia="ru-RU"/>
        </w:rPr>
        <w:t>Примерная основная образовательная программа среднего</w:t>
      </w:r>
      <w:r w:rsidRPr="00A32481">
        <w:rPr>
          <w:rFonts w:ascii="Times New Roman" w:eastAsia="Times New Roman" w:hAnsi="Times New Roman" w:cs="Microsoft Sans Serif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E409B2" w:rsidRPr="00A32481" w:rsidRDefault="00E409B2" w:rsidP="00E409B2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Дячкинской</w:t>
      </w:r>
      <w:proofErr w:type="spellEnd"/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СОШ;</w:t>
      </w:r>
    </w:p>
    <w:p w:rsidR="00E409B2" w:rsidRPr="00A32481" w:rsidRDefault="00E409B2" w:rsidP="00E409B2">
      <w:pPr>
        <w:spacing w:after="0" w:line="240" w:lineRule="auto"/>
        <w:ind w:right="-315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-предме</w:t>
      </w:r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тная программа по литературе</w:t>
      </w:r>
    </w:p>
    <w:p w:rsidR="00E409B2" w:rsidRPr="00A32481" w:rsidRDefault="00E409B2" w:rsidP="00E409B2">
      <w:pPr>
        <w:spacing w:after="0" w:line="240" w:lineRule="auto"/>
        <w:ind w:right="-315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учебник Литературы под редакцией</w:t>
      </w:r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Ю.В.Лебедева</w:t>
      </w:r>
      <w:proofErr w:type="spellEnd"/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, Просвещение, 2021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г.</w:t>
      </w:r>
    </w:p>
    <w:p w:rsidR="00E409B2" w:rsidRPr="00A32481" w:rsidRDefault="00E409B2" w:rsidP="00E409B2">
      <w:pPr>
        <w:spacing w:after="0" w:line="240" w:lineRule="auto"/>
        <w:rPr>
          <w:rFonts w:ascii="Calibri" w:eastAsia="Microsoft Sans Serif" w:hAnsi="Calibri" w:cs="Microsoft Sans Serif"/>
          <w:color w:val="000000"/>
          <w:sz w:val="24"/>
          <w:szCs w:val="24"/>
          <w:lang w:eastAsia="ru-RU"/>
        </w:rPr>
      </w:pPr>
    </w:p>
    <w:p w:rsidR="00E409B2" w:rsidRPr="00A32481" w:rsidRDefault="00E409B2" w:rsidP="00E40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9B2" w:rsidRPr="00621C46" w:rsidRDefault="00E409B2" w:rsidP="00E409B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«Литература»</w:t>
      </w:r>
    </w:p>
    <w:p w:rsidR="00E409B2" w:rsidRPr="00626332" w:rsidRDefault="00E409B2" w:rsidP="00E409B2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изучение литературы в старших классах на базовом уровне, специфика которого состоит в сохранении фундаментальной основы курса, систематизации представлений учащихся об историческом развитии литературы, осознании диалога классической и современной литературы. Это позволяет реализовать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литературы в старших классах, определённые Примерной учебной программой по литературе:</w:t>
      </w:r>
    </w:p>
    <w:p w:rsidR="00E409B2" w:rsidRPr="00626332" w:rsidRDefault="00E409B2" w:rsidP="00E409B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  <w:proofErr w:type="gramEnd"/>
    </w:p>
    <w:p w:rsidR="00E409B2" w:rsidRPr="00626332" w:rsidRDefault="00E409B2" w:rsidP="00E409B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развитие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E409B2" w:rsidRPr="00626332" w:rsidRDefault="00E409B2" w:rsidP="00E409B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текстовхудожественных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409B2" w:rsidRPr="00626332" w:rsidRDefault="00E409B2" w:rsidP="00E409B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умений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E409B2" w:rsidRPr="00626332" w:rsidRDefault="00E409B2" w:rsidP="00E409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УМК видят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литературы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в следующем: способствовать духовному становлению личности, формированию нравственных   позиций,   эстетического вкуса, совершенному владению речью.</w:t>
      </w:r>
    </w:p>
    <w:p w:rsidR="00E409B2" w:rsidRPr="00626332" w:rsidRDefault="00E409B2" w:rsidP="00E409B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может быть достигнута при обращении к художественным произведениям, которые давно и всенародно признаны классическими и стали достоянием отечественной и мировой литературы. Именно поэтому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</w:t>
      </w:r>
    </w:p>
    <w:p w:rsidR="00E409B2" w:rsidRDefault="00E409B2" w:rsidP="00E409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9B2" w:rsidRDefault="00E409B2" w:rsidP="00E40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09B2" w:rsidRPr="00CC1BB8" w:rsidRDefault="00E409B2" w:rsidP="00E40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курса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 классе выделяется  99 часов</w:t>
      </w: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асчета 3 учебных часа в неделю), из них 4 - на контрольные работы.</w:t>
      </w:r>
    </w:p>
    <w:p w:rsidR="00E409B2" w:rsidRDefault="00E409B2">
      <w:pPr>
        <w:rPr>
          <w:sz w:val="28"/>
          <w:szCs w:val="28"/>
        </w:rPr>
      </w:pPr>
    </w:p>
    <w:p w:rsidR="00E409B2" w:rsidRPr="00FC68D4" w:rsidRDefault="00E409B2" w:rsidP="00E40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 3. Содержание учебного предмета «Литература»</w:t>
      </w:r>
    </w:p>
    <w:p w:rsidR="00E409B2" w:rsidRDefault="00E409B2" w:rsidP="00E40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XX века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Литература первой половины XX века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Обзор русской литературы первой половины XX века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И. А. Бунин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А. И. Куприн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М. Горький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Обзор русской поэзии конца XIX – начала XX в.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Я. Брюсов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Д. Бальмонт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Белый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А. А. Блок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С. Гумилев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Северянин</w:t>
      </w:r>
    </w:p>
    <w:p w:rsidR="00E409B2" w:rsidRPr="00626332" w:rsidRDefault="00E409B2" w:rsidP="00971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Хлебников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В. В. Маяковский</w:t>
      </w:r>
    </w:p>
    <w:p w:rsidR="00E409B2" w:rsidRPr="00626332" w:rsidRDefault="00E409B2" w:rsidP="00971FA1">
      <w:pPr>
        <w:shd w:val="clear" w:color="auto" w:fill="FFFFFF"/>
        <w:spacing w:after="0" w:line="240" w:lineRule="auto"/>
        <w:outlineLvl w:val="5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Н. А. Клюев.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С. А. Есенин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Русская литература 20-40-х годо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в(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обзор)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А.Н.Толстой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.А.Фадеев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М.И.Цветаева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О.Э.Мандельштам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А.А.Ахматова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Б.Л.Пастернак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М.А.Булгаков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.П.Платонов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М.А.Шолохов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за рубежом. 1917—1941 годы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И.С.Шмелев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.А.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Алданов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В.В.Набоков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Великая Отечественная война в литературе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50- 90-х годов XX века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А.Т.Твардовский.</w:t>
      </w:r>
      <w:proofErr w:type="gramStart"/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.А.Бродский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А.И.Солженицын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Т.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Шаламов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В.П.Астафьев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В.Г.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Распутин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М.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Шукшин</w:t>
      </w:r>
      <w:r w:rsidR="0097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В. Вампилов</w:t>
      </w:r>
    </w:p>
    <w:p w:rsidR="00E409B2" w:rsidRPr="00626332" w:rsidRDefault="00E409B2" w:rsidP="00971F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Зарубежная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 xml:space="preserve"> XX века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.Л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ондон</w:t>
      </w:r>
      <w:proofErr w:type="spellEnd"/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Б.Шоу</w:t>
      </w:r>
      <w:proofErr w:type="spellEnd"/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Г.Аполлинер</w:t>
      </w:r>
      <w:proofErr w:type="spellEnd"/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409B2" w:rsidRPr="00626332" w:rsidRDefault="00E409B2" w:rsidP="00971F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Э. Хемингуэй</w:t>
      </w:r>
    </w:p>
    <w:p w:rsidR="00971FA1" w:rsidRPr="00A12192" w:rsidRDefault="00971FA1" w:rsidP="00971F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формы контроля:</w:t>
      </w:r>
    </w:p>
    <w:p w:rsidR="00971FA1" w:rsidRPr="00A12192" w:rsidRDefault="00971FA1" w:rsidP="00971F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Текущий контроль:</w:t>
      </w:r>
    </w:p>
    <w:p w:rsidR="00971FA1" w:rsidRPr="00A12192" w:rsidRDefault="00971FA1" w:rsidP="00971FA1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устный индивидуальный и фронтальный опросы,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пересказ (подробный, сжатый, выборочный),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выразительное чтение (в том числе и наизусть),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развёрнутый ответ на вопрос,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анализ эпизода, стихотворения,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комментирование художественного текста,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характеристика литературного героя,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A12192">
        <w:rPr>
          <w:color w:val="00000A"/>
        </w:rPr>
        <w:t>инсценирование</w:t>
      </w:r>
      <w:proofErr w:type="spellEnd"/>
      <w:r w:rsidRPr="00A12192">
        <w:rPr>
          <w:color w:val="00000A"/>
        </w:rPr>
        <w:t>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сообщение,</w:t>
      </w:r>
    </w:p>
    <w:p w:rsidR="00971FA1" w:rsidRPr="00A12192" w:rsidRDefault="00971FA1" w:rsidP="00971F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проверка начитанности учащихся, знания теоретико-литературных понятий в виде тестов и тестовых заданий</w:t>
      </w:r>
    </w:p>
    <w:p w:rsidR="00971FA1" w:rsidRPr="00A12192" w:rsidRDefault="00971FA1" w:rsidP="00971F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A"/>
        </w:rPr>
        <w:t>Промежуточный контроль:</w:t>
      </w:r>
      <w:r w:rsidRPr="00A12192">
        <w:rPr>
          <w:color w:val="00000A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971FA1" w:rsidRPr="00A12192" w:rsidRDefault="00971FA1" w:rsidP="00971FA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E409B2" w:rsidRDefault="00E409B2" w:rsidP="00E409B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9B2" w:rsidRDefault="00E409B2" w:rsidP="00E409B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A1" w:rsidRDefault="00971FA1" w:rsidP="00971F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Составила учитель русского языка</w:t>
      </w:r>
    </w:p>
    <w:p w:rsidR="00971FA1" w:rsidRDefault="00971FA1" w:rsidP="00971F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и литературы Тарасова Н.А.</w:t>
      </w:r>
    </w:p>
    <w:p w:rsidR="00E409B2" w:rsidRPr="00E409B2" w:rsidRDefault="00E409B2">
      <w:pPr>
        <w:rPr>
          <w:sz w:val="28"/>
          <w:szCs w:val="28"/>
        </w:rPr>
      </w:pPr>
      <w:bookmarkStart w:id="0" w:name="_GoBack"/>
      <w:bookmarkEnd w:id="0"/>
    </w:p>
    <w:sectPr w:rsidR="00E409B2" w:rsidRPr="00E409B2" w:rsidSect="00E409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90D54"/>
    <w:multiLevelType w:val="multilevel"/>
    <w:tmpl w:val="F5FA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B2"/>
    <w:rsid w:val="00821D51"/>
    <w:rsid w:val="00971FA1"/>
    <w:rsid w:val="00E4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2021-09-30T06:25:00Z</dcterms:created>
  <dcterms:modified xsi:type="dcterms:W3CDTF">2021-09-30T06:38:00Z</dcterms:modified>
</cp:coreProperties>
</file>