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CB" w:rsidRDefault="00CC2DCA" w:rsidP="007A1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1CD3">
        <w:rPr>
          <w:rFonts w:ascii="Times New Roman" w:hAnsi="Times New Roman" w:cs="Times New Roman"/>
          <w:b/>
          <w:bCs/>
          <w:sz w:val="24"/>
          <w:szCs w:val="24"/>
        </w:rPr>
        <w:t>Аннота</w:t>
      </w:r>
      <w:r>
        <w:rPr>
          <w:rFonts w:ascii="Times New Roman" w:hAnsi="Times New Roman" w:cs="Times New Roman"/>
          <w:b/>
          <w:bCs/>
          <w:sz w:val="24"/>
          <w:szCs w:val="24"/>
        </w:rPr>
        <w:t>ция к рабочей программе дополнительного образования</w:t>
      </w:r>
      <w:r w:rsidR="007A1BCB">
        <w:rPr>
          <w:rFonts w:ascii="Times New Roman" w:hAnsi="Times New Roman" w:cs="Times New Roman"/>
          <w:b/>
          <w:bCs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театрального кружка «Фантазеры» </w:t>
      </w:r>
    </w:p>
    <w:p w:rsidR="007A1BCB" w:rsidRPr="007A1BCB" w:rsidRDefault="007A1BCB" w:rsidP="007A1BC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A1BCB">
        <w:rPr>
          <w:rFonts w:ascii="Times New Roman" w:hAnsi="Times New Roman" w:cs="Times New Roman"/>
          <w:b/>
          <w:bCs/>
          <w:i/>
          <w:sz w:val="24"/>
          <w:szCs w:val="24"/>
        </w:rPr>
        <w:t>Составитель рабочей программы: педагог</w:t>
      </w:r>
      <w:r w:rsidR="00CC2DCA" w:rsidRPr="007A1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дополн</w:t>
      </w:r>
      <w:r w:rsidRPr="007A1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ительного образования </w:t>
      </w:r>
    </w:p>
    <w:p w:rsidR="00CC2DCA" w:rsidRPr="007A1BCB" w:rsidRDefault="007A1BCB" w:rsidP="007A1BC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7A1BCB">
        <w:rPr>
          <w:rFonts w:ascii="Times New Roman" w:hAnsi="Times New Roman" w:cs="Times New Roman"/>
          <w:b/>
          <w:bCs/>
          <w:i/>
          <w:sz w:val="24"/>
          <w:szCs w:val="24"/>
        </w:rPr>
        <w:t>Телицына</w:t>
      </w:r>
      <w:proofErr w:type="spellEnd"/>
      <w:r w:rsidRPr="007A1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C2DCA" w:rsidRPr="007A1BCB">
        <w:rPr>
          <w:rFonts w:ascii="Times New Roman" w:hAnsi="Times New Roman" w:cs="Times New Roman"/>
          <w:b/>
          <w:bCs/>
          <w:i/>
          <w:sz w:val="24"/>
          <w:szCs w:val="24"/>
        </w:rPr>
        <w:t>И.З.</w:t>
      </w:r>
    </w:p>
    <w:p w:rsidR="00CC2DCA" w:rsidRPr="00CC2DCA" w:rsidRDefault="00CC2DCA" w:rsidP="007A1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дополнительного образования детей, театрального кружка «Фантазеры», разработана на основании</w:t>
      </w:r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C2DCA" w:rsidRPr="00CC2DCA" w:rsidRDefault="00CC2DCA" w:rsidP="00CC2DC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29.12.2012 № 273 «Об образовании в Российской Федерации»;</w:t>
      </w:r>
    </w:p>
    <w:p w:rsidR="00CC2DCA" w:rsidRPr="00CC2DCA" w:rsidRDefault="00CC2DCA" w:rsidP="00CC2DC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CC2DCA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 от 06.10.2009 № 373;</w:t>
      </w:r>
    </w:p>
    <w:p w:rsidR="00CC2DCA" w:rsidRPr="00CC2DCA" w:rsidRDefault="00CC2DCA" w:rsidP="00CC2DCA">
      <w:pPr>
        <w:numPr>
          <w:ilvl w:val="0"/>
          <w:numId w:val="4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CC2DCA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1897;</w:t>
      </w:r>
    </w:p>
    <w:p w:rsidR="00CC2DCA" w:rsidRPr="00CC2DCA" w:rsidRDefault="00CC2DCA" w:rsidP="00CC2DCA">
      <w:pPr>
        <w:numPr>
          <w:ilvl w:val="0"/>
          <w:numId w:val="4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CC2DCA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413;</w:t>
      </w:r>
    </w:p>
    <w:p w:rsidR="00CC2DCA" w:rsidRPr="00CC2DCA" w:rsidRDefault="00CC2DCA" w:rsidP="00CC2DCA">
      <w:pPr>
        <w:numPr>
          <w:ilvl w:val="0"/>
          <w:numId w:val="4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CC2DCA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C2DCA">
        <w:rPr>
          <w:rFonts w:ascii="Times New Roman" w:hAnsi="Times New Roman" w:cs="Times New Roman"/>
          <w:color w:val="000000"/>
          <w:sz w:val="24"/>
          <w:szCs w:val="24"/>
        </w:rPr>
        <w:t xml:space="preserve"> от 19.12.2014 № 1598;</w:t>
      </w:r>
    </w:p>
    <w:p w:rsidR="00CC2DCA" w:rsidRPr="00CC2DCA" w:rsidRDefault="00CC2DCA" w:rsidP="00CC2DC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утвержденного приказом </w:t>
      </w:r>
      <w:proofErr w:type="spellStart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286;</w:t>
      </w:r>
    </w:p>
    <w:p w:rsidR="00CC2DCA" w:rsidRPr="00CC2DCA" w:rsidRDefault="00CC2DCA" w:rsidP="00CC2DC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CC2DCA" w:rsidRPr="00CC2DCA" w:rsidRDefault="00CC2DCA" w:rsidP="00CC2DC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CC2DCA" w:rsidRPr="00CC2DCA" w:rsidRDefault="00CC2DCA" w:rsidP="00CC2DC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C2DCA" w:rsidRPr="00CC2DCA" w:rsidRDefault="00CC2DCA" w:rsidP="00CC2DC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C2DCA" w:rsidRPr="00CC2DCA" w:rsidRDefault="00CC2DCA" w:rsidP="00CC2DCA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C2DCA" w:rsidRPr="00CC2DCA" w:rsidRDefault="00CC2DCA" w:rsidP="00CC2DCA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программы)")</w:t>
      </w:r>
    </w:p>
    <w:p w:rsidR="00CC2DCA" w:rsidRPr="00CC2DCA" w:rsidRDefault="00D71514" w:rsidP="00CC2DCA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</w:t>
      </w:r>
      <w:r w:rsidR="00CC2DCA"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дополнительного образования детей, утвержденной распоряжением правительства Российской Федерации от 4 сентября 2014 г. N 1726-р</w:t>
      </w:r>
    </w:p>
    <w:p w:rsidR="00CC2DCA" w:rsidRPr="00CC2DCA" w:rsidRDefault="00CC2DCA" w:rsidP="00CC2DCA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D71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НОО МБОУ </w:t>
      </w:r>
      <w:proofErr w:type="spellStart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дополнительного образования детей МБОУ </w:t>
      </w:r>
      <w:proofErr w:type="spellStart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CC2DCA" w:rsidRPr="00CC2DCA" w:rsidRDefault="00CC2DCA" w:rsidP="00CC2DCA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CC2DCA" w:rsidRPr="00CC2DCA" w:rsidRDefault="00CC2DCA" w:rsidP="00CC2DCA">
      <w:pPr>
        <w:numPr>
          <w:ilvl w:val="0"/>
          <w:numId w:val="2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примерной программы курса «Школьный театр» для 1-4 классов. Москва. 2022 год</w:t>
      </w:r>
    </w:p>
    <w:p w:rsidR="00CC2DCA" w:rsidRPr="00CC2DCA" w:rsidRDefault="00CC2DCA" w:rsidP="00CC2DCA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образовательные стандарты нашего времени предъявляют к работникам образования более высокие требования. Одной из важных педагогических задач становится повышение общекультурного уровня школьника. Формирование у учащихся художественно - эстетического вкуса и потребности духовной культуры является одной из важных задач воспитательного процесса.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ru-RU"/>
        </w:rPr>
        <w:t>Цель программы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обеспечивает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удовлетворение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индивидуальных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потребностей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школьников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художественно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эстетическом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развитии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направлена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на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формирование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lastRenderedPageBreak/>
        <w:t>развитие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творческих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способностей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обучающихся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выявление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развитие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поддержку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талантливых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детей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воспитывать гармоничную разностороннюю личность, развивая творческие способности учащихся.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задачи:</w:t>
      </w:r>
    </w:p>
    <w:p w:rsidR="00CC2DCA" w:rsidRPr="00CC2DCA" w:rsidRDefault="00CC2DCA" w:rsidP="00CC2D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-Выработать практические навыки выразительного чтения произведений разного жанра. </w:t>
      </w:r>
    </w:p>
    <w:p w:rsidR="00CC2DCA" w:rsidRPr="00CC2DCA" w:rsidRDefault="00CC2DCA" w:rsidP="00CC2D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Помочь учащимся преодолеть психологическую и речевую «зажатость». </w:t>
      </w:r>
    </w:p>
    <w:p w:rsidR="00CC2DCA" w:rsidRPr="00CC2DCA" w:rsidRDefault="00CC2DCA" w:rsidP="00CC2DC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-Формировать нравственно – эстетическую отзывчивость на прекрасное и безобразное в жизни и в искусстве. </w:t>
      </w:r>
    </w:p>
    <w:p w:rsidR="00CC2DCA" w:rsidRPr="00CC2DCA" w:rsidRDefault="00CC2DCA" w:rsidP="00CC2DC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CC2DCA" w:rsidRPr="00CC2DCA" w:rsidRDefault="00CC2DCA" w:rsidP="00CC2DCA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чувства.</w:t>
      </w:r>
    </w:p>
    <w:p w:rsidR="00CC2DCA" w:rsidRPr="00CC2DCA" w:rsidRDefault="00CC2DCA" w:rsidP="00CC2DCA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-Раскрывать творческие возможности детей, дать возможнос</w:t>
      </w:r>
      <w:r w:rsidR="00CF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реализации этих возможностей</w:t>
      </w:r>
    </w:p>
    <w:p w:rsidR="00CC2DCA" w:rsidRPr="00CC2DCA" w:rsidRDefault="00CC2DCA" w:rsidP="00CC2DCA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в детях добро, любовь к ближним, внимание к людям, родной земле, неравнодушное отношение к окружающему миру.</w:t>
      </w:r>
    </w:p>
    <w:p w:rsidR="00CC2DCA" w:rsidRPr="00CC2DCA" w:rsidRDefault="00CC2DCA" w:rsidP="00CC2DCA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умение согласовывать свои действия с другими детьми; воспитывать доброжелательность и контактность в отношениях со сверстниками.</w:t>
      </w:r>
    </w:p>
    <w:p w:rsidR="00CC2DCA" w:rsidRPr="00CC2DCA" w:rsidRDefault="00CC2DCA" w:rsidP="00CC2D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чувство ритма и координацию движения.</w:t>
      </w:r>
    </w:p>
    <w:p w:rsidR="00CC2DCA" w:rsidRPr="00CC2DCA" w:rsidRDefault="00CC2DCA" w:rsidP="00CC2D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речевое дыхание и артикуляцию.</w:t>
      </w:r>
    </w:p>
    <w:p w:rsidR="00CC2DCA" w:rsidRPr="00CC2DCA" w:rsidRDefault="00CC2DCA" w:rsidP="00CC2D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дикцию на материале скороговорок и стихов.</w:t>
      </w:r>
    </w:p>
    <w:p w:rsidR="00CC2DCA" w:rsidRPr="00CC2DCA" w:rsidRDefault="00CC2DCA" w:rsidP="00CC2D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Знакомить детей с театральной терминологией; с видами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театрального искусства;</w:t>
      </w:r>
    </w:p>
    <w:p w:rsidR="00CC2DCA" w:rsidRPr="00CC2DCA" w:rsidRDefault="00CC2DCA" w:rsidP="00CC2DCA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культуру поведения в театре</w:t>
      </w:r>
    </w:p>
    <w:p w:rsidR="00CC2DCA" w:rsidRPr="00CC2DCA" w:rsidRDefault="00CC2DCA" w:rsidP="00CC2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 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 занятия в неделю.</w:t>
      </w:r>
    </w:p>
    <w:p w:rsidR="00CC2DCA" w:rsidRPr="00CC2DCA" w:rsidRDefault="00CC2DCA" w:rsidP="00CC2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Категория учащихся: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1, 2, 3, 4 классы (7-11 лет)</w:t>
      </w:r>
    </w:p>
    <w:p w:rsidR="00CC2DCA" w:rsidRPr="00CC2DCA" w:rsidRDefault="00CC2DCA" w:rsidP="00CC2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Планируемое количество обучающихся в кружке- 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12 человек</w:t>
      </w:r>
      <w:r w:rsidRPr="00CC2DC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 w:themeFill="background1"/>
          <w:lang w:eastAsia="ru-RU"/>
        </w:rPr>
        <w:t>. </w:t>
      </w:r>
    </w:p>
    <w:p w:rsidR="00CC2DCA" w:rsidRPr="00CC2DCA" w:rsidRDefault="00CC2DCA" w:rsidP="00CC2D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программе используются следующие методы и формы: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C2D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источнику передачи и восприятию информации: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словесный (беседа, рассказ, диалог);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наглядный (репродукции, фильмы, фотоматериалы   показ   педагога, индивидуальные занятия, сотрудничество в совместной продуктивной деятельности</w:t>
      </w: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);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практический (постановка спектаклей, упражнения, этюды, репетиции).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C2DCA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2</w:t>
      </w:r>
      <w:r w:rsidRPr="00CC2DCA">
        <w:rPr>
          <w:rFonts w:ascii="Times New Roman" w:eastAsia="Times New Roman" w:hAnsi="Times New Roman" w:cs="Times New Roman"/>
          <w:i/>
          <w:iCs/>
          <w:noProof/>
          <w:sz w:val="24"/>
          <w:szCs w:val="24"/>
          <w:u w:val="single"/>
          <w:lang w:eastAsia="ru-RU"/>
        </w:rPr>
        <w:t>.</w:t>
      </w:r>
      <w:r w:rsidRPr="00CC2D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По дидактическим задачам: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знаний через знакомство с театральной литературой и терминологией, через игры, упражнения, этюды;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знаний через постановку спектаклей;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через генеральные репетиции;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творческая деятельность</w:t>
      </w: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спектаклей;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результатов обучения через открытые уроки, конкурсы, фестивали, семинары, интегрированные занятия.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C2DCA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3</w:t>
      </w:r>
      <w:r w:rsidRPr="00CC2DCA">
        <w:rPr>
          <w:rFonts w:ascii="Times New Roman" w:eastAsia="Times New Roman" w:hAnsi="Times New Roman" w:cs="Times New Roman"/>
          <w:i/>
          <w:iCs/>
          <w:noProof/>
          <w:sz w:val="24"/>
          <w:szCs w:val="24"/>
          <w:u w:val="single"/>
          <w:lang w:eastAsia="ru-RU"/>
        </w:rPr>
        <w:t>.</w:t>
      </w:r>
      <w:r w:rsidRPr="00CC2D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По характеру деятельности: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репродуктивный - разработка и показ этюдов по образцу;</w:t>
      </w:r>
    </w:p>
    <w:p w:rsidR="00CC2DCA" w:rsidRPr="00CC2DCA" w:rsidRDefault="00CC2DCA" w:rsidP="00CC2DCA">
      <w:pPr>
        <w:tabs>
          <w:tab w:val="left" w:pos="935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частично-поисковый</w:t>
      </w:r>
      <w:r w:rsidRPr="00CC2D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работы детям даются задания в зависимости от их индивидуальных способностей.</w:t>
      </w:r>
    </w:p>
    <w:p w:rsidR="00CC2DCA" w:rsidRPr="00CC2DCA" w:rsidRDefault="00CC2DCA" w:rsidP="00CC2D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Итогом курса театрального кружка «Фантазеры» </w:t>
      </w:r>
      <w:r w:rsidRPr="00CC2DCA">
        <w:rPr>
          <w:rFonts w:ascii="Times New Roman" w:eastAsia="Times New Roman" w:hAnsi="Times New Roman" w:cs="Times New Roman"/>
          <w:sz w:val="24"/>
          <w:szCs w:val="24"/>
        </w:rPr>
        <w:t xml:space="preserve">является 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 Выступление на школьных праздниках, торжественных и тематических линейках, </w:t>
      </w: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спектаклях, </w:t>
      </w:r>
      <w:r w:rsidRPr="00CC2DCA">
        <w:rPr>
          <w:rFonts w:ascii="Times New Roman" w:eastAsia="Times New Roman" w:hAnsi="Times New Roman" w:cs="Times New Roman"/>
          <w:sz w:val="24"/>
          <w:szCs w:val="24"/>
        </w:rPr>
        <w:t xml:space="preserve">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CC2DCA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CC2DCA">
        <w:rPr>
          <w:rFonts w:ascii="Times New Roman" w:eastAsia="Times New Roman" w:hAnsi="Times New Roman" w:cs="Times New Roman"/>
          <w:sz w:val="24"/>
          <w:szCs w:val="24"/>
        </w:rPr>
        <w:t xml:space="preserve"> сказок, сценок из жизни школы и постановка сказок и пьесок для свободного просмотра,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/>
          <w:sz w:val="24"/>
          <w:szCs w:val="24"/>
        </w:rPr>
        <w:t>портфолио,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sz w:val="24"/>
          <w:szCs w:val="24"/>
        </w:rPr>
        <w:lastRenderedPageBreak/>
        <w:t>отзывы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/>
          <w:sz w:val="24"/>
          <w:szCs w:val="24"/>
        </w:rPr>
        <w:t>детей и родителей, администрации,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/>
          <w:sz w:val="24"/>
          <w:szCs w:val="24"/>
        </w:rPr>
        <w:t>презентация творческого альбома «Мои достижения»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кружка театрального кружка «Фантазеры»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театральной культуры и </w:t>
      </w:r>
      <w:r w:rsidRPr="00CC2DCA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актерской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грамоты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(4ч) 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Ритмопластика. </w:t>
      </w:r>
      <w:r w:rsidRPr="00CC2DCA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Сценическое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движение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(10ч)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Ритмопластика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</w:t>
      </w:r>
      <w:r w:rsidR="007A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ало», «Зонтик», «Пальма». Одни дети </w:t>
      </w:r>
      <w:bookmarkStart w:id="0" w:name="_GoBack"/>
      <w:bookmarkEnd w:id="0"/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проходить целое занятие. Другие присутствуют на занятиях, где идет работа над спектаклем.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 и техника речи.</w:t>
      </w:r>
      <w:r w:rsidRPr="00CC2DCA">
        <w:rPr>
          <w:rFonts w:ascii="MetaPro-Medi" w:hAnsi="MetaPro-Medi" w:cs="MetaPro-Medi"/>
          <w:sz w:val="24"/>
          <w:szCs w:val="24"/>
        </w:rPr>
        <w:t xml:space="preserve"> </w:t>
      </w:r>
      <w:r w:rsidRPr="00CC2DCA">
        <w:rPr>
          <w:rFonts w:ascii="MetaPro-Medi" w:hAnsi="MetaPro-Medi" w:cs="MetaPro-Medi"/>
          <w:b/>
          <w:sz w:val="24"/>
          <w:szCs w:val="24"/>
        </w:rPr>
        <w:t>Художественное чтение.</w:t>
      </w:r>
      <w:r w:rsidRPr="00CC2DCA">
        <w:rPr>
          <w:rFonts w:ascii="MetaPro-Medi" w:hAnsi="MetaPro-Medi" w:cs="MetaPro-Medi"/>
          <w:sz w:val="24"/>
          <w:szCs w:val="24"/>
        </w:rPr>
        <w:t xml:space="preserve"> 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(19ч)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упражнения, направленные на развитие дыхания и свободы</w:t>
      </w:r>
      <w:r w:rsidR="007A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речевого аппарата. Одни дети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проходить все занятие. Другие присутствуют на занятиях, где идет работа над спектаклем.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над спектаклем (пьесой, сказкой). Театральная игра. Актерский практикум. (26ч)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Театральная игра – исторически сложившееся общественное явление, самостоятельный вид деятельности, свойственный человеку.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спектаклем (пьесой, сказкой)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базируется на авторских пьесах и включает в себя знакомство с пьесой, сказкой, работу над спектаклем – от этюдов к рождению спектакля. Показ спектакля.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b/>
          <w:sz w:val="24"/>
          <w:szCs w:val="24"/>
        </w:rPr>
        <w:t>Работа над оформлением спектакля (8ч)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оформлением спектакля, над декорациями и костюмами. </w:t>
      </w:r>
    </w:p>
    <w:p w:rsidR="00CC2DCA" w:rsidRPr="00CC2DCA" w:rsidRDefault="00CC2DCA" w:rsidP="00CC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Заключительное занятие</w:t>
      </w: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(1ч)</w:t>
      </w:r>
    </w:p>
    <w:p w:rsidR="00CC2DCA" w:rsidRDefault="00CC2DCA" w:rsidP="00CC2D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обучения, обсуждение и анализ успехов каждого воспитанника. Отчёт, показ любимых инсценировок.</w:t>
      </w:r>
    </w:p>
    <w:sectPr w:rsidR="00CC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taPro-Med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D4E20"/>
    <w:multiLevelType w:val="hybridMultilevel"/>
    <w:tmpl w:val="E976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D745D"/>
    <w:multiLevelType w:val="hybridMultilevel"/>
    <w:tmpl w:val="C5108808"/>
    <w:lvl w:ilvl="0" w:tplc="0054DB8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DE"/>
    <w:rsid w:val="002D66DE"/>
    <w:rsid w:val="007A1BCB"/>
    <w:rsid w:val="008851D0"/>
    <w:rsid w:val="00CC2DCA"/>
    <w:rsid w:val="00CF7FCB"/>
    <w:rsid w:val="00D7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75D6"/>
  <w15:chartTrackingRefBased/>
  <w15:docId w15:val="{16ABF5B3-99F4-4ECA-B702-7F946F6E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2022-09-05T00:15:00Z</dcterms:created>
  <dcterms:modified xsi:type="dcterms:W3CDTF">2022-09-10T00:53:00Z</dcterms:modified>
</cp:coreProperties>
</file>