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3AC8" w:rsidRPr="005F5011" w:rsidRDefault="008C3AC8" w:rsidP="008C3AC8">
      <w:pPr>
        <w:rPr>
          <w:rFonts w:ascii="Times New Roman" w:hAnsi="Times New Roman" w:cs="Times New Roman"/>
          <w:sz w:val="24"/>
          <w:szCs w:val="24"/>
        </w:rPr>
      </w:pPr>
      <w:r w:rsidRPr="005F5011">
        <w:rPr>
          <w:rFonts w:ascii="Times New Roman" w:hAnsi="Times New Roman" w:cs="Times New Roman"/>
          <w:sz w:val="24"/>
          <w:szCs w:val="24"/>
        </w:rPr>
        <w:t>20.06.2024 г.14 день. Тематический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011">
        <w:rPr>
          <w:rFonts w:ascii="Times New Roman" w:hAnsi="Times New Roman" w:cs="Times New Roman"/>
          <w:sz w:val="24"/>
          <w:szCs w:val="24"/>
        </w:rPr>
        <w:t>день «</w:t>
      </w:r>
      <w:r>
        <w:rPr>
          <w:rFonts w:ascii="Times New Roman" w:hAnsi="Times New Roman" w:cs="Times New Roman"/>
          <w:sz w:val="24"/>
          <w:szCs w:val="24"/>
        </w:rPr>
        <w:t>Национальная кухня». После завтрака дети посмотрели мультфильм «Национальная кухня России». Из которого узнали о национальных блюдах регионов России. Повторили полезные и вредные продукты питания. Разделили картинки с продуктами питания на вредные и полезные. Поделились друг с другом сообщениями о полезных овощах и фруктах. Назвали и нарисовали свои любимые блюда. Играли в спортивные игры: «Огородник», «Стручок и горошины».</w:t>
      </w:r>
    </w:p>
    <w:p w:rsidR="004B615D" w:rsidRDefault="004B615D">
      <w:bookmarkStart w:id="0" w:name="_GoBack"/>
      <w:bookmarkEnd w:id="0"/>
    </w:p>
    <w:sectPr w:rsidR="004B6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C8"/>
    <w:rsid w:val="004B615D"/>
    <w:rsid w:val="008C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403D8-F798-4116-A603-BA64BFAF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2024-06-20T18:49:00Z</dcterms:created>
  <dcterms:modified xsi:type="dcterms:W3CDTF">2024-06-20T18:50:00Z</dcterms:modified>
</cp:coreProperties>
</file>