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5D" w:rsidRPr="001A1F1C" w:rsidRDefault="001A1F1C" w:rsidP="001A1F1C">
      <w:pPr>
        <w:jc w:val="center"/>
        <w:rPr>
          <w:b/>
        </w:rPr>
      </w:pPr>
      <w:r w:rsidRPr="001A1F1C">
        <w:rPr>
          <w:b/>
        </w:rPr>
        <w:t>Аннотация к рабочей программе дополнительного образования «Волейбол»</w:t>
      </w:r>
    </w:p>
    <w:p w:rsidR="001A1F1C" w:rsidRDefault="001A1F1C"/>
    <w:p w:rsidR="001A1F1C" w:rsidRPr="00885C30" w:rsidRDefault="001A1F1C" w:rsidP="001A1F1C">
      <w:r w:rsidRPr="00885C30">
        <w:rPr>
          <w:b/>
        </w:rPr>
        <w:t xml:space="preserve">Место проведения: </w:t>
      </w:r>
      <w:r w:rsidRPr="00885C30">
        <w:t>Спортивный зал, спортплощадка с разметкой для игры в «Волейбол»</w:t>
      </w:r>
    </w:p>
    <w:p w:rsidR="001A1F1C" w:rsidRPr="00885C30" w:rsidRDefault="001A1F1C" w:rsidP="001A1F1C">
      <w:pPr>
        <w:rPr>
          <w:b/>
        </w:rPr>
      </w:pPr>
      <w:r w:rsidRPr="00885C30">
        <w:rPr>
          <w:b/>
        </w:rPr>
        <w:t xml:space="preserve">Спортивная секция: </w:t>
      </w:r>
      <w:r w:rsidRPr="00885C30">
        <w:t>«Волейбол»</w:t>
      </w:r>
    </w:p>
    <w:p w:rsidR="001A1F1C" w:rsidRPr="00885C30" w:rsidRDefault="001A1F1C" w:rsidP="001A1F1C">
      <w:pPr>
        <w:rPr>
          <w:b/>
        </w:rPr>
      </w:pPr>
      <w:r w:rsidRPr="00885C30">
        <w:rPr>
          <w:b/>
        </w:rPr>
        <w:t xml:space="preserve">Возраст детей: </w:t>
      </w:r>
      <w:r w:rsidRPr="00885C30">
        <w:t>11-17 лет</w:t>
      </w:r>
    </w:p>
    <w:p w:rsidR="001A1F1C" w:rsidRPr="00885C30" w:rsidRDefault="001A1F1C" w:rsidP="001A1F1C">
      <w:r w:rsidRPr="00885C30">
        <w:rPr>
          <w:b/>
        </w:rPr>
        <w:t xml:space="preserve">Форма организации образовательного процесса: </w:t>
      </w:r>
      <w:r w:rsidRPr="00885C30">
        <w:t>групповая</w:t>
      </w:r>
    </w:p>
    <w:p w:rsidR="001A1F1C" w:rsidRPr="00885C30" w:rsidRDefault="001A1F1C" w:rsidP="001A1F1C">
      <w:pPr>
        <w:rPr>
          <w:b/>
        </w:rPr>
      </w:pPr>
      <w:r w:rsidRPr="00885C30">
        <w:rPr>
          <w:b/>
        </w:rPr>
        <w:t xml:space="preserve">Количество постоянного состава: </w:t>
      </w:r>
      <w:r w:rsidRPr="00885C30">
        <w:t>20 человек</w:t>
      </w:r>
    </w:p>
    <w:p w:rsidR="001A1F1C" w:rsidRPr="00885C30" w:rsidRDefault="001A1F1C" w:rsidP="001A1F1C">
      <w:pPr>
        <w:rPr>
          <w:b/>
        </w:rPr>
      </w:pPr>
      <w:r w:rsidRPr="00885C30">
        <w:rPr>
          <w:b/>
        </w:rPr>
        <w:t xml:space="preserve">Занятия проводятся: </w:t>
      </w:r>
      <w:r w:rsidRPr="00885C30">
        <w:t>2 ра</w:t>
      </w:r>
      <w:bookmarkStart w:id="0" w:name="_GoBack"/>
      <w:bookmarkEnd w:id="0"/>
      <w:r w:rsidRPr="00885C30">
        <w:t>за в неделю</w:t>
      </w:r>
      <w:r w:rsidRPr="00885C30">
        <w:rPr>
          <w:b/>
        </w:rPr>
        <w:t xml:space="preserve"> </w:t>
      </w:r>
    </w:p>
    <w:p w:rsidR="001A1F1C" w:rsidRPr="00885C30" w:rsidRDefault="001A1F1C" w:rsidP="001A1F1C">
      <w:pPr>
        <w:rPr>
          <w:b/>
        </w:rPr>
      </w:pPr>
      <w:r w:rsidRPr="00885C30">
        <w:rPr>
          <w:b/>
        </w:rPr>
        <w:t xml:space="preserve">Инвентарь: Мячи- </w:t>
      </w:r>
      <w:r w:rsidRPr="00885C30">
        <w:t>15 шт., волейбольные стойки-2шт., волейбольная сетка</w:t>
      </w:r>
    </w:p>
    <w:p w:rsidR="001A1F1C" w:rsidRPr="00885C30" w:rsidRDefault="001A1F1C" w:rsidP="001A1F1C">
      <w:pPr>
        <w:spacing w:line="276" w:lineRule="auto"/>
        <w:jc w:val="center"/>
        <w:rPr>
          <w:b/>
        </w:rPr>
      </w:pPr>
      <w:r w:rsidRPr="00885C30">
        <w:rPr>
          <w:b/>
        </w:rPr>
        <w:t>Пояснительная записка</w:t>
      </w:r>
    </w:p>
    <w:p w:rsidR="001A1F1C" w:rsidRPr="00885C30" w:rsidRDefault="001A1F1C" w:rsidP="001A1F1C">
      <w:pPr>
        <w:spacing w:line="276" w:lineRule="auto"/>
        <w:ind w:firstLine="709"/>
      </w:pPr>
      <w:r w:rsidRPr="00885C30">
        <w:t>Программа дополнительного образования «Волейбол» направлена на удовлетворение потребностей в движении, оздоровление и поддержание функциональности организма, обучение учащихся техническим и тактическим приемам волейбола, правильной регулировке своей физической нагрузки, дает представление об оздоровлении организма и улучшении самочувствия.</w:t>
      </w:r>
    </w:p>
    <w:p w:rsidR="001A1F1C" w:rsidRPr="00885C30" w:rsidRDefault="001A1F1C" w:rsidP="001A1F1C">
      <w:pPr>
        <w:spacing w:line="276" w:lineRule="auto"/>
        <w:ind w:firstLine="709"/>
      </w:pPr>
      <w:r w:rsidRPr="00885C30">
        <w:t>Занятия в секции способствуют повышению самооценки, тренируясь в неформальной обстановке, в отличие от школы, где предъявляются строгие требования к дисциплине, ребенок более раскрепощается, что раскрывает его скрытые возможности по формированию логического мышления</w:t>
      </w:r>
    </w:p>
    <w:p w:rsidR="001A1F1C" w:rsidRPr="00885C30" w:rsidRDefault="001A1F1C" w:rsidP="001A1F1C">
      <w:pPr>
        <w:shd w:val="clear" w:color="auto" w:fill="FFFFFF"/>
        <w:ind w:firstLine="709"/>
        <w:jc w:val="both"/>
      </w:pPr>
      <w:r w:rsidRPr="00885C30">
        <w:rPr>
          <w:color w:val="000000"/>
        </w:rPr>
        <w:t xml:space="preserve">Постоянные взаимодействия с мячом способствуют улучшению </w:t>
      </w:r>
      <w:r w:rsidRPr="00885C30">
        <w:rPr>
          <w:color w:val="000000"/>
          <w:spacing w:val="-1"/>
        </w:rPr>
        <w:t xml:space="preserve">глубинного и периферического зрения, точности и ориентировке в </w:t>
      </w:r>
      <w:r w:rsidRPr="00885C30">
        <w:rPr>
          <w:color w:val="000000"/>
          <w:spacing w:val="-2"/>
        </w:rPr>
        <w:t>пространстве.</w:t>
      </w:r>
    </w:p>
    <w:p w:rsidR="001A1F1C" w:rsidRPr="001A1F1C" w:rsidRDefault="001A1F1C" w:rsidP="001A1F1C">
      <w:pPr>
        <w:shd w:val="clear" w:color="auto" w:fill="FFFFFF"/>
        <w:ind w:firstLine="709"/>
        <w:jc w:val="both"/>
        <w:rPr>
          <w:color w:val="000000"/>
        </w:rPr>
      </w:pPr>
      <w:r w:rsidRPr="00885C30">
        <w:rPr>
          <w:color w:val="000000"/>
          <w:spacing w:val="1"/>
        </w:rPr>
        <w:t>Игра в волейбол развивает также мгновенную реакцию на зри</w:t>
      </w:r>
      <w:r w:rsidRPr="00885C30">
        <w:rPr>
          <w:color w:val="000000"/>
          <w:spacing w:val="1"/>
        </w:rPr>
        <w:softHyphen/>
      </w:r>
      <w:r w:rsidRPr="00885C30">
        <w:rPr>
          <w:color w:val="000000"/>
        </w:rPr>
        <w:t>тельные и слуховые сигналы, повышает мышечное чувство и способ</w:t>
      </w:r>
      <w:r w:rsidRPr="00885C30">
        <w:rPr>
          <w:color w:val="000000"/>
        </w:rPr>
        <w:softHyphen/>
      </w:r>
      <w:r w:rsidRPr="00885C30">
        <w:rPr>
          <w:color w:val="000000"/>
          <w:spacing w:val="-1"/>
        </w:rPr>
        <w:t xml:space="preserve">ность к быстрым чередованиям напряжений и расслаблений мыши. </w:t>
      </w:r>
      <w:r w:rsidRPr="00885C30">
        <w:rPr>
          <w:color w:val="000000"/>
          <w:spacing w:val="4"/>
        </w:rPr>
        <w:t>Небольшой объем статических усилий и нагрузок в игре благотвор</w:t>
      </w:r>
      <w:r w:rsidRPr="00885C30">
        <w:rPr>
          <w:color w:val="000000"/>
          <w:spacing w:val="4"/>
        </w:rPr>
        <w:softHyphen/>
      </w:r>
      <w:r w:rsidRPr="00885C30">
        <w:rPr>
          <w:color w:val="000000"/>
        </w:rPr>
        <w:t xml:space="preserve">но влияет на рост юных спортсменов. </w:t>
      </w:r>
    </w:p>
    <w:p w:rsidR="001A1F1C" w:rsidRPr="00885C30" w:rsidRDefault="001A1F1C" w:rsidP="001A1F1C">
      <w:pPr>
        <w:jc w:val="center"/>
        <w:rPr>
          <w:b/>
        </w:rPr>
      </w:pPr>
      <w:r w:rsidRPr="00885C30">
        <w:rPr>
          <w:b/>
        </w:rPr>
        <w:t>Цели и задачи</w:t>
      </w:r>
    </w:p>
    <w:p w:rsidR="001A1F1C" w:rsidRPr="00885C30" w:rsidRDefault="001A1F1C" w:rsidP="001A1F1C">
      <w:pPr>
        <w:shd w:val="clear" w:color="auto" w:fill="FFFFFF"/>
        <w:ind w:firstLine="709"/>
        <w:jc w:val="both"/>
        <w:rPr>
          <w:color w:val="000000"/>
        </w:rPr>
      </w:pPr>
    </w:p>
    <w:p w:rsidR="001A1F1C" w:rsidRPr="00885C30" w:rsidRDefault="001A1F1C" w:rsidP="001A1F1C">
      <w:pPr>
        <w:tabs>
          <w:tab w:val="left" w:pos="993"/>
        </w:tabs>
        <w:ind w:firstLine="709"/>
        <w:jc w:val="both"/>
      </w:pPr>
      <w:r w:rsidRPr="00885C30">
        <w:rPr>
          <w:b/>
        </w:rPr>
        <w:t xml:space="preserve">Цель </w:t>
      </w:r>
      <w:r w:rsidRPr="00885C30">
        <w:t>работы спортивной секции «Волейбол» – создание условий для развития физических качеств, личностных качеств, овладения способами оздоровления и укрепления организма учащихся посредством занятий волейболом</w:t>
      </w:r>
    </w:p>
    <w:p w:rsidR="001A1F1C" w:rsidRPr="00885C30" w:rsidRDefault="001A1F1C" w:rsidP="001A1F1C">
      <w:pPr>
        <w:tabs>
          <w:tab w:val="left" w:pos="993"/>
        </w:tabs>
        <w:ind w:firstLine="709"/>
        <w:jc w:val="both"/>
        <w:rPr>
          <w:b/>
        </w:rPr>
      </w:pPr>
      <w:r w:rsidRPr="00885C30">
        <w:rPr>
          <w:b/>
        </w:rPr>
        <w:t>Задачи:</w:t>
      </w:r>
    </w:p>
    <w:p w:rsidR="001A1F1C" w:rsidRPr="00885C30" w:rsidRDefault="001A1F1C" w:rsidP="001A1F1C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885C30">
        <w:t>Развитие специальных способностей и каче</w:t>
      </w:r>
      <w:proofErr w:type="gramStart"/>
      <w:r w:rsidRPr="00885C30">
        <w:t>ств дл</w:t>
      </w:r>
      <w:proofErr w:type="gramEnd"/>
      <w:r w:rsidRPr="00885C30">
        <w:t>я успешного овладения техникой и тактикой игры.</w:t>
      </w:r>
    </w:p>
    <w:p w:rsidR="001A1F1C" w:rsidRPr="00885C30" w:rsidRDefault="001A1F1C" w:rsidP="001A1F1C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885C30">
        <w:t>Совершенное овладение техникой и тактикой игры.</w:t>
      </w:r>
    </w:p>
    <w:p w:rsidR="001A1F1C" w:rsidRPr="00885C30" w:rsidRDefault="001A1F1C" w:rsidP="001A1F1C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885C30">
        <w:t>Достижение высокого уровня командной подготовки.</w:t>
      </w:r>
    </w:p>
    <w:p w:rsidR="001A1F1C" w:rsidRPr="00885C30" w:rsidRDefault="001A1F1C" w:rsidP="001A1F1C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885C30">
        <w:t>Воспитание моральных и волевых качеств.</w:t>
      </w:r>
    </w:p>
    <w:p w:rsidR="001A1F1C" w:rsidRPr="00885C30" w:rsidRDefault="001A1F1C" w:rsidP="001A1F1C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885C30">
        <w:t>Приобретение теоретических и практических знаний по планированию, учету, ведению дневника юного спортсмена, методике обучения, судейству.</w:t>
      </w:r>
    </w:p>
    <w:p w:rsidR="001A1F1C" w:rsidRPr="00885C30" w:rsidRDefault="001A1F1C" w:rsidP="001A1F1C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885C30">
        <w:t>Достижение комплексного проявления всех качеств, навыков и умений, знаний.</w:t>
      </w:r>
    </w:p>
    <w:p w:rsidR="001A1F1C" w:rsidRPr="00885C30" w:rsidRDefault="001A1F1C" w:rsidP="001A1F1C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885C30">
        <w:t xml:space="preserve"> Предупреждение спортивных травм.</w:t>
      </w:r>
    </w:p>
    <w:p w:rsidR="001A1F1C" w:rsidRPr="00885C30" w:rsidRDefault="001A1F1C" w:rsidP="001A1F1C">
      <w:pPr>
        <w:pStyle w:val="a3"/>
        <w:jc w:val="center"/>
        <w:rPr>
          <w:b/>
        </w:rPr>
      </w:pPr>
      <w:r w:rsidRPr="00885C30">
        <w:rPr>
          <w:b/>
        </w:rPr>
        <w:t>Содержание рабочей программы</w:t>
      </w:r>
    </w:p>
    <w:p w:rsidR="001A1F1C" w:rsidRPr="00885C30" w:rsidRDefault="001A1F1C" w:rsidP="001A1F1C">
      <w:pPr>
        <w:pStyle w:val="a3"/>
        <w:ind w:left="0" w:firstLine="720"/>
      </w:pPr>
      <w:r w:rsidRPr="00885C30">
        <w:t>Практическая подготовка юных волейболистов включает в себя:</w:t>
      </w:r>
    </w:p>
    <w:p w:rsidR="001A1F1C" w:rsidRPr="00885C30" w:rsidRDefault="001A1F1C" w:rsidP="001A1F1C">
      <w:pPr>
        <w:pStyle w:val="a3"/>
        <w:numPr>
          <w:ilvl w:val="0"/>
          <w:numId w:val="2"/>
        </w:numPr>
      </w:pPr>
      <w:r w:rsidRPr="00885C30">
        <w:t>Понятие о технике и тактике игры.</w:t>
      </w:r>
    </w:p>
    <w:p w:rsidR="001A1F1C" w:rsidRPr="00885C30" w:rsidRDefault="001A1F1C" w:rsidP="001A1F1C">
      <w:pPr>
        <w:pStyle w:val="a3"/>
        <w:numPr>
          <w:ilvl w:val="0"/>
          <w:numId w:val="2"/>
        </w:numPr>
      </w:pPr>
      <w:r w:rsidRPr="00885C30">
        <w:t>Техника верхних и нижних передач</w:t>
      </w:r>
    </w:p>
    <w:p w:rsidR="001A1F1C" w:rsidRPr="00885C30" w:rsidRDefault="001A1F1C" w:rsidP="001A1F1C">
      <w:pPr>
        <w:pStyle w:val="a3"/>
        <w:numPr>
          <w:ilvl w:val="0"/>
          <w:numId w:val="2"/>
        </w:numPr>
      </w:pPr>
      <w:r w:rsidRPr="00885C30">
        <w:t>Техника нижней и верхней прямой подачи.</w:t>
      </w:r>
    </w:p>
    <w:p w:rsidR="001A1F1C" w:rsidRPr="00885C30" w:rsidRDefault="001A1F1C" w:rsidP="001A1F1C">
      <w:pPr>
        <w:pStyle w:val="a3"/>
        <w:numPr>
          <w:ilvl w:val="0"/>
          <w:numId w:val="2"/>
        </w:numPr>
      </w:pPr>
      <w:r w:rsidRPr="00885C30">
        <w:t>Игровые взаимодействия.</w:t>
      </w:r>
    </w:p>
    <w:p w:rsidR="001A1F1C" w:rsidRPr="00885C30" w:rsidRDefault="001A1F1C" w:rsidP="001A1F1C">
      <w:pPr>
        <w:pStyle w:val="a3"/>
        <w:numPr>
          <w:ilvl w:val="0"/>
          <w:numId w:val="2"/>
        </w:numPr>
      </w:pPr>
      <w:r w:rsidRPr="00885C30">
        <w:t>Одиночное блокирование.</w:t>
      </w:r>
    </w:p>
    <w:p w:rsidR="001A1F1C" w:rsidRPr="00885C30" w:rsidRDefault="001A1F1C" w:rsidP="001A1F1C">
      <w:pPr>
        <w:pStyle w:val="a3"/>
        <w:numPr>
          <w:ilvl w:val="0"/>
          <w:numId w:val="2"/>
        </w:numPr>
      </w:pPr>
      <w:r w:rsidRPr="00885C30">
        <w:t>Нападающий удар.</w:t>
      </w:r>
    </w:p>
    <w:p w:rsidR="001A1F1C" w:rsidRPr="00885C30" w:rsidRDefault="001A1F1C" w:rsidP="001A1F1C">
      <w:pPr>
        <w:pStyle w:val="a3"/>
        <w:numPr>
          <w:ilvl w:val="0"/>
          <w:numId w:val="2"/>
        </w:numPr>
      </w:pPr>
      <w:r w:rsidRPr="00885C30">
        <w:t>Верхняя передача мяча в прыжке.</w:t>
      </w:r>
    </w:p>
    <w:p w:rsidR="001A1F1C" w:rsidRPr="00885C30" w:rsidRDefault="001A1F1C" w:rsidP="001A1F1C">
      <w:pPr>
        <w:pStyle w:val="a3"/>
        <w:numPr>
          <w:ilvl w:val="0"/>
          <w:numId w:val="2"/>
        </w:numPr>
      </w:pPr>
      <w:r w:rsidRPr="00885C30">
        <w:t>Прием мяча снизу двумя руками.</w:t>
      </w:r>
    </w:p>
    <w:p w:rsidR="001A1F1C" w:rsidRPr="00885C30" w:rsidRDefault="001A1F1C" w:rsidP="001A1F1C">
      <w:pPr>
        <w:pStyle w:val="a3"/>
        <w:numPr>
          <w:ilvl w:val="0"/>
          <w:numId w:val="2"/>
        </w:numPr>
      </w:pPr>
      <w:r w:rsidRPr="00885C30">
        <w:t>Прямой нападающий удар через сетку.</w:t>
      </w:r>
    </w:p>
    <w:p w:rsidR="001A1F1C" w:rsidRPr="00885C30" w:rsidRDefault="001A1F1C" w:rsidP="001A1F1C">
      <w:pPr>
        <w:pStyle w:val="a3"/>
        <w:numPr>
          <w:ilvl w:val="0"/>
          <w:numId w:val="2"/>
        </w:numPr>
      </w:pPr>
      <w:r w:rsidRPr="00885C30">
        <w:t>Упражнения с мячом в парах через сетку.</w:t>
      </w:r>
    </w:p>
    <w:p w:rsidR="001A1F1C" w:rsidRPr="00885C30" w:rsidRDefault="001A1F1C" w:rsidP="001A1F1C">
      <w:pPr>
        <w:pStyle w:val="a3"/>
        <w:numPr>
          <w:ilvl w:val="0"/>
          <w:numId w:val="2"/>
        </w:numPr>
      </w:pPr>
      <w:r w:rsidRPr="00885C30">
        <w:t>Техника верхней прямой подачи.</w:t>
      </w:r>
    </w:p>
    <w:p w:rsidR="001A1F1C" w:rsidRPr="00885C30" w:rsidRDefault="001A1F1C" w:rsidP="001A1F1C">
      <w:pPr>
        <w:tabs>
          <w:tab w:val="left" w:pos="993"/>
        </w:tabs>
        <w:ind w:firstLine="720"/>
        <w:jc w:val="both"/>
      </w:pPr>
      <w:r w:rsidRPr="00885C30">
        <w:t>Теоретическая подготовка юных волейболистов включает в себя и вопросы основ знаний, таких как:</w:t>
      </w:r>
    </w:p>
    <w:p w:rsidR="001A1F1C" w:rsidRPr="00885C30" w:rsidRDefault="001A1F1C" w:rsidP="001A1F1C">
      <w:pPr>
        <w:pStyle w:val="a3"/>
        <w:numPr>
          <w:ilvl w:val="0"/>
          <w:numId w:val="3"/>
        </w:numPr>
        <w:tabs>
          <w:tab w:val="left" w:pos="993"/>
        </w:tabs>
        <w:jc w:val="both"/>
      </w:pPr>
      <w:r w:rsidRPr="00885C30">
        <w:lastRenderedPageBreak/>
        <w:t>Профилактика травматизма;</w:t>
      </w:r>
    </w:p>
    <w:p w:rsidR="001A1F1C" w:rsidRPr="00885C30" w:rsidRDefault="001A1F1C" w:rsidP="001A1F1C">
      <w:pPr>
        <w:pStyle w:val="a3"/>
        <w:numPr>
          <w:ilvl w:val="0"/>
          <w:numId w:val="3"/>
        </w:numPr>
        <w:tabs>
          <w:tab w:val="left" w:pos="993"/>
        </w:tabs>
        <w:jc w:val="both"/>
      </w:pPr>
      <w:r w:rsidRPr="00885C30">
        <w:t>Правила игры;</w:t>
      </w:r>
    </w:p>
    <w:p w:rsidR="001A1F1C" w:rsidRPr="00885C30" w:rsidRDefault="001A1F1C" w:rsidP="001A1F1C">
      <w:pPr>
        <w:pStyle w:val="a3"/>
        <w:numPr>
          <w:ilvl w:val="0"/>
          <w:numId w:val="3"/>
        </w:numPr>
        <w:tabs>
          <w:tab w:val="left" w:pos="993"/>
        </w:tabs>
        <w:jc w:val="both"/>
      </w:pPr>
      <w:r w:rsidRPr="00885C30">
        <w:t>Сведения об истории волейбола;</w:t>
      </w:r>
    </w:p>
    <w:p w:rsidR="001A1F1C" w:rsidRPr="00885C30" w:rsidRDefault="001A1F1C" w:rsidP="001A1F1C">
      <w:pPr>
        <w:pStyle w:val="a3"/>
        <w:numPr>
          <w:ilvl w:val="0"/>
          <w:numId w:val="3"/>
        </w:numPr>
        <w:tabs>
          <w:tab w:val="left" w:pos="993"/>
        </w:tabs>
        <w:jc w:val="both"/>
      </w:pPr>
      <w:r w:rsidRPr="00885C30">
        <w:t>Сведения о современных передовых волейболистах, командах.</w:t>
      </w:r>
    </w:p>
    <w:p w:rsidR="001A1F1C" w:rsidRDefault="001A1F1C" w:rsidP="001A1F1C"/>
    <w:sectPr w:rsidR="001A1F1C" w:rsidSect="001A1F1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5004D"/>
    <w:multiLevelType w:val="hybridMultilevel"/>
    <w:tmpl w:val="987A2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3">
      <w:start w:val="1"/>
      <w:numFmt w:val="upperRoman"/>
      <w:lvlText w:val="%2."/>
      <w:lvlJc w:val="right"/>
      <w:pPr>
        <w:tabs>
          <w:tab w:val="num" w:pos="1173"/>
        </w:tabs>
        <w:ind w:left="1173" w:hanging="18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86A6A"/>
    <w:multiLevelType w:val="hybridMultilevel"/>
    <w:tmpl w:val="6E4819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A50EE4"/>
    <w:multiLevelType w:val="hybridMultilevel"/>
    <w:tmpl w:val="012408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1C"/>
    <w:rsid w:val="001A1F1C"/>
    <w:rsid w:val="00424127"/>
    <w:rsid w:val="008E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F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2022-09-24T18:39:00Z</dcterms:created>
  <dcterms:modified xsi:type="dcterms:W3CDTF">2022-09-24T18:42:00Z</dcterms:modified>
</cp:coreProperties>
</file>