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7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Елена\Desktop\рабочие программы Славгородской\сканы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 Славгородской\сканы\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1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21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21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21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21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219" w:rsidRDefault="007D6219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62CF7" w:rsidRPr="008B6D13" w:rsidRDefault="00662CF7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6D1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№1</w:t>
      </w:r>
    </w:p>
    <w:p w:rsidR="00662CF7" w:rsidRPr="008B6D13" w:rsidRDefault="00662CF7" w:rsidP="00430CB5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B6D13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62CF7" w:rsidRPr="00662CF7" w:rsidRDefault="00662CF7" w:rsidP="0043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662C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662CF7" w:rsidRPr="00662CF7" w:rsidRDefault="00662CF7" w:rsidP="0043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62CF7" w:rsidRPr="00662CF7" w:rsidRDefault="00662CF7" w:rsidP="0043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62CF7" w:rsidRPr="00662CF7" w:rsidRDefault="00662CF7" w:rsidP="00430C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662CF7" w:rsidRPr="00662CF7" w:rsidRDefault="00662CF7" w:rsidP="0004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62C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662CF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662CF7" w:rsidRPr="00662CF7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662CF7" w:rsidRPr="008B6D13" w:rsidRDefault="00662CF7" w:rsidP="00430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Учебный план МБОУ Дячкинской СОШ  на 2021-2022 учебный год </w:t>
      </w:r>
    </w:p>
    <w:p w:rsidR="00662CF7" w:rsidRPr="00662CF7" w:rsidRDefault="00662CF7" w:rsidP="00430CB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D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курса «Окружающий мир» под редакцией Плешакова А.А., Крючковой Е.А. </w:t>
      </w:r>
    </w:p>
    <w:p w:rsidR="00662CF7" w:rsidRDefault="00662CF7" w:rsidP="00430CB5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- учебник</w:t>
      </w:r>
      <w:r w:rsidRPr="008B6D13">
        <w:rPr>
          <w:rFonts w:ascii="Times New Roman" w:eastAsia="Calibri" w:hAnsi="Times New Roman" w:cs="Times New Roman"/>
          <w:sz w:val="24"/>
          <w:szCs w:val="24"/>
        </w:rPr>
        <w:t>:  Окружающий мир.  4 класс. Учебник для   общеобразовательных  учреждений    В  2 частях  / А. А. Плешаков – 2-е изд. - М.</w:t>
      </w:r>
      <w:proofErr w:type="gramStart"/>
      <w:r w:rsidRPr="008B6D1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8B6D13">
        <w:rPr>
          <w:rFonts w:ascii="Times New Roman" w:eastAsia="Calibri" w:hAnsi="Times New Roman" w:cs="Times New Roman"/>
          <w:sz w:val="24"/>
          <w:szCs w:val="24"/>
        </w:rPr>
        <w:t xml:space="preserve"> Просвещение, 2019 г</w:t>
      </w:r>
      <w:r w:rsidRPr="008B6D13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</w:p>
    <w:p w:rsidR="008B6D13" w:rsidRPr="008B6D13" w:rsidRDefault="008B6D13" w:rsidP="00430CB5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Изучение курса «Окруж</w:t>
      </w:r>
      <w:r>
        <w:rPr>
          <w:rFonts w:ascii="Times New Roman" w:hAnsi="Times New Roman" w:cs="Times New Roman"/>
          <w:sz w:val="24"/>
          <w:szCs w:val="24"/>
        </w:rPr>
        <w:t>ающий мир» в начальной школе на</w:t>
      </w:r>
      <w:r w:rsidRPr="008B6D13">
        <w:rPr>
          <w:rFonts w:ascii="Times New Roman" w:hAnsi="Times New Roman" w:cs="Times New Roman"/>
          <w:sz w:val="24"/>
          <w:szCs w:val="24"/>
        </w:rPr>
        <w:t xml:space="preserve">правлено на достижение следующих </w:t>
      </w:r>
      <w:r w:rsidRPr="008B6D13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•</w:t>
      </w:r>
      <w:r w:rsidRPr="008B6D13">
        <w:rPr>
          <w:rFonts w:ascii="Times New Roman" w:hAnsi="Times New Roman" w:cs="Times New Roman"/>
          <w:sz w:val="24"/>
          <w:szCs w:val="24"/>
        </w:rPr>
        <w:tab/>
        <w:t>формирование целост</w:t>
      </w:r>
      <w:r>
        <w:rPr>
          <w:rFonts w:ascii="Times New Roman" w:hAnsi="Times New Roman" w:cs="Times New Roman"/>
          <w:sz w:val="24"/>
          <w:szCs w:val="24"/>
        </w:rPr>
        <w:t>ной картины мира и осознание ме</w:t>
      </w:r>
      <w:r w:rsidRPr="008B6D13">
        <w:rPr>
          <w:rFonts w:ascii="Times New Roman" w:hAnsi="Times New Roman" w:cs="Times New Roman"/>
          <w:sz w:val="24"/>
          <w:szCs w:val="24"/>
        </w:rPr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•</w:t>
      </w:r>
      <w:r w:rsidRPr="008B6D13">
        <w:rPr>
          <w:rFonts w:ascii="Times New Roman" w:hAnsi="Times New Roman" w:cs="Times New Roman"/>
          <w:sz w:val="24"/>
          <w:szCs w:val="24"/>
        </w:rPr>
        <w:tab/>
        <w:t>духовно-нравственное развитие и воспитание личности гражданина России в услов</w:t>
      </w:r>
      <w:r>
        <w:rPr>
          <w:rFonts w:ascii="Times New Roman" w:hAnsi="Times New Roman" w:cs="Times New Roman"/>
          <w:sz w:val="24"/>
          <w:szCs w:val="24"/>
        </w:rPr>
        <w:t>иях культурного и конфессиональ</w:t>
      </w:r>
      <w:r w:rsidRPr="008B6D13">
        <w:rPr>
          <w:rFonts w:ascii="Times New Roman" w:hAnsi="Times New Roman" w:cs="Times New Roman"/>
          <w:sz w:val="24"/>
          <w:szCs w:val="24"/>
        </w:rPr>
        <w:t>ного многообразия российского общества.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6D13">
        <w:rPr>
          <w:rFonts w:ascii="Times New Roman" w:hAnsi="Times New Roman" w:cs="Times New Roman"/>
          <w:b/>
          <w:sz w:val="24"/>
          <w:szCs w:val="24"/>
        </w:rPr>
        <w:t>Основными задачами р</w:t>
      </w:r>
      <w:r>
        <w:rPr>
          <w:rFonts w:ascii="Times New Roman" w:hAnsi="Times New Roman" w:cs="Times New Roman"/>
          <w:b/>
          <w:sz w:val="24"/>
          <w:szCs w:val="24"/>
        </w:rPr>
        <w:t>еализации содержания курса явля</w:t>
      </w:r>
      <w:r w:rsidRPr="008B6D13">
        <w:rPr>
          <w:rFonts w:ascii="Times New Roman" w:hAnsi="Times New Roman" w:cs="Times New Roman"/>
          <w:b/>
          <w:sz w:val="24"/>
          <w:szCs w:val="24"/>
        </w:rPr>
        <w:t>ются: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1) формирование уважит</w:t>
      </w:r>
      <w:r>
        <w:rPr>
          <w:rFonts w:ascii="Times New Roman" w:hAnsi="Times New Roman" w:cs="Times New Roman"/>
          <w:sz w:val="24"/>
          <w:szCs w:val="24"/>
        </w:rPr>
        <w:t>ельного отношения к семье, насе</w:t>
      </w:r>
      <w:r w:rsidRPr="008B6D13">
        <w:rPr>
          <w:rFonts w:ascii="Times New Roman" w:hAnsi="Times New Roman" w:cs="Times New Roman"/>
          <w:sz w:val="24"/>
          <w:szCs w:val="24"/>
        </w:rPr>
        <w:t>лённому пункту, региону, в котором проживают дети, к России, её природе и культуре, истории и современной жизни;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B6D13" w:rsidRPr="008B6D13" w:rsidRDefault="008B6D13" w:rsidP="00430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D13">
        <w:rPr>
          <w:rFonts w:ascii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</w:t>
      </w:r>
      <w:r>
        <w:rPr>
          <w:rFonts w:ascii="Times New Roman" w:hAnsi="Times New Roman" w:cs="Times New Roman"/>
          <w:sz w:val="24"/>
          <w:szCs w:val="24"/>
        </w:rPr>
        <w:t>й интегративный характер, соеди</w:t>
      </w:r>
      <w:r w:rsidRPr="008B6D13">
        <w:rPr>
          <w:rFonts w:ascii="Times New Roman" w:hAnsi="Times New Roman" w:cs="Times New Roman"/>
          <w:sz w:val="24"/>
          <w:szCs w:val="24"/>
        </w:rPr>
        <w:t xml:space="preserve">няет в равной мере природоведческие, обществоведческие, </w:t>
      </w:r>
      <w:r w:rsidRPr="008B6D13"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исторические знания и даёт </w:t>
      </w:r>
      <w:proofErr w:type="gramStart"/>
      <w:r w:rsidRPr="008B6D1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B6D13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8B6D13" w:rsidRDefault="008B6D13" w:rsidP="00430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  <w:proofErr w:type="gramStart"/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словесные (беседа, сообщение),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наглядные (использование таблиц, схем и т.д.),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практические,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метод проблемного обучения,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методы стимулирования интереса к учению (познавательные игры, учебные дискуссии,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создание эмоционально-нравственных ситуаций),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методы контроля и самоконтроля.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8B6D13" w:rsidRDefault="008B6D13" w:rsidP="00430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</w:t>
      </w:r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организации учебного процесса</w:t>
      </w:r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учебного процесса используются: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 - коммуникационные технологии;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проблемно-диалогическая технология;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</w:t>
      </w:r>
      <w:proofErr w:type="gramStart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proofErr w:type="gramStart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ехнология личностно-ориентированного обучения,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учебного сотрудничества;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уровневой дифференциации;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8B6D13" w:rsidRDefault="008B6D13" w:rsidP="00430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6D13" w:rsidRPr="008B6D13" w:rsidRDefault="008B6D13" w:rsidP="00430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процесса:</w:t>
      </w:r>
    </w:p>
    <w:p w:rsidR="008B6D13" w:rsidRDefault="008B6D13" w:rsidP="00430CB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проведение традиционных и нетрадиционных (уроки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путешествия, творческие лаборатории, защита проектов) уроков, обобщающих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</w:t>
      </w:r>
      <w:proofErr w:type="gramStart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спользуется коллективная, групповая, индивидуальная работа, работа в парах.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организации учебного процесса</w:t>
      </w:r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организации учебно-познавательной деятельности: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словесные, наглядные, практические;</w:t>
      </w:r>
      <w:r w:rsidRPr="008B6D13">
        <w:rPr>
          <w:rFonts w:ascii="Calibri" w:eastAsia="Times New Roman" w:hAnsi="Calibri" w:cs="Calibri"/>
          <w:color w:val="000000"/>
          <w:lang w:eastAsia="ru-RU"/>
        </w:rPr>
        <w:br/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проблемно-поисковый, обеспечивающий «открытие» детьми нового знания и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активное освоение различных способов познания окружающего: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методы самостоятельной работы и работы под руководством;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стимулирования и мотивации: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методы стимулирования интереса к учению (познавательные игры, учебные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дискуссии, создание эмоционально-нравственных ситуаций);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методы стимулирования долга и ответственности (убеждения, предъявление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требований, «упражнения» в выполнении требований, поощрения, порицания);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контроля и самоконтроля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7"/>
      </w:r>
      <w:r w:rsidRPr="008B6D1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интерактивные методы обучения</w:t>
      </w:r>
      <w:r w:rsidRPr="008B6D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662CF7" w:rsidRDefault="008B6D13" w:rsidP="00430CB5">
      <w:pPr>
        <w:spacing w:after="0"/>
      </w:pPr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знаний, умений и </w:t>
      </w:r>
      <w:proofErr w:type="gramStart"/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8B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по предмету проводится в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форме фронтального и индивидуального опроса, работы по карточкам, подготовки и</w:t>
      </w:r>
      <w:r w:rsidRPr="008B6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защиты проектов, тестирования, проверочных и контрольных работ.</w:t>
      </w:r>
    </w:p>
    <w:p w:rsidR="00430CB5" w:rsidRDefault="00430CB5" w:rsidP="00430C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CB5" w:rsidRDefault="00430CB5" w:rsidP="00430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</w:t>
      </w:r>
    </w:p>
    <w:p w:rsidR="0064496D" w:rsidRPr="00046E40" w:rsidRDefault="00430CB5" w:rsidP="00046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обязательного 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чения предмета «Окружающий мир » в 4  классе отводится 69 часов из расчета 2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часа в неделю. Часы,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отведенные на предмет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 классе, относятся к инвар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иантной 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учебного плана - 2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предмет изучается на базовом уровне. На изучение предмета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«Окружающий мир» в 4  классе отводится 35 часов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учебным планом и календарным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графиком МБОУ Дячкинской СОШ на 2021-2022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4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приходится на праздничные дни (23.02,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8.03, 3.05, 10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.05). Программный материал будет реализован полностью за счет уплотнения уроков повторения. Срок реализации программы с 1.09.21 г по 25.05.22 г</w:t>
      </w:r>
    </w:p>
    <w:p w:rsidR="00662CF7" w:rsidRPr="00662CF7" w:rsidRDefault="00662CF7" w:rsidP="00430CB5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№2 </w:t>
      </w:r>
    </w:p>
    <w:p w:rsidR="00662CF7" w:rsidRPr="00662CF7" w:rsidRDefault="00662CF7" w:rsidP="0064496D">
      <w:pPr>
        <w:spacing w:after="0" w:line="240" w:lineRule="auto"/>
        <w:ind w:left="426"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курса </w:t>
      </w:r>
      <w:r w:rsidR="00430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«Окружающий мир» 4 класс 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proofErr w:type="gramStart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</w:t>
      </w:r>
      <w:proofErr w:type="gramEnd"/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обучающегося будут сформированы:</w:t>
      </w: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«Всемирное культурное наследие»*;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будущего*;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 и личностная ответственность за свои поступки, сохранность объектов природы, будущее России*;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сотрудничества </w:t>
      </w:r>
      <w:proofErr w:type="gramStart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деятельности*;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430CB5" w:rsidRPr="00430CB5" w:rsidRDefault="00430CB5" w:rsidP="0064496D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30CB5">
        <w:rPr>
          <w:rFonts w:ascii="Times New Roman" w:eastAsia="Calibri" w:hAnsi="Times New Roman" w:cs="Times New Roman"/>
          <w:b/>
          <w:sz w:val="24"/>
          <w:szCs w:val="24"/>
        </w:rPr>
        <w:t>УУД</w:t>
      </w: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научится:</w:t>
      </w: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самостоятельно формулировать учебную задачу;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в течение всего урока;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цели изучения темы, толковать их в соответствии с изучаемым материалом урока;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</w:t>
      </w:r>
      <w:proofErr w:type="gramEnd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конце действия, так и по ходу его реализации;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по результату;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свои действия в учебном сотрудничестве;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430CB5" w:rsidRPr="00430CB5" w:rsidRDefault="00430CB5" w:rsidP="0064496D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внешнюю и внутреннюю речь для целеполагания, планирования и регуляции своей деятельности.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модели и схемы для решения учебных задач;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 и классификацию по заданным критериям;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об объекте, его строении, свойствах и связях;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доказательство своей точки зрения по теме урока в соответствии с возрастными нормами;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430CB5" w:rsidRPr="00430CB5" w:rsidRDefault="00430CB5" w:rsidP="0064496D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экологические связи в природных сообществах.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 в устной и письменной форме;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различные позиции других людей, отличные от собственной и ориентироваться на позицию партнера в общении;</w:t>
      </w:r>
      <w:proofErr w:type="gramEnd"/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монологическое высказывание, владеть диалогической формой речи (с учётом возрастных особенностей, норм);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сообщения, выполнять проекты по теме;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учета интересов и позиций всех его участников;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понятные для партнёра высказывания, учитывающие, что он знает и видит, а что нет;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430CB5" w:rsidRPr="00430CB5" w:rsidRDefault="00430CB5" w:rsidP="0064496D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точно, последовательно и полно передавать информацию, необходимую партнёру.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430CB5" w:rsidRPr="00430CB5" w:rsidRDefault="00430CB5" w:rsidP="0064496D">
      <w:p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элементы государственного устройства России, объяснять их роль в жизни страны;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имя действующего Президента Российской Федерации и его полномочия как главы государства;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мире с точки зрения астронома, географа, историка, эколога;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несложные астрономические наблюдения;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модели планет и созвездий;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глобус и карту мира для получения информации о Земле;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экологические проблемы планеты и предлагать способы их решения;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объектов Всемирного наследия и животных из Международной Красной книги;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 разных природных зон, в том числе внесённых в Красную книгу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экологические связи в разных природных зонах, изображать эти связи с помощью моделей;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своего края;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описывать изученные природные объекты своего края, пользоваться атласом-определителем для распознавания (определения) объектов неживой и живой природы;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краткую характеристику природных сообще</w:t>
      </w:r>
      <w:proofErr w:type="gramStart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св</w:t>
      </w:r>
      <w:proofErr w:type="gramEnd"/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оего края;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экологические связи в природных сообществах, изображать эти связи с помощью моделей;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поведение в природе, правильно вести себя в разных природных сообществах;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об охране природы в своём крае;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отрасли растениеводства и животноводства, представленные в экономике своего края;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соотносить дату исторического события с веком, находить место события на «ленте времени»;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эпохи истории человечества в правильной последовательности, кратко характеризовать каждую эпоху, узнавать историческую эпоху по знаменитым сооружениям прошлого, сохранившимся до наших дней;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глобуса рассказывать, как человек открывал планету Земля;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некоторые выдающиеся достижения и изобретения людей прошлого по иллюстрациям, высказывать суждения об их значении в истории человечества;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исторической карте, иллюстрациям учебника об изученных событиях истории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даты и события, определять последовательность и значение некоторых важных событий в истории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исторические портреты выдающихся людей прошлого, высказывать суждения о них;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облик Москвы и Санкт-Петербурга в разные века, узнавать их достопримечательности;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описывать некоторые выдающиеся памятники истории и культуры России;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связь современной России с её историей;</w:t>
      </w:r>
    </w:p>
    <w:p w:rsidR="00430CB5" w:rsidRPr="00430CB5" w:rsidRDefault="00430CB5" w:rsidP="0064496D">
      <w:pPr>
        <w:numPr>
          <w:ilvl w:val="0"/>
          <w:numId w:val="5"/>
        </w:numPr>
        <w:shd w:val="clear" w:color="auto" w:fill="FFFFFF"/>
        <w:spacing w:after="0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662CF7" w:rsidRDefault="00662CF7" w:rsidP="0064496D">
      <w:pPr>
        <w:spacing w:after="0"/>
        <w:ind w:left="426" w:hanging="142"/>
        <w:rPr>
          <w:sz w:val="24"/>
          <w:szCs w:val="24"/>
        </w:rPr>
      </w:pPr>
    </w:p>
    <w:p w:rsidR="00662CF7" w:rsidRDefault="00662CF7" w:rsidP="00430CB5">
      <w:pPr>
        <w:spacing w:after="0"/>
        <w:rPr>
          <w:sz w:val="24"/>
          <w:szCs w:val="24"/>
        </w:rPr>
      </w:pPr>
    </w:p>
    <w:p w:rsidR="00662CF7" w:rsidRDefault="00662CF7" w:rsidP="00430CB5">
      <w:pPr>
        <w:spacing w:after="0"/>
        <w:rPr>
          <w:sz w:val="24"/>
          <w:szCs w:val="24"/>
        </w:rPr>
      </w:pPr>
    </w:p>
    <w:p w:rsidR="00662CF7" w:rsidRDefault="00662CF7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4496D" w:rsidRDefault="0064496D" w:rsidP="00430CB5">
      <w:pPr>
        <w:spacing w:after="0"/>
        <w:rPr>
          <w:sz w:val="24"/>
          <w:szCs w:val="24"/>
        </w:rPr>
      </w:pPr>
    </w:p>
    <w:p w:rsidR="00662CF7" w:rsidRPr="00662CF7" w:rsidRDefault="00662CF7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№3 </w:t>
      </w:r>
    </w:p>
    <w:p w:rsidR="00662CF7" w:rsidRPr="00662CF7" w:rsidRDefault="00662CF7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 </w:t>
      </w:r>
    </w:p>
    <w:p w:rsidR="0064496D" w:rsidRPr="0064496D" w:rsidRDefault="0064496D" w:rsidP="0064496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Земля и человечество  </w:t>
      </w:r>
      <w:r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(10 ч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 глазами историка. Что изучает история. Исторические источники. Счет лет в истории. Историческая карта.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64496D" w:rsidRPr="009D2B3D" w:rsidRDefault="0064496D" w:rsidP="009D2B3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</w:t>
      </w: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64496D" w:rsidRPr="0064496D" w:rsidRDefault="0064496D" w:rsidP="0064496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России  (11 ч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 и человек.</w:t>
      </w:r>
    </w:p>
    <w:p w:rsidR="0064496D" w:rsidRPr="009D2B3D" w:rsidRDefault="0064496D" w:rsidP="009D2B3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64496D" w:rsidRPr="0064496D" w:rsidRDefault="0064496D" w:rsidP="0064496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Родной край – часть большой страны   </w:t>
      </w:r>
      <w:r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(9 ч)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край на карте Родины. Карта родного края.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нашего края.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 работы.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64496D" w:rsidRPr="0064496D" w:rsidRDefault="0064496D" w:rsidP="006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4496D" w:rsidRPr="0064496D" w:rsidRDefault="0064496D" w:rsidP="006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96D" w:rsidRPr="0064496D" w:rsidRDefault="0064496D" w:rsidP="0064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Страницы Всемирной истории  (5 ч)</w:t>
      </w:r>
    </w:p>
    <w:p w:rsidR="0064496D" w:rsidRPr="0064496D" w:rsidRDefault="0064496D" w:rsidP="0064496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</w:t>
      </w:r>
      <w:proofErr w:type="gramStart"/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время;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64496D" w:rsidRDefault="0064496D" w:rsidP="009D2B3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9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Экскурсия.</w:t>
      </w:r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древности</w:t>
      </w:r>
      <w:proofErr w:type="gramStart"/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64496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кскурсия в краеведческий музей.</w:t>
      </w:r>
    </w:p>
    <w:p w:rsidR="009D2B3D" w:rsidRPr="009D2B3D" w:rsidRDefault="009D2B3D" w:rsidP="009D2B3D">
      <w:pPr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4496D">
        <w:rPr>
          <w:rFonts w:ascii="Times New Roman" w:eastAsia="Calibri" w:hAnsi="Times New Roman" w:cs="Times New Roman"/>
          <w:b/>
          <w:sz w:val="24"/>
          <w:szCs w:val="24"/>
        </w:rPr>
        <w:t>Страницы истории Отечества   (20 ч.)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 xml:space="preserve"> Кто такие славяне. Восточные славяне. Природные условия жизни восточных славян, их быт, нравы, верования.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  Куликовская битва.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Иван III. Образование единого Русского государства. Культура, быт и нравы страны в XIII – XV вв.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Преобразования в России в 90-е гг. XX в. Культура России в XX в.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b/>
          <w:i/>
          <w:sz w:val="24"/>
          <w:szCs w:val="24"/>
        </w:rPr>
        <w:t>Экскурсия.</w:t>
      </w:r>
      <w:r w:rsidRPr="0064496D">
        <w:rPr>
          <w:rFonts w:ascii="Times New Roman" w:eastAsia="Calibri" w:hAnsi="Times New Roman" w:cs="Times New Roman"/>
          <w:sz w:val="24"/>
          <w:szCs w:val="24"/>
        </w:rPr>
        <w:t xml:space="preserve"> Во времена Древней Руси (экскурсия в краеведческий музей).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4496D" w:rsidRPr="0064496D" w:rsidRDefault="001C2282" w:rsidP="0064496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Современная Россия  (9</w:t>
      </w:r>
      <w:r w:rsidR="0064496D" w:rsidRPr="006449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Государственное устройство России. Президент, Федеральное собрание, Правительство.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64496D" w:rsidRPr="0064496D" w:rsidRDefault="0064496D" w:rsidP="006449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Многонациональный состав населения России.</w:t>
      </w:r>
    </w:p>
    <w:p w:rsidR="00662CF7" w:rsidRPr="009D2B3D" w:rsidRDefault="0064496D" w:rsidP="00430CB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496D">
        <w:rPr>
          <w:rFonts w:ascii="Times New Roman" w:eastAsia="Calibri" w:hAnsi="Times New Roman" w:cs="Times New Roman"/>
          <w:sz w:val="24"/>
          <w:szCs w:val="24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662CF7" w:rsidRPr="00662CF7" w:rsidRDefault="00662CF7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№4 </w:t>
      </w:r>
    </w:p>
    <w:p w:rsidR="00662CF7" w:rsidRDefault="0064496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кое планирование предмета «Окружающий мир» </w:t>
      </w:r>
    </w:p>
    <w:p w:rsidR="0064496D" w:rsidRDefault="0064496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 класс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часа в неделю) </w:t>
      </w:r>
    </w:p>
    <w:tbl>
      <w:tblPr>
        <w:tblW w:w="1034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41"/>
        <w:gridCol w:w="969"/>
        <w:gridCol w:w="1725"/>
        <w:gridCol w:w="1134"/>
      </w:tblGrid>
      <w:tr w:rsidR="00A74E18" w:rsidRPr="009D2B3D" w:rsidTr="00A74E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18" w:rsidRPr="009D2B3D" w:rsidRDefault="00A74E18" w:rsidP="009D2B3D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18" w:rsidRPr="009D2B3D" w:rsidRDefault="00A74E18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18" w:rsidRPr="009D2B3D" w:rsidRDefault="00A74E18" w:rsidP="009D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18" w:rsidRPr="009D2B3D" w:rsidRDefault="00A74E18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18" w:rsidRPr="009D2B3D" w:rsidRDefault="00A74E18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факт</w:t>
            </w:r>
          </w:p>
        </w:tc>
      </w:tr>
      <w:tr w:rsidR="00A74E18" w:rsidRPr="009D2B3D" w:rsidTr="00A74E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18" w:rsidRPr="009D2B3D" w:rsidRDefault="00A74E18" w:rsidP="009D2B3D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18" w:rsidRPr="009D2B3D" w:rsidRDefault="00A74E18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18" w:rsidRPr="009D2B3D" w:rsidRDefault="00A74E18" w:rsidP="009D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18" w:rsidRPr="009D2B3D" w:rsidRDefault="00A74E18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18" w:rsidRPr="009D2B3D" w:rsidRDefault="00A74E18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Дорогие четвероклассники!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9D2B3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1. «Земля и человечество» (10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9D2B3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астронома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Планеты Солнечной системы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046E40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Входное тестирование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географа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историка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и где?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глазами эколога. Проект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глазами эколога. Проект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2F7EE1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«Земля и человечество»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2F7EE1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 Красная книга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2. «Природа России» (11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Равнины и горы России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Моря, озёра и реки России. Проект.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зоны России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арктических пустынь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Тундра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Леса России. Проект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и человек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степей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Пустыни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2F7EE1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«Природа России»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2F7EE1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Чёрного моря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3. «Родной край — часть большой страны» (9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Поверхность нашего края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 нашего края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подземные богатства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Земля-кормилица. Проект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леса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луга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2F7EE1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 по разделу «Родной край — часть большой страны»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2F7EE1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в пресных водах. Проект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4. «Страницы всемирной истории» (5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древности: далёкий и близкий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Средние века: время рыцарей и замков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Новое время: встреча Европы и Америки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Новейшее время: история продолжается сегодня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«Станицы всемирной истории»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Раздел 5. «Страницы истории России» (20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Государство Русь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городов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книжной сокровищницы Руси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Трудные времена на Русской земле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Русь расправляет крылья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битва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Третий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правление царя Ивана Васильевича Грозного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Патриоты России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Пётр Великий. Проект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Васильевич Ломоносов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Великая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Отечественная война 1812 года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XIX века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вступает в XX век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1920—1930-х годов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Великая Отечественная война и Великая Победа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и Великая Победа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Страна, открывшая путь в космос. Проект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«Страницы истории России»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="001C228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здел 6. «Современная Россия» (9</w:t>
            </w:r>
            <w:r w:rsidRPr="009D2B3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закон России и права человека. Проект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— граждане России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Славные символы России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Такие разные праздники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России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России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разделу «Современная Россия»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проектов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6C227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 по итогам года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B3D" w:rsidRPr="009D2B3D" w:rsidRDefault="009D2B3D" w:rsidP="006C227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B3D" w:rsidRPr="009D2B3D" w:rsidTr="00A74E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2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 65 часов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3D" w:rsidRPr="009D2B3D" w:rsidRDefault="009D2B3D" w:rsidP="009D2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3D" w:rsidRPr="009D2B3D" w:rsidRDefault="009D2B3D" w:rsidP="009D2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2CF7" w:rsidRDefault="00662CF7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96D" w:rsidRDefault="0064496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496D" w:rsidRDefault="0064496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CF7" w:rsidRDefault="00662CF7" w:rsidP="009D2B3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CF7" w:rsidRDefault="00662CF7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B3D" w:rsidRPr="00662CF7" w:rsidRDefault="009D2B3D" w:rsidP="00430CB5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CF7" w:rsidRPr="00662CF7" w:rsidRDefault="00662CF7" w:rsidP="00430CB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№5</w:t>
      </w:r>
    </w:p>
    <w:p w:rsidR="00F2248E" w:rsidRPr="00F2248E" w:rsidRDefault="00662CF7" w:rsidP="00F224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предмета </w:t>
      </w:r>
      <w:r w:rsidR="00F22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Окружающий мир» </w:t>
      </w:r>
    </w:p>
    <w:p w:rsidR="00F2248E" w:rsidRPr="00F2248E" w:rsidRDefault="00F2248E" w:rsidP="00F2248E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2248E" w:rsidRPr="00F2248E" w:rsidRDefault="00F2248E" w:rsidP="00F224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«5»</w:t>
      </w: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F2248E" w:rsidRPr="00F2248E" w:rsidRDefault="00F2248E" w:rsidP="00F224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«4»</w:t>
      </w: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F2248E" w:rsidRPr="00F2248E" w:rsidRDefault="00F2248E" w:rsidP="00F224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«3»</w:t>
      </w: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F2248E" w:rsidRPr="00F2248E" w:rsidRDefault="00F2248E" w:rsidP="00F2248E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Оценка «2»</w:t>
      </w: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F2248E" w:rsidRPr="00F2248E" w:rsidRDefault="00F2248E" w:rsidP="00F22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48E" w:rsidRPr="00F2248E" w:rsidRDefault="00F2248E" w:rsidP="00F2248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Особенности организации контроля по окружающему миру</w:t>
      </w:r>
    </w:p>
    <w:p w:rsidR="00F2248E" w:rsidRPr="00F2248E" w:rsidRDefault="00F2248E" w:rsidP="00F2248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48E" w:rsidRPr="00F2248E" w:rsidRDefault="00F2248E" w:rsidP="00F2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F2248E" w:rsidRPr="00F2248E" w:rsidRDefault="00F2248E" w:rsidP="00F2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достижений обучающихся по окружающему миру проводится в </w:t>
      </w:r>
      <w:r w:rsidRPr="00F2248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форме устной оценки и письменных работ:</w:t>
      </w:r>
      <w:r w:rsidRPr="00F224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и проверочных работ, тестовых заданий.</w:t>
      </w:r>
    </w:p>
    <w:p w:rsidR="00F2248E" w:rsidRPr="00F2248E" w:rsidRDefault="00F2248E" w:rsidP="00F2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Контрольные и проверочные работы</w:t>
      </w: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направлены на контроль и проверку </w:t>
      </w:r>
      <w:proofErr w:type="spellStart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умений и навыков.</w:t>
      </w:r>
      <w:r w:rsidRPr="00F2248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Тесты</w:t>
      </w:r>
      <w:r w:rsidRPr="00F224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</w:t>
      </w:r>
      <w:proofErr w:type="spellStart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Грубые ошибки: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Негрубые ошибки: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неточности при нахождении объекта на карте.</w:t>
      </w:r>
    </w:p>
    <w:p w:rsidR="00F2248E" w:rsidRPr="00F2248E" w:rsidRDefault="00F2248E" w:rsidP="00F224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48E" w:rsidRPr="00F2248E" w:rsidRDefault="00F2248E" w:rsidP="00F2248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 верно выполнено более 3/4 заданий.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 верно выполнено 3/4 заданий.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 верно выполнено 1/2 заданий.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 верно выполнено менее 1/2 заданий.</w:t>
      </w:r>
    </w:p>
    <w:p w:rsidR="00F2248E" w:rsidRPr="00F2248E" w:rsidRDefault="00F2248E" w:rsidP="00F22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Учёт уровневого подхода к достижению планируемых результатов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  <w:proofErr w:type="gramEnd"/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объекты окружающего мира;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учебником, энциклопедиями;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памятками, алгоритмами, схемами-опорами;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рассуждать, участвовать в беседе, дискуссии;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работать в паре, группе, индивидуально;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оценить себя, товарища;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коммуникативные умения;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познавательные, интеллектуально-учебные умения;</w:t>
      </w:r>
    </w:p>
    <w:p w:rsidR="00F2248E" w:rsidRPr="00F2248E" w:rsidRDefault="00F2248E" w:rsidP="00F2248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пользоваться приобретенными знаниями в повседневной практической жизни.</w:t>
      </w:r>
    </w:p>
    <w:p w:rsidR="00662CF7" w:rsidRPr="00662CF7" w:rsidRDefault="00662CF7" w:rsidP="00430CB5">
      <w:pPr>
        <w:spacing w:after="0"/>
        <w:rPr>
          <w:sz w:val="24"/>
          <w:szCs w:val="24"/>
        </w:rPr>
      </w:pPr>
    </w:p>
    <w:p w:rsidR="00430CB5" w:rsidRPr="00662CF7" w:rsidRDefault="00430CB5">
      <w:pPr>
        <w:spacing w:after="0"/>
        <w:rPr>
          <w:sz w:val="24"/>
          <w:szCs w:val="24"/>
        </w:rPr>
      </w:pPr>
    </w:p>
    <w:sectPr w:rsidR="00430CB5" w:rsidRPr="00662CF7" w:rsidSect="00662C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6895"/>
    <w:multiLevelType w:val="multilevel"/>
    <w:tmpl w:val="B8A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8572F"/>
    <w:multiLevelType w:val="multilevel"/>
    <w:tmpl w:val="F11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679D3"/>
    <w:multiLevelType w:val="multilevel"/>
    <w:tmpl w:val="E7C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4723F"/>
    <w:multiLevelType w:val="multilevel"/>
    <w:tmpl w:val="5A4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272EC9"/>
    <w:multiLevelType w:val="multilevel"/>
    <w:tmpl w:val="418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F7"/>
    <w:rsid w:val="00046E40"/>
    <w:rsid w:val="001C2282"/>
    <w:rsid w:val="002F7EE1"/>
    <w:rsid w:val="00430CB5"/>
    <w:rsid w:val="0064496D"/>
    <w:rsid w:val="00662CF7"/>
    <w:rsid w:val="006C2279"/>
    <w:rsid w:val="007D6219"/>
    <w:rsid w:val="008B6D13"/>
    <w:rsid w:val="009D2B3D"/>
    <w:rsid w:val="00A74E18"/>
    <w:rsid w:val="00EA3D40"/>
    <w:rsid w:val="00F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F08E-9EFD-4392-A782-2EC5F94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2021-09-28T18:29:00Z</cp:lastPrinted>
  <dcterms:created xsi:type="dcterms:W3CDTF">2021-09-03T19:08:00Z</dcterms:created>
  <dcterms:modified xsi:type="dcterms:W3CDTF">2021-09-28T18:34:00Z</dcterms:modified>
</cp:coreProperties>
</file>