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22" w:rsidRDefault="008124EE" w:rsidP="006C032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8124EE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2.25pt">
            <v:imagedata r:id="rId6" o:title="20220917_231905"/>
          </v:shape>
        </w:pict>
      </w:r>
      <w:bookmarkStart w:id="0" w:name="_GoBack"/>
      <w:bookmarkEnd w:id="0"/>
      <w:r w:rsidR="006C032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C0322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BB0CB0">
        <w:rPr>
          <w:rFonts w:ascii="Times New Roman" w:hAnsi="Times New Roman"/>
          <w:sz w:val="24"/>
          <w:szCs w:val="24"/>
        </w:rPr>
        <w:t xml:space="preserve"> по предмету «Природоведение» составлена в соответствии следующих документов:</w:t>
      </w:r>
    </w:p>
    <w:p w:rsidR="006C0322" w:rsidRPr="00C8571A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0322" w:rsidRPr="00C8571A" w:rsidRDefault="006C0322" w:rsidP="006C0322">
      <w:pPr>
        <w:pStyle w:val="ab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D3392">
        <w:rPr>
          <w:rFonts w:ascii="Times New Roman" w:hAnsi="Times New Roman"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sz w:val="24"/>
          <w:szCs w:val="24"/>
        </w:rPr>
        <w:t xml:space="preserve">29 декабря 2012 г. </w:t>
      </w:r>
      <w:r w:rsidRPr="001D3392">
        <w:rPr>
          <w:rFonts w:ascii="Times New Roman" w:hAnsi="Times New Roman"/>
          <w:sz w:val="24"/>
          <w:szCs w:val="24"/>
        </w:rPr>
        <w:t>N 273-ФЗ  «Об обра</w:t>
      </w:r>
      <w:r>
        <w:rPr>
          <w:rFonts w:ascii="Times New Roman" w:hAnsi="Times New Roman"/>
          <w:sz w:val="24"/>
          <w:szCs w:val="24"/>
        </w:rPr>
        <w:t>зовании в Российской  Федерации»</w:t>
      </w:r>
      <w:r w:rsidRPr="001D3392">
        <w:rPr>
          <w:rFonts w:ascii="Times New Roman" w:hAnsi="Times New Roman"/>
          <w:sz w:val="24"/>
          <w:szCs w:val="24"/>
        </w:rPr>
        <w:t>.</w:t>
      </w:r>
    </w:p>
    <w:p w:rsidR="006C0322" w:rsidRDefault="006C0322" w:rsidP="006C0322">
      <w:pPr>
        <w:pStyle w:val="ab"/>
        <w:ind w:left="708"/>
        <w:jc w:val="both"/>
        <w:rPr>
          <w:rFonts w:ascii="Times New Roman" w:hAnsi="Times New Roman"/>
          <w:sz w:val="24"/>
          <w:szCs w:val="24"/>
        </w:rPr>
      </w:pPr>
      <w:r w:rsidRPr="00BB0CB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19.12.2014 № 1599 «Об утверждении государственного образовательного стандарта для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ограниченными возможностями здоровья (интеллектуальными нарушениями)»</w:t>
      </w:r>
    </w:p>
    <w:p w:rsidR="006C0322" w:rsidRDefault="006C0322" w:rsidP="006C0322">
      <w:pPr>
        <w:pStyle w:val="ab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Адаптированная </w:t>
      </w:r>
      <w:r w:rsidRPr="00F964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основная </w:t>
      </w:r>
      <w:r w:rsidRPr="00F964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общеобразовательная </w:t>
      </w:r>
      <w:r w:rsidRPr="00F964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программа образования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964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F964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умственной </w:t>
      </w:r>
      <w:r w:rsidRPr="00F964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отсталостью </w:t>
      </w:r>
      <w:r w:rsidRPr="00F9647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интеллектуальными нарушениями</w:t>
      </w:r>
      <w:r w:rsidRPr="00F964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МБОУ Дячкинской СОШ</w:t>
      </w:r>
    </w:p>
    <w:p w:rsidR="006C0322" w:rsidRPr="00BB0CB0" w:rsidRDefault="006C0322" w:rsidP="006C0322">
      <w:pPr>
        <w:pStyle w:val="ab"/>
        <w:ind w:left="708"/>
        <w:jc w:val="both"/>
        <w:rPr>
          <w:rFonts w:ascii="Times New Roman" w:hAnsi="Times New Roman"/>
          <w:sz w:val="24"/>
          <w:szCs w:val="24"/>
        </w:rPr>
      </w:pPr>
      <w:r w:rsidRPr="00BB0CB0">
        <w:rPr>
          <w:rFonts w:ascii="Times New Roman" w:hAnsi="Times New Roman"/>
          <w:sz w:val="24"/>
          <w:szCs w:val="24"/>
        </w:rPr>
        <w:t>- Приказ Министерства образования РФ от 30.08.2013 N1015 «Об утверждении Порядка организации и осуществления образовательной деятельности по основным общеобразовательным программам начального, общего, основного и среднего общего образования</w:t>
      </w:r>
      <w:r>
        <w:rPr>
          <w:rFonts w:ascii="Times New Roman" w:hAnsi="Times New Roman"/>
          <w:sz w:val="24"/>
          <w:szCs w:val="24"/>
        </w:rPr>
        <w:t>»</w:t>
      </w:r>
      <w:r w:rsidRPr="00BB0CB0">
        <w:rPr>
          <w:rFonts w:ascii="Times New Roman" w:hAnsi="Times New Roman"/>
          <w:sz w:val="24"/>
          <w:szCs w:val="24"/>
        </w:rPr>
        <w:t>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C0322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Природоведение – интегрированный </w:t>
      </w:r>
      <w:proofErr w:type="gramStart"/>
      <w:r>
        <w:rPr>
          <w:rFonts w:ascii="Times New Roman" w:hAnsi="Times New Roman"/>
          <w:sz w:val="24"/>
          <w:szCs w:val="24"/>
        </w:rPr>
        <w:t>естественно-научный</w:t>
      </w:r>
      <w:proofErr w:type="gramEnd"/>
      <w:r>
        <w:rPr>
          <w:rFonts w:ascii="Times New Roman" w:hAnsi="Times New Roman"/>
          <w:sz w:val="24"/>
          <w:szCs w:val="24"/>
        </w:rPr>
        <w:t xml:space="preserve"> курс, который сочетает в себе элементы биологии, географии и других естественных наук.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Курс «Природоведение» ставит свой </w:t>
      </w:r>
      <w:r w:rsidRPr="001D3392">
        <w:rPr>
          <w:rFonts w:ascii="Times New Roman" w:hAnsi="Times New Roman"/>
          <w:b/>
          <w:sz w:val="24"/>
          <w:szCs w:val="24"/>
        </w:rPr>
        <w:t>целью</w:t>
      </w:r>
      <w:r>
        <w:rPr>
          <w:rFonts w:ascii="Times New Roman" w:hAnsi="Times New Roman"/>
          <w:sz w:val="24"/>
          <w:szCs w:val="24"/>
        </w:rPr>
        <w:t xml:space="preserve"> освоение знаний о многообразии природных объектов, развитие интереса к изучению  природы, воспитание положительного эмоционально-личностного отношения к природе  и применение практических сведений в повседневной жизни учащимися с нарушениями интеллекта.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Основными </w:t>
      </w:r>
      <w:r w:rsidRPr="001D3392">
        <w:rPr>
          <w:rFonts w:ascii="Times New Roman" w:hAnsi="Times New Roman"/>
          <w:b/>
          <w:sz w:val="24"/>
          <w:szCs w:val="24"/>
        </w:rPr>
        <w:t xml:space="preserve">задачами </w:t>
      </w:r>
      <w:r>
        <w:rPr>
          <w:rFonts w:ascii="Times New Roman" w:hAnsi="Times New Roman"/>
          <w:sz w:val="24"/>
          <w:szCs w:val="24"/>
        </w:rPr>
        <w:t xml:space="preserve">курса «Природоведение» является: </w:t>
      </w:r>
    </w:p>
    <w:p w:rsidR="006C0322" w:rsidRDefault="006C0322" w:rsidP="006C0322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Сообщение элементарных знаний  о живой и неживой природе.</w:t>
      </w:r>
    </w:p>
    <w:p w:rsidR="006C0322" w:rsidRDefault="006C0322" w:rsidP="006C0322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Демонстрации тесной взаимосвязи между живой и неживой природой.</w:t>
      </w:r>
    </w:p>
    <w:p w:rsidR="006C0322" w:rsidRDefault="006C0322" w:rsidP="006C0322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географических представлений о формах поверхности, водоемах, населении, городах и др.</w:t>
      </w:r>
    </w:p>
    <w:p w:rsidR="006C0322" w:rsidRDefault="006C0322" w:rsidP="006C0322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предметных и общенаучных предметных навыков.</w:t>
      </w:r>
    </w:p>
    <w:p w:rsidR="006C0322" w:rsidRDefault="006C0322" w:rsidP="006C0322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патриотических чувств, видения красоты природы, бережного отношения к природе, ее ресурсам, знакомство с основными направлениями природоохранительной работы.</w:t>
      </w:r>
    </w:p>
    <w:p w:rsidR="006C0322" w:rsidRDefault="006C0322" w:rsidP="006C0322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социально значимых качеств личности.</w:t>
      </w:r>
    </w:p>
    <w:p w:rsidR="006C0322" w:rsidRDefault="006C0322" w:rsidP="006C0322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Формирования умения применять полученные знания в повседневной жизни (уход за домашними животными, выращивание комнатных и культурных растений).</w:t>
      </w:r>
    </w:p>
    <w:p w:rsidR="006C0322" w:rsidRDefault="006C0322" w:rsidP="006C0322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оказывать первую доврачебную помощь, соблюдать санитарно-гигиенические требования и правила здорового образа жизни.</w:t>
      </w:r>
    </w:p>
    <w:p w:rsidR="006C0322" w:rsidRDefault="006C0322" w:rsidP="006C0322">
      <w:pPr>
        <w:pStyle w:val="ab"/>
        <w:ind w:left="360"/>
        <w:jc w:val="both"/>
        <w:rPr>
          <w:rFonts w:ascii="Times New Roman" w:hAnsi="Times New Roman"/>
          <w:sz w:val="24"/>
          <w:szCs w:val="24"/>
        </w:rPr>
      </w:pP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6C0322" w:rsidRPr="00CD5D76" w:rsidRDefault="006C0322" w:rsidP="006C0322">
      <w:pPr>
        <w:pStyle w:val="ab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основу разработки рабочей программы  по курсу «Природоведение» заложены </w:t>
      </w:r>
      <w:proofErr w:type="gramStart"/>
      <w:r>
        <w:rPr>
          <w:rFonts w:ascii="Times New Roman" w:hAnsi="Times New Roman"/>
          <w:sz w:val="24"/>
          <w:szCs w:val="24"/>
        </w:rPr>
        <w:t>дифференцированный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подходы.</w:t>
      </w:r>
    </w:p>
    <w:p w:rsidR="006C0322" w:rsidRPr="003F71DB" w:rsidRDefault="006C0322" w:rsidP="006C0322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b/>
          <w:sz w:val="24"/>
          <w:szCs w:val="24"/>
        </w:rPr>
        <w:t>Дифференцированный подход</w:t>
      </w:r>
      <w:r>
        <w:rPr>
          <w:rFonts w:ascii="Times New Roman" w:hAnsi="Times New Roman"/>
          <w:sz w:val="24"/>
          <w:szCs w:val="24"/>
        </w:rPr>
        <w:t xml:space="preserve"> для обучающихся с легкой умстве</w:t>
      </w:r>
      <w:r w:rsidRPr="003F71DB">
        <w:rPr>
          <w:rFonts w:ascii="Times New Roman" w:hAnsi="Times New Roman"/>
          <w:sz w:val="24"/>
          <w:szCs w:val="24"/>
        </w:rPr>
        <w:t>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</w:rPr>
        <w:t xml:space="preserve"> предполагает учет их особых обра</w:t>
      </w:r>
      <w:r w:rsidRPr="003F71DB">
        <w:rPr>
          <w:rFonts w:ascii="Times New Roman" w:hAnsi="Times New Roman"/>
          <w:sz w:val="24"/>
          <w:szCs w:val="24"/>
        </w:rPr>
        <w:t>зовательных потребностей, которые проявляются в неоднородности</w:t>
      </w:r>
      <w:r>
        <w:rPr>
          <w:rFonts w:ascii="Times New Roman" w:hAnsi="Times New Roman"/>
          <w:sz w:val="24"/>
          <w:szCs w:val="24"/>
        </w:rPr>
        <w:t xml:space="preserve"> возможностей освобожде</w:t>
      </w:r>
      <w:r w:rsidRPr="003F71DB">
        <w:rPr>
          <w:rFonts w:ascii="Times New Roman" w:hAnsi="Times New Roman"/>
          <w:sz w:val="24"/>
          <w:szCs w:val="24"/>
        </w:rPr>
        <w:t>ния содержания образования. Применение дифференцированного подхода к созданию образовательных программ обеспечивает разнообразие содержания, предостав</w:t>
      </w:r>
      <w:r>
        <w:rPr>
          <w:rFonts w:ascii="Times New Roman" w:hAnsi="Times New Roman"/>
          <w:sz w:val="24"/>
          <w:szCs w:val="24"/>
        </w:rPr>
        <w:t xml:space="preserve">ляя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с умственной от</w:t>
      </w:r>
      <w:r w:rsidRPr="003F71DB">
        <w:rPr>
          <w:rFonts w:ascii="Times New Roman" w:hAnsi="Times New Roman"/>
          <w:sz w:val="24"/>
          <w:szCs w:val="24"/>
        </w:rPr>
        <w:t>сталостью (интеллектуальными нарушениями) возможнос</w:t>
      </w:r>
      <w:r>
        <w:rPr>
          <w:rFonts w:ascii="Times New Roman" w:hAnsi="Times New Roman"/>
          <w:sz w:val="24"/>
          <w:szCs w:val="24"/>
        </w:rPr>
        <w:t>ть реализовать индивидуаль</w:t>
      </w:r>
      <w:r w:rsidRPr="003F71DB">
        <w:rPr>
          <w:rFonts w:ascii="Times New Roman" w:hAnsi="Times New Roman"/>
          <w:sz w:val="24"/>
          <w:szCs w:val="24"/>
        </w:rPr>
        <w:t xml:space="preserve">ный потенциал развития. </w:t>
      </w:r>
    </w:p>
    <w:p w:rsidR="006C0322" w:rsidRDefault="006C0322" w:rsidP="006C0322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71DB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3F71DB">
        <w:rPr>
          <w:rFonts w:ascii="Times New Roman" w:hAnsi="Times New Roman"/>
          <w:b/>
          <w:sz w:val="24"/>
          <w:szCs w:val="24"/>
        </w:rPr>
        <w:t xml:space="preserve"> подход</w:t>
      </w:r>
      <w:r w:rsidRPr="003F71DB">
        <w:rPr>
          <w:rFonts w:ascii="Times New Roman" w:hAnsi="Times New Roman"/>
          <w:sz w:val="24"/>
          <w:szCs w:val="24"/>
        </w:rPr>
        <w:t xml:space="preserve"> основывается на теоретических положениях отечественной психологической науки, раскрывающих основные за</w:t>
      </w:r>
      <w:r>
        <w:rPr>
          <w:rFonts w:ascii="Times New Roman" w:hAnsi="Times New Roman"/>
          <w:sz w:val="24"/>
          <w:szCs w:val="24"/>
        </w:rPr>
        <w:t>кономерности и структуру образо</w:t>
      </w:r>
      <w:r w:rsidRPr="003F71DB">
        <w:rPr>
          <w:rFonts w:ascii="Times New Roman" w:hAnsi="Times New Roman"/>
          <w:sz w:val="24"/>
          <w:szCs w:val="24"/>
        </w:rPr>
        <w:t>вания с учетом специфики развития личности обучающегося с умственной отсталостью (</w:t>
      </w:r>
      <w:proofErr w:type="gramStart"/>
      <w:r w:rsidRPr="003F71D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н-</w:t>
      </w:r>
      <w:proofErr w:type="spellStart"/>
      <w:r>
        <w:rPr>
          <w:rFonts w:ascii="Times New Roman" w:hAnsi="Times New Roman"/>
          <w:sz w:val="24"/>
          <w:szCs w:val="24"/>
        </w:rPr>
        <w:t>теллектуальными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нарушениями). </w:t>
      </w:r>
      <w:proofErr w:type="spellStart"/>
      <w:r w:rsidRPr="003F71DB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3F71DB">
        <w:rPr>
          <w:rFonts w:ascii="Times New Roman" w:hAnsi="Times New Roman"/>
          <w:sz w:val="24"/>
          <w:szCs w:val="24"/>
        </w:rPr>
        <w:t xml:space="preserve"> подход в образовании строится на </w:t>
      </w:r>
      <w:r w:rsidRPr="003F71DB">
        <w:rPr>
          <w:rFonts w:ascii="Times New Roman" w:hAnsi="Times New Roman"/>
          <w:sz w:val="24"/>
          <w:szCs w:val="24"/>
        </w:rPr>
        <w:lastRenderedPageBreak/>
        <w:t xml:space="preserve">признании того, что развитие личности </w:t>
      </w:r>
      <w:proofErr w:type="gramStart"/>
      <w:r w:rsidRPr="003F71D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F71DB">
        <w:rPr>
          <w:rFonts w:ascii="Times New Roman" w:hAnsi="Times New Roman"/>
          <w:sz w:val="24"/>
          <w:szCs w:val="24"/>
        </w:rPr>
        <w:t xml:space="preserve"> с умственной отсталостью (интеллектуальными нарушениями) школьного возраста определяется характером организации доступной им деятельности (предметно-практической и учебной).</w:t>
      </w:r>
    </w:p>
    <w:p w:rsidR="006C0322" w:rsidRPr="00D62BD2" w:rsidRDefault="006C0322" w:rsidP="006C0322">
      <w:pPr>
        <w:pStyle w:val="ab"/>
        <w:rPr>
          <w:rFonts w:ascii="Times New Roman" w:hAnsi="Times New Roman"/>
          <w:b/>
          <w:sz w:val="24"/>
          <w:szCs w:val="24"/>
        </w:rPr>
      </w:pPr>
    </w:p>
    <w:p w:rsidR="006C0322" w:rsidRDefault="006C0322" w:rsidP="006C032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процессе изучения природоведческого материала у учащихся развивается и корригируется наблюдательность, память, воображение, речь, логическое мышление   (умение анализировать, сравнивать, обобщать, классифицировать, устанавливать причинно-следственные связи и зависимости).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Первые природоведческие знания умственно отсталые школьники получают в дошкольном возрасте и в начальных классах. При ознакомление с окружающим миром у учеников формируются начальные знания о природе: они изучают сезонные изменения в природе, знакомятся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временами года и их признаками, наблюдают за явлениями природы, сезонными изменениями в жизни растений и животных, получают элементарные сведения об охране здоровья.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Заложенный в программу материал обязательный минимум знаний обеспечивает преемственность на разных ступенях обучения школьников.  В рамках природоведения расширяются знания учащихся о многообразии природных объектов, полученных на уроках «Мир природы и человека» в 1 – 4 классах. Новая ступень изучения окружающей природной среды обеспечивается началом систематизации знаний об объектах природы и формирования первоначальных представлений о человеке как части Вселенной, о взаимосвязи между миром живой и неживой природы, между живыми организмами, между деятельностью человека и происходящими изменениями в окружающей среде.  Такой подход к отбору содержания соответствует как возрастным особенностям развития мыслительных операций у школьников с нарушениями интеллекта, так и экологически требованиям современной жизни.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Таким образом, предлагаемой программе минимум природоведческих знаний предоставляет возможность более успешного продолжения образования на последующих уровнях развития в процессе изучения географии и биологии.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6C0322" w:rsidRPr="00634EEB" w:rsidRDefault="006C0322" w:rsidP="006C032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Кроме вертикальной  преемственности, программа обеспечивает и горизонтальные </w:t>
      </w:r>
      <w:proofErr w:type="spellStart"/>
      <w:r>
        <w:rPr>
          <w:rFonts w:ascii="Times New Roman" w:hAnsi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связи. Содержание программы по природоведению взаимосвязано с математикой, русским языком, с основами социальной жизни, физической культурой, изобразительным искусством, трудовой подготовкой.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Рабочая программа  по курсу «Природоведение» для 5 классов состоит из 3 разделов: «Вселенная», «Наш дом – Земля», «Есть на Земле страна Россия».</w:t>
      </w:r>
    </w:p>
    <w:p w:rsidR="006C0322" w:rsidRPr="00634EEB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 изучении раздела </w:t>
      </w:r>
      <w:r w:rsidRPr="00634EEB">
        <w:rPr>
          <w:rFonts w:ascii="Times New Roman" w:hAnsi="Times New Roman"/>
          <w:b/>
          <w:sz w:val="24"/>
          <w:szCs w:val="24"/>
        </w:rPr>
        <w:t xml:space="preserve">«Вселенная» </w:t>
      </w:r>
      <w:r>
        <w:rPr>
          <w:rFonts w:ascii="Times New Roman" w:hAnsi="Times New Roman"/>
          <w:sz w:val="24"/>
          <w:szCs w:val="24"/>
        </w:rPr>
        <w:t>обучающиеся знакомятся с солнечной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Земле. Учитель может познакомить детей с названиями планет, но не должен требовать от них полного воспроизведения этих названий.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разделе </w:t>
      </w:r>
      <w:r w:rsidRPr="00634EEB">
        <w:rPr>
          <w:rFonts w:ascii="Times New Roman" w:hAnsi="Times New Roman"/>
          <w:b/>
          <w:sz w:val="24"/>
          <w:szCs w:val="24"/>
        </w:rPr>
        <w:t>«Наш дом – Земля»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изучают оболочки Земли. Содержание понятий </w:t>
      </w:r>
      <w:r>
        <w:rPr>
          <w:rFonts w:ascii="Times New Roman" w:hAnsi="Times New Roman"/>
          <w:i/>
          <w:sz w:val="24"/>
          <w:szCs w:val="24"/>
        </w:rPr>
        <w:t xml:space="preserve">атмосфера, литосфера и гидросфера </w:t>
      </w:r>
      <w:r>
        <w:rPr>
          <w:rFonts w:ascii="Times New Roman" w:hAnsi="Times New Roman"/>
          <w:sz w:val="24"/>
          <w:szCs w:val="24"/>
        </w:rPr>
        <w:t xml:space="preserve">подлежит изучению без ознакомления с соответствующими терминами. В разделах «Воздух», «Полезные ископаемые», «Вода», «Почва» учащиеся знакомятся с основными свойствами воздуха и почвы, видами полезных ископаемых, использованием в хозяйственной деятельности человека, мерами, принимаемыми для охраны природных ресурсов. </w:t>
      </w:r>
      <w:proofErr w:type="gramStart"/>
      <w:r>
        <w:rPr>
          <w:rFonts w:ascii="Times New Roman" w:hAnsi="Times New Roman"/>
          <w:sz w:val="24"/>
          <w:szCs w:val="24"/>
        </w:rPr>
        <w:t>Обучающиеся получают первоначальные представления и понятия о поверхностях Земли:  суши (равнины, холмы, овраги, горы) и водоемов (ручьи, реки, озера, пруды, болота, моря и океаны).</w:t>
      </w:r>
      <w:proofErr w:type="gramEnd"/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процессе изучения раздела </w:t>
      </w:r>
      <w:r w:rsidRPr="0042499A">
        <w:rPr>
          <w:rFonts w:ascii="Times New Roman" w:hAnsi="Times New Roman"/>
          <w:b/>
          <w:sz w:val="24"/>
          <w:szCs w:val="24"/>
        </w:rPr>
        <w:t>«Есть на Земле страна Россия»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предполагается сформировать у школьников элементарные страноведческие понятия. Учащиеся знакомятся с Россией как единым государством, ее городами, населением, крупнейшими </w:t>
      </w:r>
      <w:r>
        <w:rPr>
          <w:rFonts w:ascii="Times New Roman" w:hAnsi="Times New Roman"/>
          <w:sz w:val="24"/>
          <w:szCs w:val="24"/>
        </w:rPr>
        <w:lastRenderedPageBreak/>
        <w:t>географическими объектами. В данном разделе уместно обобщить знания пятиклассников о своем родном крае, более подробно познакомить с основными географическими объектами, занятиями населения, достопримечательностями.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процессе изучения природоведческого </w:t>
      </w:r>
      <w:proofErr w:type="gramStart"/>
      <w:r>
        <w:rPr>
          <w:rFonts w:ascii="Times New Roman" w:hAnsi="Times New Roman"/>
          <w:sz w:val="24"/>
          <w:szCs w:val="24"/>
        </w:rPr>
        <w:t>материала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обучающиеся должны понять логику курса: </w:t>
      </w:r>
      <w:proofErr w:type="gramStart"/>
      <w:r>
        <w:rPr>
          <w:rFonts w:ascii="Times New Roman" w:hAnsi="Times New Roman"/>
          <w:sz w:val="24"/>
          <w:szCs w:val="24"/>
        </w:rPr>
        <w:t>Вселенная – Солнечная система – планета Земля – оболочки Земли (атмосфера (в связи с этим изучается воздух), литосфера (почва, поверхность), гидросфера (вода, водоемы).</w:t>
      </w:r>
      <w:proofErr w:type="gramEnd"/>
      <w:r>
        <w:rPr>
          <w:rFonts w:ascii="Times New Roman" w:hAnsi="Times New Roman"/>
          <w:sz w:val="24"/>
          <w:szCs w:val="24"/>
        </w:rPr>
        <w:t xml:space="preserve"> Человек – часть Вселенной. От неживой природы зависит жизнь растений, животных и человека. 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Такое построение программы позволит сформировать у учащихся с умственной отсталостью целостную картину окружающего мира, показать единство материального мира, познать свою Родину как часть планеты Земля. </w:t>
      </w:r>
    </w:p>
    <w:p w:rsidR="006C0322" w:rsidRPr="00D62BD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C0322" w:rsidRDefault="006C0322" w:rsidP="006C032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и методы.</w:t>
      </w:r>
    </w:p>
    <w:p w:rsidR="006C0322" w:rsidRPr="00AE1991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E19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Одной из задач курса «Природоведение» является формирование мотивации к изучению предметов естествоведческого цикла. Для этого программой предусматриваются экскурсии и разнообразные практические работы, которые опираются на личный опыт учащихся и позволяют использовать в реальной жизни знания, полученные на уроках.</w:t>
      </w:r>
    </w:p>
    <w:p w:rsidR="006C0322" w:rsidRPr="00AE1991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AE1991">
        <w:rPr>
          <w:rFonts w:ascii="Times New Roman" w:hAnsi="Times New Roman"/>
          <w:b/>
          <w:sz w:val="24"/>
          <w:szCs w:val="24"/>
        </w:rPr>
        <w:t>Словесные методы:</w:t>
      </w:r>
      <w:r w:rsidRPr="00AE1991">
        <w:rPr>
          <w:rFonts w:ascii="Times New Roman" w:hAnsi="Times New Roman"/>
          <w:sz w:val="24"/>
          <w:szCs w:val="24"/>
        </w:rPr>
        <w:t xml:space="preserve"> рассказ, объяснение, беседа, работа с книг</w:t>
      </w:r>
      <w:r>
        <w:rPr>
          <w:rFonts w:ascii="Times New Roman" w:hAnsi="Times New Roman"/>
          <w:sz w:val="24"/>
          <w:szCs w:val="24"/>
        </w:rPr>
        <w:t>ой.</w:t>
      </w:r>
    </w:p>
    <w:p w:rsidR="006C0322" w:rsidRPr="00AE1991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AE1991">
        <w:rPr>
          <w:rFonts w:ascii="Times New Roman" w:hAnsi="Times New Roman"/>
          <w:b/>
          <w:sz w:val="24"/>
          <w:szCs w:val="24"/>
        </w:rPr>
        <w:t>Практические методы</w:t>
      </w:r>
      <w:r w:rsidRPr="00AE1991">
        <w:rPr>
          <w:rFonts w:ascii="Times New Roman" w:hAnsi="Times New Roman"/>
          <w:sz w:val="24"/>
          <w:szCs w:val="24"/>
        </w:rPr>
        <w:t xml:space="preserve"> обучения в природоведении основаны на практической деятельности учащихся. Они способствуют формированию практические умения и навыки. К практическим методам относится наблюдение, распознавание и определение признаков, моделирование и эксперимент или опыт. Так же можно выделить разновидности практических работ, например с географической картой. Практические методы обучения охватывают весьма широкий диапазон различн</w:t>
      </w:r>
      <w:r>
        <w:rPr>
          <w:rFonts w:ascii="Times New Roman" w:hAnsi="Times New Roman"/>
          <w:sz w:val="24"/>
          <w:szCs w:val="24"/>
        </w:rPr>
        <w:t>ых видов деятельности учеников.</w:t>
      </w:r>
    </w:p>
    <w:p w:rsidR="006C0322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AE1991">
        <w:rPr>
          <w:rFonts w:ascii="Times New Roman" w:hAnsi="Times New Roman"/>
          <w:b/>
          <w:sz w:val="24"/>
          <w:szCs w:val="24"/>
        </w:rPr>
        <w:t>Наглядные методы обучения.</w:t>
      </w:r>
      <w:r w:rsidRPr="00AE1991">
        <w:rPr>
          <w:rFonts w:ascii="Times New Roman" w:hAnsi="Times New Roman"/>
          <w:sz w:val="24"/>
          <w:szCs w:val="24"/>
        </w:rPr>
        <w:t xml:space="preserve"> К наглядным методам относится демонстрация натуральных объектов, демонстрация опытов, демонстрация изображений или объектов, или явлений. Наглядные методы применяются на всех этапах педагогического процесса. Их роль заключается в том, чтобы обеспечить всестороннее образное воспр</w:t>
      </w:r>
      <w:r>
        <w:rPr>
          <w:rFonts w:ascii="Times New Roman" w:hAnsi="Times New Roman"/>
          <w:sz w:val="24"/>
          <w:szCs w:val="24"/>
        </w:rPr>
        <w:t xml:space="preserve">иятие, дать опору для мышления. </w:t>
      </w:r>
      <w:r w:rsidRPr="00AE1991">
        <w:rPr>
          <w:rFonts w:ascii="Times New Roman" w:hAnsi="Times New Roman"/>
          <w:sz w:val="24"/>
          <w:szCs w:val="24"/>
        </w:rPr>
        <w:t>Метод иллюстраций предполагает показ ученикам иллюстративных пособий: плакатов, карт, зарисовок на доске, картин, портретов ученых и пр.</w:t>
      </w:r>
      <w:r>
        <w:rPr>
          <w:rFonts w:ascii="Times New Roman" w:hAnsi="Times New Roman"/>
          <w:sz w:val="24"/>
          <w:szCs w:val="24"/>
        </w:rPr>
        <w:t xml:space="preserve"> Проведение </w:t>
      </w:r>
      <w:r>
        <w:rPr>
          <w:rFonts w:ascii="Times New Roman" w:hAnsi="Times New Roman"/>
          <w:b/>
          <w:sz w:val="24"/>
          <w:szCs w:val="24"/>
        </w:rPr>
        <w:t xml:space="preserve">экскурсий </w:t>
      </w:r>
      <w:r>
        <w:rPr>
          <w:rFonts w:ascii="Times New Roman" w:hAnsi="Times New Roman"/>
          <w:sz w:val="24"/>
          <w:szCs w:val="24"/>
        </w:rPr>
        <w:t>по разделам программы (наблюдение изучаемых предметов и явлений в естественных условиях способствует более прочному формированию природоведческих представлений и понятий) так и содержанием учебного материала (значительная часть изучаемых объектов и явлений, предусмотренных программой, доступна непосредственному наблюдению учащихся).</w:t>
      </w:r>
    </w:p>
    <w:p w:rsidR="006C0322" w:rsidRPr="00156FDC" w:rsidRDefault="006C0322" w:rsidP="006C03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156FDC">
        <w:rPr>
          <w:rFonts w:ascii="Times New Roman" w:hAnsi="Times New Roman" w:cs="Times New Roman"/>
          <w:sz w:val="24"/>
          <w:szCs w:val="24"/>
          <w:lang w:eastAsia="ru-RU"/>
        </w:rPr>
        <w:t>, используемые на уроке: наглядные, ТСО, дополнительные пособия, изготовленные учителем.</w:t>
      </w:r>
    </w:p>
    <w:p w:rsidR="00252162" w:rsidRDefault="006C0322" w:rsidP="00156F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56FDC">
        <w:rPr>
          <w:rFonts w:ascii="Times New Roman" w:hAnsi="Times New Roman" w:cs="Times New Roman"/>
          <w:sz w:val="24"/>
          <w:szCs w:val="24"/>
          <w:lang w:eastAsia="ru-RU"/>
        </w:rPr>
        <w:t>Из наглядных средств используются натуральные объекты (гербарии, образцы культурных и дикорастущих растений, коллекции, модели, муляжи), учебные картины, таблицы, фотографии, звукозаписи, видеофильмы, раздаточный материал.</w:t>
      </w:r>
      <w:proofErr w:type="gramEnd"/>
      <w:r w:rsidRPr="00156FDC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Дополнительные пособия – карточки для проверки знаний, карточки-загадки с изображением объектов и явлений природы. </w:t>
      </w:r>
    </w:p>
    <w:p w:rsidR="006C0322" w:rsidRDefault="006C0322" w:rsidP="00156F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16B7" w:rsidRPr="00A46703" w:rsidRDefault="005016B7" w:rsidP="005016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467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освоения учебного</w:t>
      </w:r>
      <w:r w:rsidRPr="00A467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предмета</w:t>
      </w:r>
    </w:p>
    <w:p w:rsidR="00156FDC" w:rsidRPr="00156FDC" w:rsidRDefault="00156FDC" w:rsidP="00156F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рассчитана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68</w:t>
      </w:r>
      <w:r w:rsidRPr="00156FDC">
        <w:rPr>
          <w:rFonts w:ascii="Times New Roman" w:hAnsi="Times New Roman" w:cs="Times New Roman"/>
          <w:sz w:val="24"/>
          <w:szCs w:val="24"/>
          <w:lang w:eastAsia="ru-RU"/>
        </w:rPr>
        <w:t xml:space="preserve"> учебных час</w:t>
      </w:r>
      <w:r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156FDC">
        <w:rPr>
          <w:rFonts w:ascii="Times New Roman" w:hAnsi="Times New Roman" w:cs="Times New Roman"/>
          <w:sz w:val="24"/>
          <w:szCs w:val="24"/>
          <w:lang w:eastAsia="ru-RU"/>
        </w:rPr>
        <w:t xml:space="preserve"> из расчёта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56FDC">
        <w:rPr>
          <w:rFonts w:ascii="Times New Roman" w:hAnsi="Times New Roman" w:cs="Times New Roman"/>
          <w:sz w:val="24"/>
          <w:szCs w:val="24"/>
          <w:lang w:eastAsia="ru-RU"/>
        </w:rPr>
        <w:t xml:space="preserve"> час в неделю.</w:t>
      </w:r>
    </w:p>
    <w:p w:rsidR="00156FDC" w:rsidRPr="00156FDC" w:rsidRDefault="00156FDC" w:rsidP="00156F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6FDC" w:rsidRPr="00156FDC" w:rsidRDefault="00156FDC" w:rsidP="00156F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156FDC">
        <w:rPr>
          <w:rFonts w:ascii="Times New Roman" w:hAnsi="Times New Roman" w:cs="Times New Roman"/>
          <w:sz w:val="24"/>
          <w:szCs w:val="24"/>
          <w:lang w:eastAsia="ru-RU"/>
        </w:rPr>
        <w:t>предлагает свой подход в части последовательности изучения учебного материала и количества часов (авторской программой не предусмотрено распределение часов по разделам, поэтому количество часов учебного времени, отведённого на изучение разделов, распределено по принципу целесообразности);</w:t>
      </w:r>
    </w:p>
    <w:p w:rsidR="00252162" w:rsidRPr="0041326B" w:rsidRDefault="00156FDC" w:rsidP="00156F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конкретизирует вариативную составляющую содержания образования (авторская программа даёт примерный перечень авторов для изучения, а произведения подбираются с учётом возрастных, психологических и особых образовательны</w:t>
      </w:r>
      <w:r w:rsidR="006C0322">
        <w:rPr>
          <w:rFonts w:ascii="Times New Roman" w:hAnsi="Times New Roman" w:cs="Times New Roman"/>
          <w:sz w:val="24"/>
          <w:szCs w:val="24"/>
          <w:lang w:eastAsia="ru-RU"/>
        </w:rPr>
        <w:t>х потребностей учащихся класса)</w:t>
      </w:r>
    </w:p>
    <w:p w:rsidR="00156FDC" w:rsidRDefault="00156FDC" w:rsidP="00501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6FDC" w:rsidRPr="00156FDC" w:rsidRDefault="00156FDC" w:rsidP="00156FDC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156F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направления коррекционной работы:</w:t>
      </w:r>
    </w:p>
    <w:p w:rsidR="00156FDC" w:rsidRPr="00156FDC" w:rsidRDefault="00156FDC" w:rsidP="00156FDC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6FDC" w:rsidRPr="00156FDC" w:rsidRDefault="00156FDC" w:rsidP="00156FDC">
      <w:pPr>
        <w:numPr>
          <w:ilvl w:val="0"/>
          <w:numId w:val="13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Корре</w:t>
      </w:r>
      <w:r>
        <w:rPr>
          <w:rFonts w:ascii="Times New Roman" w:hAnsi="Times New Roman" w:cs="Times New Roman"/>
          <w:sz w:val="24"/>
          <w:szCs w:val="24"/>
          <w:lang w:eastAsia="ru-RU"/>
        </w:rPr>
        <w:t>кт</w:t>
      </w:r>
      <w:r w:rsidRPr="00156FDC">
        <w:rPr>
          <w:rFonts w:ascii="Times New Roman" w:hAnsi="Times New Roman" w:cs="Times New Roman"/>
          <w:sz w:val="24"/>
          <w:szCs w:val="24"/>
          <w:lang w:eastAsia="ru-RU"/>
        </w:rPr>
        <w:t>ировать артикуляционный аппарат.</w:t>
      </w:r>
    </w:p>
    <w:p w:rsidR="00156FDC" w:rsidRPr="00156FDC" w:rsidRDefault="00156FDC" w:rsidP="00156FDC">
      <w:pPr>
        <w:numPr>
          <w:ilvl w:val="0"/>
          <w:numId w:val="13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Расширять представления об окружающем мире и обогащать словарь.</w:t>
      </w:r>
    </w:p>
    <w:p w:rsidR="00156FDC" w:rsidRPr="00156FDC" w:rsidRDefault="00156FDC" w:rsidP="00156FDC">
      <w:pPr>
        <w:numPr>
          <w:ilvl w:val="0"/>
          <w:numId w:val="13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Корре</w:t>
      </w:r>
      <w:r>
        <w:rPr>
          <w:rFonts w:ascii="Times New Roman" w:hAnsi="Times New Roman" w:cs="Times New Roman"/>
          <w:sz w:val="24"/>
          <w:szCs w:val="24"/>
          <w:lang w:eastAsia="ru-RU"/>
        </w:rPr>
        <w:t>кт</w:t>
      </w:r>
      <w:r w:rsidRPr="00156FDC">
        <w:rPr>
          <w:rFonts w:ascii="Times New Roman" w:hAnsi="Times New Roman" w:cs="Times New Roman"/>
          <w:sz w:val="24"/>
          <w:szCs w:val="24"/>
          <w:lang w:eastAsia="ru-RU"/>
        </w:rPr>
        <w:t>ировать познавательную и речевую деятельность учащихся.</w:t>
      </w:r>
    </w:p>
    <w:p w:rsidR="00156FDC" w:rsidRPr="00156FDC" w:rsidRDefault="00156FDC" w:rsidP="00156FDC">
      <w:pPr>
        <w:numPr>
          <w:ilvl w:val="0"/>
          <w:numId w:val="13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Развивать речь, владение техникой речи.</w:t>
      </w:r>
    </w:p>
    <w:p w:rsidR="00156FDC" w:rsidRPr="00156FDC" w:rsidRDefault="00156FDC" w:rsidP="00156FDC">
      <w:pPr>
        <w:numPr>
          <w:ilvl w:val="0"/>
          <w:numId w:val="13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Корре</w:t>
      </w:r>
      <w:r>
        <w:rPr>
          <w:rFonts w:ascii="Times New Roman" w:hAnsi="Times New Roman" w:cs="Times New Roman"/>
          <w:sz w:val="24"/>
          <w:szCs w:val="24"/>
          <w:lang w:eastAsia="ru-RU"/>
        </w:rPr>
        <w:t>кт</w:t>
      </w:r>
      <w:r w:rsidRPr="00156FDC">
        <w:rPr>
          <w:rFonts w:ascii="Times New Roman" w:hAnsi="Times New Roman" w:cs="Times New Roman"/>
          <w:sz w:val="24"/>
          <w:szCs w:val="24"/>
          <w:lang w:eastAsia="ru-RU"/>
        </w:rPr>
        <w:t>ировать слуховое и зрительное восприятие.</w:t>
      </w:r>
    </w:p>
    <w:p w:rsidR="00156FDC" w:rsidRPr="00156FDC" w:rsidRDefault="00156FDC" w:rsidP="00156FDC">
      <w:pPr>
        <w:numPr>
          <w:ilvl w:val="0"/>
          <w:numId w:val="13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Формировать умение работать по словесной инструкции, алгоритму.</w:t>
      </w:r>
    </w:p>
    <w:p w:rsidR="00156FDC" w:rsidRPr="00156FDC" w:rsidRDefault="00156FDC" w:rsidP="00156FDC">
      <w:pPr>
        <w:numPr>
          <w:ilvl w:val="0"/>
          <w:numId w:val="13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Развивать познавательные процессы.</w:t>
      </w:r>
    </w:p>
    <w:p w:rsidR="00156FDC" w:rsidRDefault="00156FDC" w:rsidP="00156FDC">
      <w:pPr>
        <w:numPr>
          <w:ilvl w:val="0"/>
          <w:numId w:val="13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Корре</w:t>
      </w:r>
      <w:r>
        <w:rPr>
          <w:rFonts w:ascii="Times New Roman" w:hAnsi="Times New Roman" w:cs="Times New Roman"/>
          <w:sz w:val="24"/>
          <w:szCs w:val="24"/>
          <w:lang w:eastAsia="ru-RU"/>
        </w:rPr>
        <w:t>кт</w:t>
      </w:r>
      <w:r w:rsidRPr="00156FDC">
        <w:rPr>
          <w:rFonts w:ascii="Times New Roman" w:hAnsi="Times New Roman" w:cs="Times New Roman"/>
          <w:sz w:val="24"/>
          <w:szCs w:val="24"/>
          <w:lang w:eastAsia="ru-RU"/>
        </w:rPr>
        <w:t>ировать индивидуальные пробелы в знаниях, умениях, навыках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6FDC" w:rsidRPr="00156FDC" w:rsidRDefault="00156FDC" w:rsidP="00156FDC">
      <w:p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56FDC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изучение элементарных сведений, доступных умственно отсталым школьникам, о живой и неживой природе, о природных сообществах, об организме человека и охране его здоровья.</w:t>
      </w:r>
    </w:p>
    <w:p w:rsidR="00156FDC" w:rsidRPr="00156FDC" w:rsidRDefault="00156FDC" w:rsidP="00156FDC">
      <w:pPr>
        <w:tabs>
          <w:tab w:val="left" w:pos="33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Основными задачами курса «Природоведение» являются:</w:t>
      </w:r>
    </w:p>
    <w:p w:rsidR="00156FDC" w:rsidRPr="00156FDC" w:rsidRDefault="00156FDC" w:rsidP="00156FDC">
      <w:pPr>
        <w:numPr>
          <w:ilvl w:val="0"/>
          <w:numId w:val="14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сообщение элементарных знаний о живой и неживой природе;</w:t>
      </w:r>
    </w:p>
    <w:p w:rsidR="00156FDC" w:rsidRPr="00156FDC" w:rsidRDefault="00156FDC" w:rsidP="00156FDC">
      <w:pPr>
        <w:numPr>
          <w:ilvl w:val="0"/>
          <w:numId w:val="14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демонстрация тесной взаимосвязи между живой и неживой природой;</w:t>
      </w:r>
    </w:p>
    <w:p w:rsidR="00156FDC" w:rsidRPr="00156FDC" w:rsidRDefault="00156FDC" w:rsidP="00156FDC">
      <w:pPr>
        <w:numPr>
          <w:ilvl w:val="0"/>
          <w:numId w:val="14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специальных и </w:t>
      </w:r>
      <w:proofErr w:type="spellStart"/>
      <w:r w:rsidRPr="00156FDC">
        <w:rPr>
          <w:rFonts w:ascii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156FDC">
        <w:rPr>
          <w:rFonts w:ascii="Times New Roman" w:hAnsi="Times New Roman" w:cs="Times New Roman"/>
          <w:sz w:val="24"/>
          <w:szCs w:val="24"/>
          <w:lang w:eastAsia="ru-RU"/>
        </w:rPr>
        <w:t xml:space="preserve"> умений и навыков;</w:t>
      </w:r>
    </w:p>
    <w:p w:rsidR="00156FDC" w:rsidRPr="00156FDC" w:rsidRDefault="00156FDC" w:rsidP="00156FDC">
      <w:pPr>
        <w:numPr>
          <w:ilvl w:val="0"/>
          <w:numId w:val="14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воспитание бережного отношения к природе, ее ресурсам, знакомство с основными направлениями природоохранительной работы;</w:t>
      </w:r>
    </w:p>
    <w:p w:rsidR="00156FDC" w:rsidRPr="00156FDC" w:rsidRDefault="00156FDC" w:rsidP="00156FDC">
      <w:pPr>
        <w:numPr>
          <w:ilvl w:val="0"/>
          <w:numId w:val="14"/>
        </w:num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DC">
        <w:rPr>
          <w:rFonts w:ascii="Times New Roman" w:hAnsi="Times New Roman" w:cs="Times New Roman"/>
          <w:sz w:val="24"/>
          <w:szCs w:val="24"/>
          <w:lang w:eastAsia="ru-RU"/>
        </w:rPr>
        <w:t>воспитание социально значимых качеств личности.</w:t>
      </w:r>
    </w:p>
    <w:p w:rsidR="00156FDC" w:rsidRDefault="00156FDC" w:rsidP="00501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0322" w:rsidRDefault="006C0322" w:rsidP="006C032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CA65C2">
        <w:rPr>
          <w:rFonts w:ascii="Times New Roman" w:hAnsi="Times New Roman"/>
          <w:b/>
          <w:sz w:val="24"/>
          <w:szCs w:val="24"/>
        </w:rPr>
        <w:t>Оценка знаний и умений.</w:t>
      </w:r>
    </w:p>
    <w:p w:rsidR="006C0322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86D71">
        <w:rPr>
          <w:rFonts w:ascii="Times New Roman" w:hAnsi="Times New Roman"/>
          <w:sz w:val="24"/>
          <w:szCs w:val="24"/>
        </w:rPr>
        <w:t xml:space="preserve">Система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задачи: </w:t>
      </w:r>
    </w:p>
    <w:p w:rsidR="006C0322" w:rsidRDefault="006C0322" w:rsidP="006C0322">
      <w:pPr>
        <w:pStyle w:val="ab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6D71">
        <w:rPr>
          <w:rFonts w:ascii="Times New Roman" w:hAnsi="Times New Roman"/>
          <w:sz w:val="24"/>
          <w:szCs w:val="24"/>
        </w:rPr>
        <w:t xml:space="preserve"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 </w:t>
      </w:r>
    </w:p>
    <w:p w:rsidR="006C0322" w:rsidRDefault="006C0322" w:rsidP="006C0322">
      <w:pPr>
        <w:pStyle w:val="ab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6D71">
        <w:rPr>
          <w:rFonts w:ascii="Times New Roman" w:hAnsi="Times New Roman"/>
          <w:sz w:val="24"/>
          <w:szCs w:val="24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формирование базовых учебных действий;</w:t>
      </w:r>
    </w:p>
    <w:p w:rsidR="006C0322" w:rsidRDefault="006C0322" w:rsidP="006C0322">
      <w:pPr>
        <w:pStyle w:val="ab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6D71">
        <w:rPr>
          <w:rFonts w:ascii="Times New Roman" w:hAnsi="Times New Roman"/>
          <w:sz w:val="24"/>
          <w:szCs w:val="24"/>
        </w:rPr>
        <w:t xml:space="preserve">обеспечивать комплексный подход к оценке результатов освоения АООП, позволяющий вести оценку предметных и личностных результатов; </w:t>
      </w:r>
    </w:p>
    <w:p w:rsidR="006C0322" w:rsidRDefault="006C0322" w:rsidP="006C0322">
      <w:pPr>
        <w:pStyle w:val="ab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6D71">
        <w:rPr>
          <w:rFonts w:ascii="Times New Roman" w:hAnsi="Times New Roman"/>
          <w:sz w:val="24"/>
          <w:szCs w:val="24"/>
        </w:rPr>
        <w:t>предусматривать оценку достижений обучающихся и оценку эффективности деятельности общеобразовательной организации; позволять осуществлять оценку динамики учебных достижений обучающихся и развития их жизненной компетенции.</w:t>
      </w:r>
    </w:p>
    <w:p w:rsidR="006C0322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86D71">
        <w:rPr>
          <w:rFonts w:ascii="Times New Roman" w:hAnsi="Times New Roman"/>
          <w:sz w:val="24"/>
          <w:szCs w:val="24"/>
        </w:rPr>
        <w:t>Результаты достижений обучающихся с умственной отсталостью (интеллектуальными нарушениями) в овладении АООП являются значимыми для оценки качества образования обучающихся. При определении подходов к осуществлению оценки результатов целесообразно опи</w:t>
      </w:r>
      <w:r>
        <w:rPr>
          <w:rFonts w:ascii="Times New Roman" w:hAnsi="Times New Roman"/>
          <w:sz w:val="24"/>
          <w:szCs w:val="24"/>
        </w:rPr>
        <w:t xml:space="preserve">раться на следующие </w:t>
      </w:r>
      <w:r w:rsidRPr="007E66E8">
        <w:rPr>
          <w:rFonts w:ascii="Times New Roman" w:hAnsi="Times New Roman"/>
          <w:b/>
          <w:sz w:val="24"/>
          <w:szCs w:val="24"/>
        </w:rPr>
        <w:t>принципы: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D71">
        <w:rPr>
          <w:rFonts w:ascii="Times New Roman" w:hAnsi="Times New Roman"/>
          <w:sz w:val="24"/>
          <w:szCs w:val="24"/>
        </w:rPr>
        <w:t xml:space="preserve"> </w:t>
      </w:r>
    </w:p>
    <w:p w:rsidR="006C0322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86D71">
        <w:rPr>
          <w:rFonts w:ascii="Times New Roman" w:hAnsi="Times New Roman"/>
          <w:sz w:val="24"/>
          <w:szCs w:val="24"/>
        </w:rPr>
        <w:t xml:space="preserve">1) дифференциации оценки достижений с учетом типологических и индивидуальных особенностей развития и особых образовательных </w:t>
      </w:r>
      <w:proofErr w:type="gramStart"/>
      <w:r w:rsidRPr="00286D71">
        <w:rPr>
          <w:rFonts w:ascii="Times New Roman" w:hAnsi="Times New Roman"/>
          <w:sz w:val="24"/>
          <w:szCs w:val="24"/>
        </w:rPr>
        <w:t>потребностей</w:t>
      </w:r>
      <w:proofErr w:type="gramEnd"/>
      <w:r w:rsidRPr="00286D71">
        <w:rPr>
          <w:rFonts w:ascii="Times New Roman" w:hAnsi="Times New Roman"/>
          <w:sz w:val="24"/>
          <w:szCs w:val="24"/>
        </w:rPr>
        <w:t xml:space="preserve"> обучающихся с умственной отсталостью (интеллектуальными нарушениями); </w:t>
      </w:r>
    </w:p>
    <w:p w:rsidR="006C0322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86D71">
        <w:rPr>
          <w:rFonts w:ascii="Times New Roman" w:hAnsi="Times New Roman"/>
          <w:sz w:val="24"/>
          <w:szCs w:val="24"/>
        </w:rPr>
        <w:t xml:space="preserve">2) объективности оценки, раскрывающей динамику достижений и качественных изменений в психическом и социальном развитии обучающихся; </w:t>
      </w:r>
    </w:p>
    <w:p w:rsidR="006C0322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86D71">
        <w:rPr>
          <w:rFonts w:ascii="Times New Roman" w:hAnsi="Times New Roman"/>
          <w:sz w:val="24"/>
          <w:szCs w:val="24"/>
        </w:rPr>
        <w:lastRenderedPageBreak/>
        <w:t xml:space="preserve">3) 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</w:t>
      </w:r>
    </w:p>
    <w:p w:rsidR="006C0322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86D71">
        <w:rPr>
          <w:rFonts w:ascii="Times New Roman" w:hAnsi="Times New Roman"/>
          <w:sz w:val="24"/>
          <w:szCs w:val="24"/>
        </w:rPr>
        <w:t>В текущей оценочной деятельности целесообразно соотносить результаты, продемонстрированные учеником, с оценками типа:</w:t>
      </w:r>
    </w:p>
    <w:p w:rsidR="006C0322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66E8">
        <w:rPr>
          <w:rFonts w:ascii="Times New Roman" w:hAnsi="Times New Roman"/>
          <w:b/>
          <w:sz w:val="24"/>
          <w:szCs w:val="24"/>
        </w:rPr>
        <w:t xml:space="preserve">«удовлетворительно»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86D71">
        <w:rPr>
          <w:rFonts w:ascii="Times New Roman" w:hAnsi="Times New Roman"/>
          <w:sz w:val="24"/>
          <w:szCs w:val="24"/>
        </w:rPr>
        <w:t>обучающиеся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D71">
        <w:rPr>
          <w:rFonts w:ascii="Times New Roman" w:hAnsi="Times New Roman"/>
          <w:sz w:val="24"/>
          <w:szCs w:val="24"/>
        </w:rPr>
        <w:t xml:space="preserve"> верно выполняют от 35% до 50% заданий; 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E66E8">
        <w:rPr>
          <w:rFonts w:ascii="Times New Roman" w:hAnsi="Times New Roman"/>
          <w:sz w:val="24"/>
          <w:szCs w:val="24"/>
        </w:rPr>
        <w:t xml:space="preserve"> -</w:t>
      </w:r>
      <w:r w:rsidRPr="007E66E8">
        <w:rPr>
          <w:rFonts w:ascii="Times New Roman" w:hAnsi="Times New Roman"/>
          <w:b/>
          <w:sz w:val="24"/>
          <w:szCs w:val="24"/>
        </w:rPr>
        <w:t xml:space="preserve"> «хорошо»</w:t>
      </w:r>
      <w:r>
        <w:rPr>
          <w:rFonts w:ascii="Times New Roman" w:hAnsi="Times New Roman"/>
          <w:sz w:val="24"/>
          <w:szCs w:val="24"/>
        </w:rPr>
        <w:t xml:space="preserve"> ― от 51% до 65% заданий;</w:t>
      </w:r>
    </w:p>
    <w:p w:rsidR="006C0322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66E8">
        <w:rPr>
          <w:rFonts w:ascii="Times New Roman" w:hAnsi="Times New Roman"/>
          <w:b/>
          <w:sz w:val="24"/>
          <w:szCs w:val="24"/>
        </w:rPr>
        <w:t>«очень хорошо»</w:t>
      </w:r>
      <w:r w:rsidRPr="00286D71">
        <w:rPr>
          <w:rFonts w:ascii="Times New Roman" w:hAnsi="Times New Roman"/>
          <w:sz w:val="24"/>
          <w:szCs w:val="24"/>
        </w:rPr>
        <w:t xml:space="preserve"> (отлично) свыше 65%. </w:t>
      </w:r>
    </w:p>
    <w:p w:rsidR="006C0322" w:rsidRPr="00286D71" w:rsidRDefault="006C0322" w:rsidP="006C03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86D71">
        <w:rPr>
          <w:rFonts w:ascii="Times New Roman" w:hAnsi="Times New Roman"/>
          <w:sz w:val="24"/>
          <w:szCs w:val="24"/>
        </w:rPr>
        <w:t>Такой подход не исключает возможности использования традиционной системы отметок по 5-балльной шкале, однако требует уточнения и переосмысления их наполнения. В любом случае, при оценке итоговых предметных результатов следует из всего спектра оценок выбирать такие, которые стимулировали бы учебную и практическую деятельность обучающегося, оказывали бы положительное влияние на формирование жизненных компетенций</w:t>
      </w:r>
      <w:r>
        <w:rPr>
          <w:rFonts w:ascii="Times New Roman" w:hAnsi="Times New Roman"/>
          <w:sz w:val="24"/>
          <w:szCs w:val="24"/>
        </w:rPr>
        <w:t>.</w:t>
      </w: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6C0322" w:rsidRDefault="006C0322" w:rsidP="006C032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56FDC" w:rsidRPr="00156FDC" w:rsidRDefault="00156FDC" w:rsidP="00156F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6FDC" w:rsidRDefault="00156FDC" w:rsidP="00156F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6FDC" w:rsidRDefault="00156FDC" w:rsidP="00501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52162" w:rsidRDefault="0025216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2162" w:rsidRDefault="0025216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2162" w:rsidRDefault="0025216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2162" w:rsidRDefault="0025216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2162" w:rsidRDefault="0025216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2162" w:rsidRDefault="0025216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4AAA" w:rsidRDefault="00F14AAA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4AAA" w:rsidRDefault="00F14AAA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4AAA" w:rsidRDefault="00F14AAA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322" w:rsidRDefault="006C032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322" w:rsidRDefault="006C032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322" w:rsidRDefault="006C032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322" w:rsidRDefault="006C032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322" w:rsidRDefault="006C032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322" w:rsidRDefault="006C032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5944" w:rsidRDefault="00CB5944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322" w:rsidRDefault="006C032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322" w:rsidRDefault="006C0322" w:rsidP="008821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6FDC" w:rsidRDefault="00156FDC" w:rsidP="00F14A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4AAA" w:rsidRDefault="00F14AAA" w:rsidP="00F14A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2162" w:rsidRPr="00F14AAA" w:rsidRDefault="00252162" w:rsidP="00F14A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670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F14AAA" w:rsidRPr="00F14AAA" w:rsidRDefault="00F14AAA" w:rsidP="00F14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AAA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ое планирование по </w:t>
      </w:r>
      <w:r w:rsidR="00CC5399">
        <w:rPr>
          <w:rFonts w:ascii="Times New Roman" w:hAnsi="Times New Roman" w:cs="Times New Roman"/>
          <w:b/>
          <w:bCs/>
          <w:sz w:val="24"/>
          <w:szCs w:val="24"/>
        </w:rPr>
        <w:t xml:space="preserve">природоведению в </w:t>
      </w:r>
      <w:r w:rsidR="00CB694C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F14AAA">
        <w:rPr>
          <w:rFonts w:ascii="Times New Roman" w:hAnsi="Times New Roman" w:cs="Times New Roman"/>
          <w:b/>
          <w:bCs/>
          <w:sz w:val="24"/>
          <w:szCs w:val="24"/>
        </w:rPr>
        <w:t xml:space="preserve"> классе</w:t>
      </w:r>
    </w:p>
    <w:p w:rsidR="00252162" w:rsidRDefault="00F14AAA" w:rsidP="00F14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F046E3">
        <w:rPr>
          <w:rFonts w:ascii="Times New Roman" w:hAnsi="Times New Roman" w:cs="Times New Roman"/>
          <w:b/>
          <w:bCs/>
          <w:sz w:val="24"/>
          <w:szCs w:val="24"/>
        </w:rPr>
        <w:t xml:space="preserve"> ч</w:t>
      </w:r>
      <w:r w:rsidR="000902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46E3">
        <w:rPr>
          <w:rFonts w:ascii="Times New Roman" w:hAnsi="Times New Roman" w:cs="Times New Roman"/>
          <w:b/>
          <w:bCs/>
          <w:sz w:val="24"/>
          <w:szCs w:val="24"/>
        </w:rPr>
        <w:t xml:space="preserve">  в неделю, всего 6</w:t>
      </w:r>
      <w:r w:rsidR="0009029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14AAA">
        <w:rPr>
          <w:rFonts w:ascii="Times New Roman" w:hAnsi="Times New Roman" w:cs="Times New Roman"/>
          <w:b/>
          <w:bCs/>
          <w:sz w:val="24"/>
          <w:szCs w:val="24"/>
        </w:rPr>
        <w:t xml:space="preserve"> ч.).</w:t>
      </w:r>
    </w:p>
    <w:p w:rsidR="00252162" w:rsidRDefault="00252162" w:rsidP="00110E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993"/>
        <w:gridCol w:w="1320"/>
        <w:gridCol w:w="24"/>
        <w:gridCol w:w="12"/>
        <w:gridCol w:w="12"/>
        <w:gridCol w:w="12"/>
        <w:gridCol w:w="1455"/>
      </w:tblGrid>
      <w:tr w:rsidR="00CB694C" w:rsidRPr="00F14AAA" w:rsidTr="00CB694C">
        <w:trPr>
          <w:cantSplit/>
          <w:trHeight w:val="636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181341" w:rsidRPr="00CB694C" w:rsidRDefault="00181341" w:rsidP="00CB694C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181341" w:rsidRPr="00CB694C" w:rsidRDefault="00CB694C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CB694C" w:rsidRPr="00F14AAA" w:rsidTr="00CB694C">
        <w:trPr>
          <w:cantSplit/>
          <w:trHeight w:val="624"/>
        </w:trPr>
        <w:tc>
          <w:tcPr>
            <w:tcW w:w="534" w:type="dxa"/>
            <w:vMerge/>
            <w:shd w:val="clear" w:color="auto" w:fill="auto"/>
            <w:textDirection w:val="btLr"/>
          </w:tcPr>
          <w:p w:rsidR="00181341" w:rsidRPr="00CB694C" w:rsidRDefault="00181341" w:rsidP="00CB694C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181341" w:rsidRPr="00CB694C" w:rsidRDefault="00CB694C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181341" w:rsidRPr="00CB694C" w:rsidRDefault="00CB694C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</w:tr>
      <w:tr w:rsidR="00F14AAA" w:rsidRPr="00F14AAA" w:rsidTr="00CB694C">
        <w:tc>
          <w:tcPr>
            <w:tcW w:w="9606" w:type="dxa"/>
            <w:gridSpan w:val="9"/>
            <w:shd w:val="clear" w:color="auto" w:fill="auto"/>
          </w:tcPr>
          <w:p w:rsidR="00F14AAA" w:rsidRPr="00CB694C" w:rsidRDefault="00F14AAA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="006043D6" w:rsidRPr="00CB6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селенная</w:t>
            </w:r>
            <w:r w:rsidR="00181341" w:rsidRPr="00CB6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(3 часа)</w:t>
            </w: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Небесные тела: планеты, звезды.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Солнце. Солнечная система.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космоса.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D6" w:rsidRPr="00F14AAA" w:rsidTr="00CB694C">
        <w:tc>
          <w:tcPr>
            <w:tcW w:w="9606" w:type="dxa"/>
            <w:gridSpan w:val="9"/>
            <w:shd w:val="clear" w:color="auto" w:fill="auto"/>
          </w:tcPr>
          <w:p w:rsidR="006043D6" w:rsidRPr="00CB694C" w:rsidRDefault="00EB2B9B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 дом – Земля</w:t>
            </w:r>
            <w:r w:rsidR="006043D6" w:rsidRPr="00CB69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6043D6" w:rsidRPr="00CB69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Планета Земля.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воздуха для жизни на Земле.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Поверхность суши. Равнины, холмы, овраги.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Поверхность суши. Горы.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ископаемые: нефть, каменный уголь, газ, торф.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воды.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в природе.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B5944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Воды суши: ручьи, реки. 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 суши: озера, болота, пруды. Сезонные изменения.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Моря и океаны. Использование и охрана воды.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научного фильма: «Моря и океаны».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урок. Творческая работа.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D6" w:rsidRPr="00F14AAA" w:rsidTr="00CB694C">
        <w:tc>
          <w:tcPr>
            <w:tcW w:w="9606" w:type="dxa"/>
            <w:gridSpan w:val="9"/>
            <w:shd w:val="clear" w:color="auto" w:fill="auto"/>
          </w:tcPr>
          <w:p w:rsidR="006043D6" w:rsidRPr="00CB694C" w:rsidRDefault="00EB2B9B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Растительный мир Земли (</w:t>
            </w:r>
            <w:r w:rsidR="006043D6" w:rsidRPr="00CB69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растительного мира.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 обитания растений.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растения.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Деревья, кустарники, травы.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деревья.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 деревья.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кустарники.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Травы.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Декоративные растения.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Лекарственные растения.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растений.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занятие.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D6" w:rsidRPr="00F14AAA" w:rsidTr="00CB694C">
        <w:tc>
          <w:tcPr>
            <w:tcW w:w="9606" w:type="dxa"/>
            <w:gridSpan w:val="9"/>
            <w:shd w:val="clear" w:color="auto" w:fill="auto"/>
          </w:tcPr>
          <w:p w:rsidR="006043D6" w:rsidRPr="00CB694C" w:rsidRDefault="00EB2B9B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Животный мир (17 часов)</w:t>
            </w: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животного мира.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 обитания животных.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Рыбы.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рядом с человеком.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животные в городе и деревне.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животными.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Певчие птицы.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Аквариумные рыбки.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Собаки.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кошки.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животных. Заповедники и заказники.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научного фильма: «Звери».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занятие: «Мой питомец».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455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4AAA" w:rsidRPr="00F14AAA" w:rsidTr="00CB694C">
        <w:tc>
          <w:tcPr>
            <w:tcW w:w="9606" w:type="dxa"/>
            <w:gridSpan w:val="9"/>
            <w:shd w:val="clear" w:color="auto" w:fill="auto"/>
          </w:tcPr>
          <w:p w:rsidR="00F14AAA" w:rsidRPr="00CB694C" w:rsidRDefault="00EB2B9B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(8 часов)</w:t>
            </w: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устроен наш организм.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работает наш организм.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 человека.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Осанка.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чувств.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Здоровое питание.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Дыхание.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медицинской помощи.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F0F" w:rsidRPr="00F14AAA" w:rsidTr="00CB694C">
        <w:tc>
          <w:tcPr>
            <w:tcW w:w="9606" w:type="dxa"/>
            <w:gridSpan w:val="9"/>
            <w:shd w:val="clear" w:color="auto" w:fill="auto"/>
          </w:tcPr>
          <w:p w:rsidR="00976F0F" w:rsidRPr="00CB694C" w:rsidRDefault="00EB2B9B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Есть на земле страна Россия (</w:t>
            </w:r>
            <w:r w:rsidR="00DE7710" w:rsidRPr="00CB69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– Родина моя.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 и народы России.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E70AB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Золотое кольцо России.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Золотое кольцо России.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Растительный мир России.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мир России.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94C" w:rsidRPr="00F14AAA" w:rsidTr="00CB694C">
        <w:trPr>
          <w:trHeight w:val="517"/>
        </w:trPr>
        <w:tc>
          <w:tcPr>
            <w:tcW w:w="53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44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993" w:type="dxa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gridSpan w:val="4"/>
            <w:shd w:val="clear" w:color="auto" w:fill="auto"/>
          </w:tcPr>
          <w:p w:rsidR="00181341" w:rsidRPr="00CB694C" w:rsidRDefault="00CE70AB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181341" w:rsidRPr="00CB694C" w:rsidRDefault="00181341" w:rsidP="00CB694C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2162" w:rsidRPr="0041326B" w:rsidRDefault="00252162" w:rsidP="00F046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52162" w:rsidRPr="0041326B" w:rsidSect="00F14AA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501A"/>
    <w:multiLevelType w:val="multilevel"/>
    <w:tmpl w:val="521A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E7F09"/>
    <w:multiLevelType w:val="multilevel"/>
    <w:tmpl w:val="96D6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A3B70D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AAB1812"/>
    <w:multiLevelType w:val="multilevel"/>
    <w:tmpl w:val="38F4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B0310"/>
    <w:multiLevelType w:val="hybridMultilevel"/>
    <w:tmpl w:val="6E8202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3361C"/>
    <w:multiLevelType w:val="multilevel"/>
    <w:tmpl w:val="2B5E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EE45E5"/>
    <w:multiLevelType w:val="multilevel"/>
    <w:tmpl w:val="342A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965CB"/>
    <w:multiLevelType w:val="multilevel"/>
    <w:tmpl w:val="AE56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C24485"/>
    <w:multiLevelType w:val="hybridMultilevel"/>
    <w:tmpl w:val="FF1A0F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0157BCD"/>
    <w:multiLevelType w:val="multilevel"/>
    <w:tmpl w:val="80F2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843D4F"/>
    <w:multiLevelType w:val="multilevel"/>
    <w:tmpl w:val="760C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D3467A"/>
    <w:multiLevelType w:val="multilevel"/>
    <w:tmpl w:val="105E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EB25F8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4552815"/>
    <w:multiLevelType w:val="multilevel"/>
    <w:tmpl w:val="D650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8C5AA6"/>
    <w:multiLevelType w:val="hybridMultilevel"/>
    <w:tmpl w:val="A7E6A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B0DFA"/>
    <w:multiLevelType w:val="multilevel"/>
    <w:tmpl w:val="C5EE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13"/>
  </w:num>
  <w:num w:numId="10">
    <w:abstractNumId w:val="15"/>
  </w:num>
  <w:num w:numId="11">
    <w:abstractNumId w:val="8"/>
  </w:num>
  <w:num w:numId="12">
    <w:abstractNumId w:val="11"/>
  </w:num>
  <w:num w:numId="13">
    <w:abstractNumId w:val="2"/>
  </w:num>
  <w:num w:numId="14">
    <w:abstractNumId w:val="1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1FC"/>
    <w:rsid w:val="00015E47"/>
    <w:rsid w:val="0004478F"/>
    <w:rsid w:val="00090293"/>
    <w:rsid w:val="00091523"/>
    <w:rsid w:val="000B288D"/>
    <w:rsid w:val="000D76BE"/>
    <w:rsid w:val="00103E6E"/>
    <w:rsid w:val="00110EBB"/>
    <w:rsid w:val="001304C6"/>
    <w:rsid w:val="001559C3"/>
    <w:rsid w:val="00156FDC"/>
    <w:rsid w:val="00177055"/>
    <w:rsid w:val="00181341"/>
    <w:rsid w:val="0019681C"/>
    <w:rsid w:val="001E0C61"/>
    <w:rsid w:val="001F0321"/>
    <w:rsid w:val="001F3CA1"/>
    <w:rsid w:val="002064DD"/>
    <w:rsid w:val="00246410"/>
    <w:rsid w:val="00252162"/>
    <w:rsid w:val="003519A8"/>
    <w:rsid w:val="00354782"/>
    <w:rsid w:val="0041326B"/>
    <w:rsid w:val="0042581C"/>
    <w:rsid w:val="004314F2"/>
    <w:rsid w:val="00476112"/>
    <w:rsid w:val="00487EEA"/>
    <w:rsid w:val="00492B07"/>
    <w:rsid w:val="004973F8"/>
    <w:rsid w:val="004A43C1"/>
    <w:rsid w:val="004C7867"/>
    <w:rsid w:val="005016B7"/>
    <w:rsid w:val="00524FEE"/>
    <w:rsid w:val="00574540"/>
    <w:rsid w:val="005922A2"/>
    <w:rsid w:val="005D4689"/>
    <w:rsid w:val="006043D6"/>
    <w:rsid w:val="00610A90"/>
    <w:rsid w:val="006C0322"/>
    <w:rsid w:val="008124EE"/>
    <w:rsid w:val="008617F6"/>
    <w:rsid w:val="008821FC"/>
    <w:rsid w:val="008C6C85"/>
    <w:rsid w:val="00936599"/>
    <w:rsid w:val="00944DD2"/>
    <w:rsid w:val="009611FB"/>
    <w:rsid w:val="00962803"/>
    <w:rsid w:val="00973ABB"/>
    <w:rsid w:val="00976F0F"/>
    <w:rsid w:val="009B1956"/>
    <w:rsid w:val="00A04A15"/>
    <w:rsid w:val="00A46703"/>
    <w:rsid w:val="00A50712"/>
    <w:rsid w:val="00AA2F30"/>
    <w:rsid w:val="00AC4489"/>
    <w:rsid w:val="00B07187"/>
    <w:rsid w:val="00B3614F"/>
    <w:rsid w:val="00B9380C"/>
    <w:rsid w:val="00B94901"/>
    <w:rsid w:val="00BB4E8C"/>
    <w:rsid w:val="00CB5944"/>
    <w:rsid w:val="00CB694C"/>
    <w:rsid w:val="00CC5399"/>
    <w:rsid w:val="00CE70AB"/>
    <w:rsid w:val="00D52624"/>
    <w:rsid w:val="00D6332D"/>
    <w:rsid w:val="00D7666F"/>
    <w:rsid w:val="00DA129F"/>
    <w:rsid w:val="00DA3AD1"/>
    <w:rsid w:val="00DE7710"/>
    <w:rsid w:val="00E842AC"/>
    <w:rsid w:val="00EA3A9F"/>
    <w:rsid w:val="00EB2B9B"/>
    <w:rsid w:val="00ED0B79"/>
    <w:rsid w:val="00EE4F26"/>
    <w:rsid w:val="00F046E3"/>
    <w:rsid w:val="00F14AAA"/>
    <w:rsid w:val="00F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82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882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821F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8821FC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breadcrumbs">
    <w:name w:val="breadcrumbs"/>
    <w:basedOn w:val="a0"/>
    <w:uiPriority w:val="99"/>
    <w:rsid w:val="008821FC"/>
  </w:style>
  <w:style w:type="character" w:styleId="a3">
    <w:name w:val="Hyperlink"/>
    <w:uiPriority w:val="99"/>
    <w:semiHidden/>
    <w:rsid w:val="008821FC"/>
    <w:rPr>
      <w:color w:val="0000FF"/>
      <w:u w:val="single"/>
    </w:rPr>
  </w:style>
  <w:style w:type="character" w:styleId="a4">
    <w:name w:val="FollowedHyperlink"/>
    <w:uiPriority w:val="99"/>
    <w:semiHidden/>
    <w:rsid w:val="008821FC"/>
    <w:rPr>
      <w:color w:val="800080"/>
      <w:u w:val="single"/>
    </w:rPr>
  </w:style>
  <w:style w:type="character" w:customStyle="1" w:styleId="apple-converted-space">
    <w:name w:val="apple-converted-space"/>
    <w:basedOn w:val="a0"/>
    <w:uiPriority w:val="99"/>
    <w:rsid w:val="008821FC"/>
  </w:style>
  <w:style w:type="character" w:customStyle="1" w:styleId="art-postheader">
    <w:name w:val="art-postheader"/>
    <w:basedOn w:val="a0"/>
    <w:uiPriority w:val="99"/>
    <w:rsid w:val="008821FC"/>
  </w:style>
  <w:style w:type="character" w:customStyle="1" w:styleId="art-metadata-icons">
    <w:name w:val="art-metadata-icons"/>
    <w:basedOn w:val="a0"/>
    <w:uiPriority w:val="99"/>
    <w:rsid w:val="008821FC"/>
  </w:style>
  <w:style w:type="paragraph" w:styleId="a5">
    <w:name w:val="Normal (Web)"/>
    <w:basedOn w:val="a"/>
    <w:uiPriority w:val="99"/>
    <w:rsid w:val="0088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99"/>
    <w:qFormat/>
    <w:rsid w:val="008821FC"/>
    <w:rPr>
      <w:b/>
      <w:bCs/>
    </w:rPr>
  </w:style>
  <w:style w:type="character" w:styleId="a7">
    <w:name w:val="Emphasis"/>
    <w:uiPriority w:val="99"/>
    <w:qFormat/>
    <w:rsid w:val="008821FC"/>
    <w:rPr>
      <w:i/>
      <w:iCs/>
    </w:rPr>
  </w:style>
  <w:style w:type="paragraph" w:styleId="a8">
    <w:name w:val="Balloon Text"/>
    <w:basedOn w:val="a"/>
    <w:link w:val="a9"/>
    <w:uiPriority w:val="99"/>
    <w:semiHidden/>
    <w:rsid w:val="0088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821FC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F14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a"/>
    <w:uiPriority w:val="59"/>
    <w:rsid w:val="00F14AAA"/>
    <w:rPr>
      <w:rFonts w:ascii="Times New Roman" w:hAnsi="Times New Roman"/>
      <w:color w:val="000000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6C032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Setelekh</dc:creator>
  <cp:keywords/>
  <dc:description/>
  <cp:lastModifiedBy>Дом</cp:lastModifiedBy>
  <cp:revision>49</cp:revision>
  <cp:lastPrinted>2022-09-16T06:54:00Z</cp:lastPrinted>
  <dcterms:created xsi:type="dcterms:W3CDTF">2015-09-15T05:38:00Z</dcterms:created>
  <dcterms:modified xsi:type="dcterms:W3CDTF">2022-09-17T19:20:00Z</dcterms:modified>
</cp:coreProperties>
</file>