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6DE" w:rsidRDefault="002D66DE" w:rsidP="002D66DE">
      <w:pPr>
        <w:spacing w:after="0"/>
        <w:ind w:right="-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Аннотация к рабочей программе</w:t>
      </w:r>
    </w:p>
    <w:p w:rsidR="002D66DE" w:rsidRPr="00591875" w:rsidRDefault="002D66DE" w:rsidP="002D66DE">
      <w:pPr>
        <w:spacing w:after="0"/>
        <w:ind w:right="-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по</w:t>
      </w:r>
      <w:r w:rsidRPr="005918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литературному</w:t>
      </w:r>
      <w:r w:rsidRPr="00591875">
        <w:rPr>
          <w:rFonts w:ascii="Times New Roman" w:eastAsia="Calibri" w:hAnsi="Times New Roman" w:cs="Times New Roman"/>
          <w:b/>
          <w:sz w:val="24"/>
          <w:szCs w:val="24"/>
        </w:rPr>
        <w:t xml:space="preserve"> чт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ению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для 4 класса </w:t>
      </w:r>
    </w:p>
    <w:p w:rsidR="002D66DE" w:rsidRPr="00610FE7" w:rsidRDefault="002D66DE" w:rsidP="002D66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10F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Составитель рабочей программы: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Телицына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Инесса Зиновьевна</w:t>
      </w:r>
    </w:p>
    <w:p w:rsidR="002D66DE" w:rsidRPr="002D66DE" w:rsidRDefault="002D66DE" w:rsidP="002D66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6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2D66DE" w:rsidRPr="002D66DE" w:rsidRDefault="002D66DE" w:rsidP="002D66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D66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Законы:</w:t>
      </w:r>
    </w:p>
    <w:p w:rsidR="002D66DE" w:rsidRPr="002D66DE" w:rsidRDefault="002D66DE" w:rsidP="002D66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6D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2D66DE" w:rsidRPr="002D66DE" w:rsidRDefault="002D66DE" w:rsidP="002D66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6DE">
        <w:rPr>
          <w:rFonts w:ascii="Times New Roman" w:eastAsia="Times New Roman" w:hAnsi="Times New Roman" w:cs="Times New Roman"/>
          <w:lang w:eastAsia="ru-RU"/>
        </w:rPr>
        <w:t xml:space="preserve">-Федеральный государственный образовательный стандарт начального общего образования (приказ </w:t>
      </w:r>
      <w:proofErr w:type="spellStart"/>
      <w:r w:rsidRPr="002D66DE">
        <w:rPr>
          <w:rFonts w:ascii="Times New Roman" w:eastAsia="Times New Roman" w:hAnsi="Times New Roman" w:cs="Times New Roman"/>
          <w:lang w:eastAsia="ru-RU"/>
        </w:rPr>
        <w:t>Минобрнауки</w:t>
      </w:r>
      <w:proofErr w:type="spellEnd"/>
      <w:r w:rsidRPr="002D66DE">
        <w:rPr>
          <w:rFonts w:ascii="Times New Roman" w:eastAsia="Times New Roman" w:hAnsi="Times New Roman" w:cs="Times New Roman"/>
          <w:lang w:eastAsia="ru-RU"/>
        </w:rPr>
        <w:t xml:space="preserve"> РФ </w:t>
      </w:r>
      <w:r w:rsidRPr="002D66D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06.10.2009 N 373 (ред. от 31.12.2015)</w:t>
      </w:r>
      <w:r w:rsidRPr="002D66D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D66DE" w:rsidRPr="002D66DE" w:rsidRDefault="002D66DE" w:rsidP="002D66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D66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Постановление:</w:t>
      </w:r>
    </w:p>
    <w:p w:rsidR="002D66DE" w:rsidRPr="002D66DE" w:rsidRDefault="002D66DE" w:rsidP="002D66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2D66DE" w:rsidRPr="002D66DE" w:rsidRDefault="002D66DE" w:rsidP="002D66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 постановление Главного государственного санитарного врача РФ от 28.01.2021 №2 «Об утверждении санитарных правил и </w:t>
      </w:r>
      <w:proofErr w:type="spellStart"/>
      <w:r w:rsidRPr="002D66DE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нормСанПиН</w:t>
      </w:r>
      <w:proofErr w:type="spellEnd"/>
      <w:r w:rsidRPr="002D6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2D66DE" w:rsidRPr="002D66DE" w:rsidRDefault="002D66DE" w:rsidP="002D66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D66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Приказы:</w:t>
      </w:r>
    </w:p>
    <w:p w:rsidR="002D66DE" w:rsidRPr="002D66DE" w:rsidRDefault="002D66DE" w:rsidP="002D66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6DE"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Приказ Министерства просвещения России от 28.12.2018г. № 345«О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(с изменениями от 08.05.2019 № 233, от 22.11.2019 № 632, от 18.12.2020 № 345)</w:t>
      </w:r>
    </w:p>
    <w:p w:rsidR="002D66DE" w:rsidRPr="002D66DE" w:rsidRDefault="002D66DE" w:rsidP="002D66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6DE">
        <w:rPr>
          <w:rFonts w:ascii="Times New Roman" w:eastAsia="Times New Roman" w:hAnsi="Times New Roman" w:cs="Times New Roman"/>
          <w:sz w:val="24"/>
          <w:szCs w:val="24"/>
          <w:lang w:eastAsia="ru-RU"/>
        </w:rPr>
        <w:t>- 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г. N 637-р)</w:t>
      </w:r>
    </w:p>
    <w:p w:rsidR="002D66DE" w:rsidRPr="002D66DE" w:rsidRDefault="002D66DE" w:rsidP="002D66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D66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Программы:</w:t>
      </w:r>
    </w:p>
    <w:p w:rsidR="002D66DE" w:rsidRPr="002D66DE" w:rsidRDefault="002D66DE" w:rsidP="002D66DE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2D66D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- Примерная</w:t>
      </w:r>
      <w:r w:rsidRPr="002D66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началь</w:t>
      </w:r>
      <w:r w:rsidRPr="002D66D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ного общего образования (одобрена федеральным учебно-методическим объединением по общему образованию, протокол заседания от 08.04.2015 № 1/15); </w:t>
      </w:r>
    </w:p>
    <w:p w:rsidR="002D66DE" w:rsidRPr="002D66DE" w:rsidRDefault="002D66DE" w:rsidP="002D66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-Основная общеобразовательная программа начального общего образования МБОУ </w:t>
      </w:r>
      <w:proofErr w:type="spellStart"/>
      <w:r w:rsidRPr="002D66DE"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Дячкинской</w:t>
      </w:r>
      <w:proofErr w:type="spellEnd"/>
      <w:r w:rsidRPr="002D6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СОШ;</w:t>
      </w:r>
    </w:p>
    <w:p w:rsidR="002D66DE" w:rsidRPr="002D66DE" w:rsidRDefault="002D66DE" w:rsidP="002D66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6DE">
        <w:rPr>
          <w:rFonts w:ascii="Times New Roman" w:eastAsia="Times New Roman" w:hAnsi="Times New Roman" w:cs="Times New Roman"/>
          <w:sz w:val="24"/>
          <w:szCs w:val="24"/>
          <w:lang w:eastAsia="ru-RU"/>
        </w:rPr>
        <w:t>-УМК «Школа России»</w:t>
      </w:r>
    </w:p>
    <w:p w:rsidR="002D66DE" w:rsidRPr="002D66DE" w:rsidRDefault="002D66DE" w:rsidP="002D66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-Учебный план МБОУ </w:t>
      </w:r>
      <w:proofErr w:type="spellStart"/>
      <w:r w:rsidRPr="002D66DE"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Дячкинской</w:t>
      </w:r>
      <w:proofErr w:type="spellEnd"/>
      <w:r w:rsidRPr="002D6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на 2022-2023 г</w:t>
      </w:r>
    </w:p>
    <w:p w:rsidR="002D66DE" w:rsidRPr="002D66DE" w:rsidRDefault="002D66DE" w:rsidP="002D66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6D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D66DE">
        <w:rPr>
          <w:rFonts w:ascii="Times New Roman" w:eastAsia="Calibri" w:hAnsi="Times New Roman" w:cs="Times New Roman"/>
          <w:sz w:val="24"/>
          <w:szCs w:val="24"/>
        </w:rPr>
        <w:t xml:space="preserve"> Авторская программа для общеобразовательных учреждений «Литературное чтение 1-4 классы» под редакцией Л.Ф. Климановой, М.В. </w:t>
      </w:r>
      <w:proofErr w:type="spellStart"/>
      <w:proofErr w:type="gramStart"/>
      <w:r w:rsidRPr="002D66DE">
        <w:rPr>
          <w:rFonts w:ascii="Times New Roman" w:eastAsia="Calibri" w:hAnsi="Times New Roman" w:cs="Times New Roman"/>
          <w:sz w:val="24"/>
          <w:szCs w:val="24"/>
        </w:rPr>
        <w:t>Бойкиной</w:t>
      </w:r>
      <w:proofErr w:type="spellEnd"/>
      <w:r w:rsidRPr="002D66DE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2D66DE">
        <w:rPr>
          <w:rFonts w:ascii="Times New Roman" w:eastAsia="Calibri" w:hAnsi="Times New Roman" w:cs="Times New Roman"/>
          <w:sz w:val="24"/>
          <w:szCs w:val="24"/>
        </w:rPr>
        <w:t>М., Просвещение,2017г утвержденной МО РФ в соответствии с требованиями Федерального компонента государственного стандарта начального образования;</w:t>
      </w:r>
    </w:p>
    <w:p w:rsidR="002D66DE" w:rsidRPr="002D66DE" w:rsidRDefault="002D66DE" w:rsidP="002D66D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66DE">
        <w:rPr>
          <w:rFonts w:ascii="Times New Roman" w:eastAsia="Calibri" w:hAnsi="Times New Roman" w:cs="Times New Roman"/>
          <w:sz w:val="24"/>
          <w:szCs w:val="24"/>
        </w:rPr>
        <w:t>Рабочая программа опирается на:</w:t>
      </w:r>
    </w:p>
    <w:p w:rsidR="002D66DE" w:rsidRPr="002D66DE" w:rsidRDefault="002D66DE" w:rsidP="002D66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2D66DE">
        <w:rPr>
          <w:rFonts w:ascii="Times New Roman" w:eastAsia="Calibri" w:hAnsi="Times New Roman" w:cs="Times New Roman"/>
          <w:sz w:val="24"/>
          <w:szCs w:val="28"/>
        </w:rPr>
        <w:t xml:space="preserve"> Климанова Л.Ф., Горецкий В.Г., Голованова М.В. Литературное чтение. 4 класс. Учебник для общеобразовательных учреждений. В 2 ч. Часть 1,2. – М.: Просвещение, 2019. </w:t>
      </w:r>
    </w:p>
    <w:p w:rsidR="002D66DE" w:rsidRPr="002D66DE" w:rsidRDefault="002D66DE" w:rsidP="002D66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2D66DE">
        <w:rPr>
          <w:rFonts w:ascii="Times New Roman" w:eastAsia="Calibri" w:hAnsi="Times New Roman" w:cs="Times New Roman"/>
          <w:sz w:val="24"/>
          <w:szCs w:val="28"/>
        </w:rPr>
        <w:t xml:space="preserve">       Литературное чтение – один из основных предметов в об</w:t>
      </w:r>
      <w:r w:rsidRPr="002D66DE">
        <w:rPr>
          <w:rFonts w:ascii="Times New Roman" w:eastAsia="Calibri" w:hAnsi="Times New Roman" w:cs="Times New Roman"/>
          <w:sz w:val="24"/>
          <w:szCs w:val="28"/>
        </w:rPr>
        <w:softHyphen/>
        <w:t xml:space="preserve">учении младших школьников. Он формирует </w:t>
      </w:r>
      <w:proofErr w:type="spellStart"/>
      <w:r w:rsidRPr="002D66DE">
        <w:rPr>
          <w:rFonts w:ascii="Times New Roman" w:eastAsia="Calibri" w:hAnsi="Times New Roman" w:cs="Times New Roman"/>
          <w:sz w:val="24"/>
          <w:szCs w:val="28"/>
        </w:rPr>
        <w:t>общеучебный</w:t>
      </w:r>
      <w:proofErr w:type="spellEnd"/>
      <w:r w:rsidRPr="002D66DE">
        <w:rPr>
          <w:rFonts w:ascii="Times New Roman" w:eastAsia="Calibri" w:hAnsi="Times New Roman" w:cs="Times New Roman"/>
          <w:sz w:val="24"/>
          <w:szCs w:val="28"/>
        </w:rPr>
        <w:t xml:space="preserve"> навык чтения и умение работать с текстом, пробуждает интерес к чтению художественной литературы и способствует общему развитию ребёнка, его духовно-нравственному и эстетическому воспитанию.</w:t>
      </w:r>
    </w:p>
    <w:p w:rsidR="002D66DE" w:rsidRPr="002D66DE" w:rsidRDefault="002D66DE" w:rsidP="002D66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2D66DE">
        <w:rPr>
          <w:rFonts w:ascii="Times New Roman" w:eastAsia="Calibri" w:hAnsi="Times New Roman" w:cs="Times New Roman"/>
          <w:sz w:val="24"/>
          <w:szCs w:val="28"/>
        </w:rPr>
        <w:t>Успешность изучения курса литературного чтения обеспечи</w:t>
      </w:r>
      <w:r w:rsidRPr="002D66DE">
        <w:rPr>
          <w:rFonts w:ascii="Times New Roman" w:eastAsia="Calibri" w:hAnsi="Times New Roman" w:cs="Times New Roman"/>
          <w:sz w:val="24"/>
          <w:szCs w:val="28"/>
        </w:rPr>
        <w:softHyphen/>
        <w:t>вает результативность по другим предметам начальной школы.</w:t>
      </w:r>
    </w:p>
    <w:p w:rsidR="002D66DE" w:rsidRPr="002D66DE" w:rsidRDefault="002D66DE" w:rsidP="002D66D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8"/>
        </w:rPr>
      </w:pPr>
      <w:r w:rsidRPr="002D66DE">
        <w:rPr>
          <w:rFonts w:ascii="Times New Roman" w:eastAsia="Calibri" w:hAnsi="Times New Roman" w:cs="Times New Roman"/>
          <w:sz w:val="24"/>
          <w:szCs w:val="28"/>
        </w:rPr>
        <w:t xml:space="preserve">На основании Концепции преподавания русского языка и литературы в Российской Федерации курс направлен на достижение следующих </w:t>
      </w:r>
      <w:r w:rsidRPr="002D66DE">
        <w:rPr>
          <w:rFonts w:ascii="Times New Roman" w:eastAsia="Calibri" w:hAnsi="Times New Roman" w:cs="Times New Roman"/>
          <w:b/>
          <w:bCs/>
          <w:sz w:val="24"/>
          <w:szCs w:val="28"/>
        </w:rPr>
        <w:t>целей:</w:t>
      </w:r>
    </w:p>
    <w:p w:rsidR="002D66DE" w:rsidRPr="002D66DE" w:rsidRDefault="002D66DE" w:rsidP="002D66D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2D66DE">
        <w:rPr>
          <w:rFonts w:ascii="Times New Roman" w:eastAsia="Calibri" w:hAnsi="Times New Roman" w:cs="Times New Roman"/>
          <w:sz w:val="24"/>
          <w:szCs w:val="28"/>
        </w:rPr>
        <w:t>овладение осознанным, правильным, беглым и вырази</w:t>
      </w:r>
      <w:r w:rsidRPr="002D66DE">
        <w:rPr>
          <w:rFonts w:ascii="Times New Roman" w:eastAsia="Calibri" w:hAnsi="Times New Roman" w:cs="Times New Roman"/>
          <w:sz w:val="24"/>
          <w:szCs w:val="28"/>
        </w:rPr>
        <w:softHyphen/>
        <w:t xml:space="preserve">тельным чтением как базовым навыком в системе образования младших школьников; совершенствование всех </w:t>
      </w:r>
      <w:r w:rsidRPr="002D66DE">
        <w:rPr>
          <w:rFonts w:ascii="Times New Roman" w:eastAsia="Calibri" w:hAnsi="Times New Roman" w:cs="Times New Roman"/>
          <w:sz w:val="24"/>
          <w:szCs w:val="28"/>
        </w:rPr>
        <w:lastRenderedPageBreak/>
        <w:t>видов речевой деятельности, обеспечивающих умение работать с разными видами текстов; развитие интереса к чтению и книге; формирование читательского кругозора и приобретение опыта в выборе книг и самостоятельной читательской деятельности;</w:t>
      </w:r>
    </w:p>
    <w:p w:rsidR="002D66DE" w:rsidRPr="002D66DE" w:rsidRDefault="002D66DE" w:rsidP="002D66D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2D66DE">
        <w:rPr>
          <w:rFonts w:ascii="Times New Roman" w:eastAsia="Calibri" w:hAnsi="Times New Roman" w:cs="Times New Roman"/>
          <w:sz w:val="24"/>
          <w:szCs w:val="28"/>
        </w:rPr>
        <w:t>развитие художественно-творческих и познавательных способностей, эмоциональной отзывчивости при чтении художе</w:t>
      </w:r>
      <w:r w:rsidRPr="002D66DE">
        <w:rPr>
          <w:rFonts w:ascii="Times New Roman" w:eastAsia="Calibri" w:hAnsi="Times New Roman" w:cs="Times New Roman"/>
          <w:sz w:val="24"/>
          <w:szCs w:val="28"/>
        </w:rPr>
        <w:softHyphen/>
        <w:t>ственных произведений; формирование эстетического отношения к слову и умения понимать художественное произведение;</w:t>
      </w:r>
    </w:p>
    <w:p w:rsidR="002D66DE" w:rsidRPr="002D66DE" w:rsidRDefault="002D66DE" w:rsidP="002D66D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2D66DE">
        <w:rPr>
          <w:rFonts w:ascii="Times New Roman" w:eastAsia="Calibri" w:hAnsi="Times New Roman" w:cs="Times New Roman"/>
          <w:sz w:val="24"/>
          <w:szCs w:val="28"/>
        </w:rPr>
        <w:t>обогащение нравственного опыта младших школьников средствами художественной литературы; формирование нрав</w:t>
      </w:r>
      <w:r w:rsidRPr="002D66DE">
        <w:rPr>
          <w:rFonts w:ascii="Times New Roman" w:eastAsia="Calibri" w:hAnsi="Times New Roman" w:cs="Times New Roman"/>
          <w:sz w:val="24"/>
          <w:szCs w:val="28"/>
        </w:rPr>
        <w:softHyphen/>
        <w:t>ственных представлений о добре, дружбе, правде и ответствен</w:t>
      </w:r>
      <w:r w:rsidRPr="002D66DE">
        <w:rPr>
          <w:rFonts w:ascii="Times New Roman" w:eastAsia="Calibri" w:hAnsi="Times New Roman" w:cs="Times New Roman"/>
          <w:sz w:val="24"/>
          <w:szCs w:val="28"/>
        </w:rPr>
        <w:softHyphen/>
        <w:t>ности; воспитание интереса и уважения к отечественной куль</w:t>
      </w:r>
      <w:r w:rsidRPr="002D66DE">
        <w:rPr>
          <w:rFonts w:ascii="Times New Roman" w:eastAsia="Calibri" w:hAnsi="Times New Roman" w:cs="Times New Roman"/>
          <w:sz w:val="24"/>
          <w:szCs w:val="28"/>
        </w:rPr>
        <w:softHyphen/>
        <w:t>туре и культуре народов многонациональной России и других стран;</w:t>
      </w:r>
    </w:p>
    <w:p w:rsidR="002D66DE" w:rsidRPr="002D66DE" w:rsidRDefault="002D66DE" w:rsidP="002D66D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2D66DE">
        <w:rPr>
          <w:rFonts w:ascii="Times New Roman" w:eastAsia="Calibri" w:hAnsi="Times New Roman" w:cs="Times New Roman"/>
          <w:sz w:val="24"/>
          <w:szCs w:val="28"/>
        </w:rPr>
        <w:t>усиление компонента, направленного на формирование читательских компетенций, а также способности осмысленно воспринимать художественный текст;</w:t>
      </w:r>
    </w:p>
    <w:p w:rsidR="002D66DE" w:rsidRPr="002D66DE" w:rsidRDefault="002D66DE" w:rsidP="002D66DE">
      <w:pPr>
        <w:tabs>
          <w:tab w:val="left" w:pos="567"/>
        </w:tabs>
        <w:spacing w:after="0" w:line="240" w:lineRule="auto"/>
        <w:jc w:val="both"/>
        <w:textAlignment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2D66DE">
        <w:rPr>
          <w:rFonts w:ascii="Times New Roman" w:eastAsia="Calibri" w:hAnsi="Times New Roman" w:cs="Times New Roman"/>
          <w:sz w:val="24"/>
          <w:szCs w:val="24"/>
        </w:rPr>
        <w:t xml:space="preserve">Среди предметов, входящих в учебный план начальной школы, курс «Литературное чтение» в особой мере влияет на решение следующих </w:t>
      </w:r>
      <w:r w:rsidRPr="002D66D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задач: </w:t>
      </w:r>
    </w:p>
    <w:p w:rsidR="002D66DE" w:rsidRPr="002D66DE" w:rsidRDefault="002D66DE" w:rsidP="002D66DE">
      <w:pPr>
        <w:tabs>
          <w:tab w:val="left" w:pos="567"/>
        </w:tabs>
        <w:spacing w:after="0" w:line="240" w:lineRule="auto"/>
        <w:ind w:firstLine="720"/>
        <w:jc w:val="both"/>
        <w:textAlignment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2D66DE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2D66D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Освоение общекультурных навыков чтения и понимание текста; </w:t>
      </w:r>
      <w:r w:rsidRPr="002D66DE">
        <w:rPr>
          <w:rFonts w:ascii="Times New Roman" w:eastAsia="Calibri" w:hAnsi="Times New Roman" w:cs="Times New Roman"/>
          <w:sz w:val="24"/>
          <w:szCs w:val="24"/>
        </w:rPr>
        <w:t xml:space="preserve">воспитание интереса к чтению и книге. </w:t>
      </w:r>
    </w:p>
    <w:p w:rsidR="002D66DE" w:rsidRPr="002D66DE" w:rsidRDefault="002D66DE" w:rsidP="002D66DE">
      <w:pPr>
        <w:tabs>
          <w:tab w:val="left" w:pos="567"/>
        </w:tabs>
        <w:spacing w:after="0" w:line="240" w:lineRule="auto"/>
        <w:ind w:firstLine="720"/>
        <w:jc w:val="both"/>
        <w:textAlignment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2D66DE">
        <w:rPr>
          <w:rFonts w:ascii="Times New Roman" w:eastAsia="Calibri" w:hAnsi="Times New Roman" w:cs="Times New Roman"/>
          <w:sz w:val="24"/>
          <w:szCs w:val="24"/>
        </w:rPr>
        <w:t xml:space="preserve">Решение этой задачи предполагает, прежде всего, формирование осмысленного читательского навыка (интереса к процессу чтения и потребности читать произведения разных видов литературы), который во многом определяет успешность обучения младшего школьника по другим предметам. </w:t>
      </w:r>
    </w:p>
    <w:p w:rsidR="002D66DE" w:rsidRPr="002D66DE" w:rsidRDefault="002D66DE" w:rsidP="002D66DE">
      <w:pPr>
        <w:tabs>
          <w:tab w:val="left" w:pos="567"/>
        </w:tabs>
        <w:spacing w:after="0" w:line="240" w:lineRule="auto"/>
        <w:ind w:firstLine="720"/>
        <w:jc w:val="both"/>
        <w:textAlignment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2D66D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2. Овладение речевой, письменной и коммуникативной культурой. </w:t>
      </w:r>
    </w:p>
    <w:p w:rsidR="002D66DE" w:rsidRPr="002D66DE" w:rsidRDefault="002D66DE" w:rsidP="002D66DE">
      <w:pPr>
        <w:tabs>
          <w:tab w:val="left" w:pos="567"/>
        </w:tabs>
        <w:spacing w:after="0" w:line="240" w:lineRule="auto"/>
        <w:ind w:firstLine="720"/>
        <w:jc w:val="both"/>
        <w:textAlignment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2D66DE">
        <w:rPr>
          <w:rFonts w:ascii="Times New Roman" w:eastAsia="Calibri" w:hAnsi="Times New Roman" w:cs="Times New Roman"/>
          <w:sz w:val="24"/>
          <w:szCs w:val="24"/>
        </w:rPr>
        <w:t xml:space="preserve">Выполнение этой задачи связано с умением работать с различными видами текстов, ориентироваться в книге, использовать её для расширения знаний об окружающем мире. В результате обучения младшие школьники участвуют в диалоге, строят монологические высказывания, самостоятельно пользуются справочным аппаратом учебника, находят информацию в словарях, справочниках и энциклопедиях, высказывают собственное мнение на основе прочитанного и услышанного. </w:t>
      </w:r>
    </w:p>
    <w:p w:rsidR="002D66DE" w:rsidRPr="002D66DE" w:rsidRDefault="002D66DE" w:rsidP="002D66DE">
      <w:pPr>
        <w:tabs>
          <w:tab w:val="left" w:pos="567"/>
        </w:tabs>
        <w:spacing w:after="0" w:line="240" w:lineRule="auto"/>
        <w:ind w:firstLine="720"/>
        <w:jc w:val="both"/>
        <w:textAlignment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2D66DE">
        <w:rPr>
          <w:rFonts w:ascii="Times New Roman" w:eastAsia="Calibri" w:hAnsi="Times New Roman" w:cs="Times New Roman"/>
          <w:sz w:val="24"/>
          <w:szCs w:val="24"/>
        </w:rPr>
        <w:t>3</w:t>
      </w:r>
      <w:r w:rsidRPr="002D66D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Воспитание эстетического отношения к действительности, отражённой в художественной литературе. </w:t>
      </w:r>
    </w:p>
    <w:p w:rsidR="002D66DE" w:rsidRPr="002D66DE" w:rsidRDefault="002D66DE" w:rsidP="002D66DE">
      <w:pPr>
        <w:tabs>
          <w:tab w:val="left" w:pos="567"/>
        </w:tabs>
        <w:spacing w:after="0" w:line="240" w:lineRule="auto"/>
        <w:ind w:firstLine="720"/>
        <w:jc w:val="both"/>
        <w:textAlignment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2D66DE">
        <w:rPr>
          <w:rFonts w:ascii="Times New Roman" w:eastAsia="Calibri" w:hAnsi="Times New Roman" w:cs="Times New Roman"/>
          <w:sz w:val="24"/>
          <w:szCs w:val="24"/>
        </w:rPr>
        <w:t xml:space="preserve">Решение этой задачи способствует пониманию художественного произведения как особого вида искусства; формированию умения определять его художественную ценность и анализировать (на доступном уровне) средства выразительности. </w:t>
      </w:r>
    </w:p>
    <w:p w:rsidR="002D66DE" w:rsidRPr="002D66DE" w:rsidRDefault="002D66DE" w:rsidP="002D66DE">
      <w:pPr>
        <w:tabs>
          <w:tab w:val="left" w:pos="567"/>
        </w:tabs>
        <w:spacing w:after="0" w:line="240" w:lineRule="auto"/>
        <w:ind w:firstLine="720"/>
        <w:jc w:val="both"/>
        <w:textAlignment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2D66DE">
        <w:rPr>
          <w:rFonts w:ascii="Times New Roman" w:eastAsia="Calibri" w:hAnsi="Times New Roman" w:cs="Times New Roman"/>
          <w:sz w:val="24"/>
          <w:szCs w:val="24"/>
        </w:rPr>
        <w:t>4</w:t>
      </w:r>
      <w:r w:rsidRPr="002D66D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Формирование нравственных ценностей и эстетического вкуса младшего школьника; понимание духовной сущности произведений. </w:t>
      </w:r>
    </w:p>
    <w:p w:rsidR="002D66DE" w:rsidRPr="002D66DE" w:rsidRDefault="002D66DE" w:rsidP="002D66DE">
      <w:pPr>
        <w:tabs>
          <w:tab w:val="left" w:pos="567"/>
        </w:tabs>
        <w:spacing w:after="0" w:line="240" w:lineRule="auto"/>
        <w:ind w:firstLine="720"/>
        <w:jc w:val="both"/>
        <w:textAlignment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2D66DE">
        <w:rPr>
          <w:rFonts w:ascii="Times New Roman" w:eastAsia="Calibri" w:hAnsi="Times New Roman" w:cs="Times New Roman"/>
          <w:sz w:val="24"/>
          <w:szCs w:val="24"/>
        </w:rPr>
        <w:t xml:space="preserve">С учётом особенностей художественной литературы, её нравственной сущности, влияния на становление личности маленького читателя решение этой задачи приобретает особое значение. В процессе работы с художественным произведением младший школьник осваивает основные нравственно-этические ценности взаимодействия с окружающим миром, получает навык анализа положительных и отрицательных действий героев, событий </w:t>
      </w:r>
    </w:p>
    <w:p w:rsidR="002D66DE" w:rsidRPr="002D66DE" w:rsidRDefault="002D66DE" w:rsidP="002D66D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2D66DE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Данная программа конкретизирует содержание стандарта, дает распределение учебных часов по разделам курса, последовательность изучения тем и разделов с учетом </w:t>
      </w:r>
      <w:proofErr w:type="spellStart"/>
      <w:r w:rsidRPr="002D66DE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метапредметных</w:t>
      </w:r>
      <w:proofErr w:type="spellEnd"/>
      <w:r w:rsidRPr="002D66DE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2D66DE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и  предметных</w:t>
      </w:r>
      <w:proofErr w:type="gramEnd"/>
      <w:r w:rsidRPr="002D66DE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связей, логики учебного процесса, возрастных особенностей учащихся</w:t>
      </w:r>
    </w:p>
    <w:p w:rsidR="002D66DE" w:rsidRPr="002D66DE" w:rsidRDefault="002D66DE" w:rsidP="002D66DE">
      <w:pPr>
        <w:spacing w:after="0" w:line="240" w:lineRule="auto"/>
        <w:ind w:left="144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D66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 организации учебного процесса</w:t>
      </w:r>
    </w:p>
    <w:p w:rsidR="002D66DE" w:rsidRPr="002D66DE" w:rsidRDefault="002D66DE" w:rsidP="002D66D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6D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методы организации учебно-познавательной деятельности:</w:t>
      </w:r>
      <w:r w:rsidRPr="002D6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2D66DE" w:rsidRPr="002D66DE" w:rsidRDefault="002D66DE" w:rsidP="002D66DE">
      <w:pPr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словесные, наглядные, практические; </w:t>
      </w:r>
    </w:p>
    <w:p w:rsidR="002D66DE" w:rsidRPr="002D66DE" w:rsidRDefault="002D66DE" w:rsidP="002D66DE">
      <w:pPr>
        <w:autoSpaceDE w:val="0"/>
        <w:autoSpaceDN w:val="0"/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проблемно-поисковый, обеспечивающий «открытие» детьми нового знания и активное освоение различных </w:t>
      </w:r>
      <w:proofErr w:type="gramStart"/>
      <w:r w:rsidRPr="002D66D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способов  познания</w:t>
      </w:r>
      <w:proofErr w:type="gramEnd"/>
      <w:r w:rsidRPr="002D6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окружающего: </w:t>
      </w:r>
    </w:p>
    <w:p w:rsidR="002D66DE" w:rsidRPr="002D66DE" w:rsidRDefault="002D66DE" w:rsidP="002D66DE">
      <w:pPr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методы самостоятельной работы и работы под руководством; </w:t>
      </w:r>
    </w:p>
    <w:p w:rsidR="002D66DE" w:rsidRPr="002D66DE" w:rsidRDefault="002D66DE" w:rsidP="002D66D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6D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методы стимулирования и мотивации:</w:t>
      </w:r>
      <w:r w:rsidRPr="002D6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D66DE" w:rsidRPr="002D66DE" w:rsidRDefault="002D66DE" w:rsidP="002D66DE">
      <w:pPr>
        <w:autoSpaceDE w:val="0"/>
        <w:autoSpaceDN w:val="0"/>
        <w:spacing w:after="0" w:line="240" w:lineRule="auto"/>
        <w:ind w:left="567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6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– методы стимулирования интереса к учению (познавательные игры, учебные дискуссии, создание эмоционально-нравственных ситуаций); </w:t>
      </w:r>
    </w:p>
    <w:p w:rsidR="002D66DE" w:rsidRPr="002D66DE" w:rsidRDefault="002D66DE" w:rsidP="002D66DE">
      <w:pPr>
        <w:autoSpaceDE w:val="0"/>
        <w:autoSpaceDN w:val="0"/>
        <w:spacing w:after="0" w:line="240" w:lineRule="auto"/>
        <w:ind w:left="567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методы стимулирования долга и ответственности (убеждения, предъявление требований, «упражнения» в выполнении требований, поощрения, порицания); </w:t>
      </w:r>
    </w:p>
    <w:p w:rsidR="002D66DE" w:rsidRPr="002D66DE" w:rsidRDefault="002D66DE" w:rsidP="002D66D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6D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методы контроля и самоконтроля</w:t>
      </w:r>
      <w:r w:rsidRPr="002D6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D66DE" w:rsidRPr="002D66DE" w:rsidRDefault="002D66DE" w:rsidP="002D66D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6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интерактивные методы обучения</w:t>
      </w:r>
      <w:r w:rsidRPr="002D6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</w:p>
    <w:p w:rsidR="002D66DE" w:rsidRPr="002D66DE" w:rsidRDefault="002D66DE" w:rsidP="002D66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66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контроля:</w:t>
      </w:r>
    </w:p>
    <w:p w:rsidR="002D66DE" w:rsidRPr="002D66DE" w:rsidRDefault="002D66DE" w:rsidP="002D66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66DE">
        <w:rPr>
          <w:rFonts w:ascii="Times New Roman" w:eastAsia="Calibri" w:hAnsi="Times New Roman" w:cs="Times New Roman"/>
          <w:sz w:val="24"/>
          <w:szCs w:val="24"/>
        </w:rPr>
        <w:t>Устный опрос, письменная самостоятельная работа, тесты, контрольная работа, проверочная работа</w:t>
      </w:r>
    </w:p>
    <w:p w:rsidR="002D66DE" w:rsidRPr="002D66DE" w:rsidRDefault="002D66DE" w:rsidP="002D66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66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организации учебного процесса</w:t>
      </w:r>
    </w:p>
    <w:p w:rsidR="002D66DE" w:rsidRPr="002D66DE" w:rsidRDefault="002D66DE" w:rsidP="002D66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Программа предусматривает проведение традиционных и нетрадиционных (уроки-путешествия, защита проектов) уроков, обобщающих уроков</w:t>
      </w:r>
    </w:p>
    <w:p w:rsidR="002D66DE" w:rsidRPr="002D66DE" w:rsidRDefault="002D66DE" w:rsidP="002D66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D6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Используется коллективная, групповая, индивидуальная работа, работа в парах.</w:t>
      </w:r>
      <w:r w:rsidRPr="002D66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</w:p>
    <w:p w:rsidR="002D66DE" w:rsidRPr="002D66DE" w:rsidRDefault="002D66DE" w:rsidP="002D66D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2D66D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Содержание учебного предмета </w:t>
      </w:r>
      <w:r w:rsidRPr="002D66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«Литературное чтение</w:t>
      </w:r>
      <w:r w:rsidRPr="002D66D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»</w:t>
      </w:r>
    </w:p>
    <w:p w:rsidR="002D66DE" w:rsidRPr="002D66DE" w:rsidRDefault="002D66DE" w:rsidP="002D66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66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Летописи, былины, жития</w:t>
      </w:r>
      <w:r w:rsidRPr="002D66D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D66D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(10ч)</w:t>
      </w:r>
    </w:p>
    <w:p w:rsidR="002D66DE" w:rsidRPr="002D66DE" w:rsidRDefault="002D66DE" w:rsidP="002D66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6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летописи: «И повесил Олег щит свой на вратах Царьграда». События летописи – основные события Древней Руси.</w:t>
      </w:r>
      <w:r w:rsidRPr="002D66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2D6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летописи: «И вспомнил Олег коня своего». Летопись – источник исторических фактов. Поэтический текст былины. «Ильины три </w:t>
      </w:r>
      <w:proofErr w:type="spellStart"/>
      <w:r w:rsidRPr="002D6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поездочки</w:t>
      </w:r>
      <w:proofErr w:type="spellEnd"/>
      <w:r w:rsidRPr="002D6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Сказочный характер былины. Прозаический текст былины в пересказе Н. Карнауховой. Сравнение поэтического и прозаического текстов. Герой былины – защитник государства Российского. Картина В. Васнецова «Богатыри».</w:t>
      </w:r>
      <w:r w:rsidRPr="002D66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2D6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Сергий Радонежский – святой земли русской. Житие Сергия Радонежского. Детство Варфоломея. Юность Варфоломея. Рассказ о битве на Куликовом поле на основе опорных слов и репродукций известных картин.</w:t>
      </w:r>
    </w:p>
    <w:p w:rsidR="002D66DE" w:rsidRPr="002D66DE" w:rsidRDefault="002D66DE" w:rsidP="002D66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6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Проект: «Создание календаря исторических событий»</w:t>
      </w:r>
    </w:p>
    <w:p w:rsidR="002D66DE" w:rsidRPr="002D66DE" w:rsidRDefault="002D66DE" w:rsidP="002D66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66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Чудесный мир классики (14ч)</w:t>
      </w:r>
    </w:p>
    <w:p w:rsidR="002D66DE" w:rsidRPr="002D66DE" w:rsidRDefault="002D66DE" w:rsidP="002D66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6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А.С. Пушкин. Стихи. «Няне». «Туча». «Унылая пора! Очей очарованье…». «Сказка о мёртвой царевне и о семи богатырях…». Герои пушкинской сказки. Характеристика героев сказки, отношение к ним. Деление сказки на части. Составление плана.</w:t>
      </w:r>
      <w:r w:rsidRPr="002D66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2D6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Ю. Лермонтов «</w:t>
      </w:r>
      <w:proofErr w:type="spellStart"/>
      <w:r w:rsidRPr="002D6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Ашик-Кериб</w:t>
      </w:r>
      <w:proofErr w:type="spellEnd"/>
      <w:r w:rsidRPr="002D6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Турецкая сказка. Герои турецкой сказки. Характеристика героев, отношение к ним. Л. Н. </w:t>
      </w:r>
      <w:proofErr w:type="gramStart"/>
      <w:r w:rsidRPr="002D6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Толстой  «</w:t>
      </w:r>
      <w:proofErr w:type="gramEnd"/>
      <w:r w:rsidRPr="002D6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Детство». Характер главного героя</w:t>
      </w:r>
      <w:r w:rsidRPr="002D66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r w:rsidRPr="002D6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П. Чехов «Мальчики». Смысл названия рассказа. Главные герои рассказа – герои своего времени. Характер героев.</w:t>
      </w:r>
    </w:p>
    <w:p w:rsidR="002D66DE" w:rsidRPr="002D66DE" w:rsidRDefault="002D66DE" w:rsidP="002D66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66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Поэтическая тетрадь (7 ч)</w:t>
      </w:r>
    </w:p>
    <w:p w:rsidR="002D66DE" w:rsidRPr="002D66DE" w:rsidRDefault="002D66DE" w:rsidP="002D66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6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 И. Тютчев «Ещё земли печален вид…» «Как неожиданно и ярко…». Отбор средств художественной выразительности для создания картины природы.</w:t>
      </w:r>
      <w:r w:rsidRPr="002D66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2D6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А. Фет «Весенний дождь», «Бабочка». Картины природы в лирическом стихотворении.</w:t>
      </w:r>
      <w:r w:rsidRPr="002D66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2D6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Е.А. Баратынский. «Весна, весна! Как воздух чист!..», «Где сладкий шепот…» И. С. Никитин «В синем небе плывут над полями…» Н. А. Некрасов «В зимние сумерки…».</w:t>
      </w:r>
      <w:r w:rsidRPr="002D66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2D6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 А. Бунин «Листопад». Картины осени. Сравнения, эпитеты.</w:t>
      </w:r>
    </w:p>
    <w:p w:rsidR="002D66DE" w:rsidRPr="002D66DE" w:rsidRDefault="002D66DE" w:rsidP="002D66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66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Литературные сказки (17ч)</w:t>
      </w:r>
    </w:p>
    <w:p w:rsidR="002D66DE" w:rsidRPr="002D66DE" w:rsidRDefault="002D66DE" w:rsidP="002D66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6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Ф. Одоевский «Городок в табакерке». Заглавие и главные герои. Составление плана сказки.</w:t>
      </w:r>
    </w:p>
    <w:p w:rsidR="002D66DE" w:rsidRPr="002D66DE" w:rsidRDefault="002D66DE" w:rsidP="002D66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6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П. Бажов «Серебряное копытце». Заглавие. Герои. Авторское отношение к героям.</w:t>
      </w:r>
    </w:p>
    <w:p w:rsidR="002D66DE" w:rsidRPr="002D66DE" w:rsidRDefault="002D66DE" w:rsidP="002D66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6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Т. Аксаков «Аленький цветочек». Заглавие. Герои. Авторское отношение к героям. Деление текста на части. Составление плана.</w:t>
      </w:r>
    </w:p>
    <w:p w:rsidR="002D66DE" w:rsidRPr="002D66DE" w:rsidRDefault="002D66DE" w:rsidP="002D66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66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Делу время – потехе час (7ч)</w:t>
      </w:r>
    </w:p>
    <w:p w:rsidR="002D66DE" w:rsidRPr="002D66DE" w:rsidRDefault="002D66DE" w:rsidP="002D66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6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 Л. Шварц «Сказка о потерянном времени».</w:t>
      </w:r>
      <w:r w:rsidRPr="002D66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2D6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В.Ю. Драгунский «Главные реки». Особенности юмористического рассказа.</w:t>
      </w:r>
      <w:r w:rsidRPr="002D66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2D6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В. </w:t>
      </w:r>
      <w:proofErr w:type="spellStart"/>
      <w:r w:rsidRPr="002D6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Голявкин</w:t>
      </w:r>
      <w:proofErr w:type="spellEnd"/>
      <w:r w:rsidRPr="002D6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«Никакой я горчицы не ел». Смысл заголовка. </w:t>
      </w:r>
    </w:p>
    <w:p w:rsidR="002D66DE" w:rsidRPr="002D66DE" w:rsidRDefault="002D66DE" w:rsidP="002D66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66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Страна </w:t>
      </w:r>
      <w:proofErr w:type="gramStart"/>
      <w:r w:rsidRPr="002D66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детства</w:t>
      </w:r>
      <w:r w:rsidRPr="002D6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r w:rsidRPr="002D66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</w:t>
      </w:r>
      <w:proofErr w:type="gramEnd"/>
      <w:r w:rsidRPr="002D66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8ч)</w:t>
      </w:r>
    </w:p>
    <w:p w:rsidR="002D66DE" w:rsidRPr="002D66DE" w:rsidRDefault="002D66DE" w:rsidP="002D66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6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Б. С. Житков «Как я ловил человечков». Герои произведения.</w:t>
      </w:r>
      <w:r w:rsidRPr="002D66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2D6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 Г. Паустовский «Корзина с еловыми шишками».</w:t>
      </w:r>
      <w:r w:rsidRPr="002D66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2D6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М. Зощенко «Ёлка». Герои произведения.</w:t>
      </w:r>
      <w:r w:rsidRPr="002D66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2D6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И. Цветаева «Бежит тропинка с бугорка…» «Наши царства». Сравнение произведений М. Цветаевой разных лет.</w:t>
      </w:r>
    </w:p>
    <w:p w:rsidR="002D66DE" w:rsidRPr="002D66DE" w:rsidRDefault="002D66DE" w:rsidP="002D66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6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А. Есенин «Бабушкины сказки».</w:t>
      </w:r>
    </w:p>
    <w:p w:rsidR="002D66DE" w:rsidRPr="002D66DE" w:rsidRDefault="002D66DE" w:rsidP="002D66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66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Природа и мы (9ч)</w:t>
      </w:r>
    </w:p>
    <w:p w:rsidR="002D66DE" w:rsidRPr="002D66DE" w:rsidRDefault="002D66DE" w:rsidP="002D66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6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Н. Мамин-Сибиряк «Приёмыш». Отношение человека к природе.</w:t>
      </w:r>
      <w:r w:rsidRPr="002D66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2D6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А. Есенин «Лебёдушка». Мотивы народного творчества.</w:t>
      </w:r>
      <w:r w:rsidRPr="002D66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2D6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М. Пришвин. «Выскочка».</w:t>
      </w:r>
      <w:r w:rsidRPr="002D66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2D6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И. Куприн «Барбос и </w:t>
      </w:r>
      <w:proofErr w:type="spellStart"/>
      <w:r w:rsidRPr="002D6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Жулька</w:t>
      </w:r>
      <w:proofErr w:type="spellEnd"/>
      <w:r w:rsidRPr="002D6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2D66DE" w:rsidRPr="002D66DE" w:rsidRDefault="002D66DE" w:rsidP="002D66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6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П. Астафьев «</w:t>
      </w:r>
      <w:proofErr w:type="spellStart"/>
      <w:r w:rsidRPr="002D6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Стрижонок</w:t>
      </w:r>
      <w:proofErr w:type="spellEnd"/>
      <w:r w:rsidRPr="002D6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Скрип». Герои рассказа. Деление текста на части. Составление плана.</w:t>
      </w:r>
    </w:p>
    <w:p w:rsidR="002D66DE" w:rsidRPr="002D66DE" w:rsidRDefault="002D66DE" w:rsidP="002D66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66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Родина (5ч)</w:t>
      </w:r>
    </w:p>
    <w:p w:rsidR="002D66DE" w:rsidRPr="002D66DE" w:rsidRDefault="002D66DE" w:rsidP="002D66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6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И. С. Никитин «Русь». Образ </w:t>
      </w:r>
      <w:proofErr w:type="spellStart"/>
      <w:r w:rsidRPr="002D6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Родины.С</w:t>
      </w:r>
      <w:proofErr w:type="spellEnd"/>
      <w:r w:rsidRPr="002D6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Д. Дрожжин «Родине». А. В. </w:t>
      </w:r>
      <w:proofErr w:type="spellStart"/>
      <w:r w:rsidRPr="002D6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Жигулин</w:t>
      </w:r>
      <w:proofErr w:type="spellEnd"/>
      <w:r w:rsidRPr="002D6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«О, Родина! В неярком блеске…» Поговорим о самом главном. Качества характера защитников Брестской крепости. Песня защитников Брестской крепости.</w:t>
      </w:r>
    </w:p>
    <w:p w:rsidR="002D66DE" w:rsidRPr="002D66DE" w:rsidRDefault="002D66DE" w:rsidP="002D66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6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Проект: «Родина»</w:t>
      </w:r>
    </w:p>
    <w:p w:rsidR="002D66DE" w:rsidRPr="002D66DE" w:rsidRDefault="002D66DE" w:rsidP="002D66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66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Страна фантазия (6ч)</w:t>
      </w:r>
    </w:p>
    <w:p w:rsidR="002D66DE" w:rsidRPr="002D66DE" w:rsidRDefault="002D66DE" w:rsidP="002D66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6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 С. Велтистов «Приключения Электроника». Особенности фантастического жанра.</w:t>
      </w:r>
    </w:p>
    <w:p w:rsidR="002D66DE" w:rsidRPr="002D66DE" w:rsidRDefault="002D66DE" w:rsidP="002D66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6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Кир Булычёв «Путешествие Алисы». Сравнение героев фантастических рассказов. </w:t>
      </w:r>
    </w:p>
    <w:p w:rsidR="002D66DE" w:rsidRPr="002D66DE" w:rsidRDefault="002D66DE" w:rsidP="002D66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66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Зарубежная литература (16ч)</w:t>
      </w:r>
    </w:p>
    <w:p w:rsidR="002D66DE" w:rsidRPr="002D66DE" w:rsidRDefault="002D66DE" w:rsidP="002D66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6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Дж. Свифт «Путешествие Гулливера». Герои приключенческой литературы. Особенности их характеров.</w:t>
      </w:r>
      <w:r w:rsidRPr="002D66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2D6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Г.Х-. Андерсен «Русалочка». Характеристика героев.</w:t>
      </w:r>
      <w:r w:rsidRPr="002D66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2D6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 Твен «Приключения Тома </w:t>
      </w:r>
      <w:proofErr w:type="spellStart"/>
      <w:r w:rsidRPr="002D6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Сойера</w:t>
      </w:r>
      <w:proofErr w:type="spellEnd"/>
      <w:r w:rsidRPr="002D6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Особенности повествования.</w:t>
      </w:r>
    </w:p>
    <w:p w:rsidR="002D66DE" w:rsidRPr="002D66DE" w:rsidRDefault="002D66DE" w:rsidP="002D66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D66DE" w:rsidRPr="002D66DE" w:rsidRDefault="002D66DE" w:rsidP="002D66D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2D66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учебного предмета</w:t>
      </w:r>
    </w:p>
    <w:p w:rsidR="002D66DE" w:rsidRPr="002D66DE" w:rsidRDefault="002D66DE" w:rsidP="002D66D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6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2D66D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обязательного изучения предмета «Литературное чтение» в 4классе отводится 102 часа из расчета 3 часа в неделю. Часы, отведенные на литературное чтение, относятся к инвариантной части учебного плана, предмет изучается на базовом уровне.  В соответствии с учебным планом и календарным учебным графиком</w:t>
      </w:r>
      <w:r w:rsidRPr="002D6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МБОУ </w:t>
      </w:r>
      <w:proofErr w:type="spellStart"/>
      <w:r w:rsidRPr="002D6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Дячкинской</w:t>
      </w:r>
      <w:proofErr w:type="spellEnd"/>
      <w:r w:rsidRPr="002D6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на 2022-2023г </w:t>
      </w:r>
      <w:r w:rsidRPr="002D66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изучение предмета «Литературное чтение» в 4 классе отводится 99 часа</w:t>
      </w:r>
      <w:r w:rsidRPr="002D6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так как 3 часа приходится на праздничные дни (01.05.,08.05.,09.05.). Программный материал будет реализован полностью за счет уплотнения уроков повторения. Срок реализации программы с 5.09.22г по 24.05.23г</w:t>
      </w:r>
    </w:p>
    <w:p w:rsidR="002D66DE" w:rsidRPr="002D66DE" w:rsidRDefault="002D66DE" w:rsidP="002D66DE">
      <w:pPr>
        <w:shd w:val="clear" w:color="auto" w:fill="FFFFFF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8851D0" w:rsidRDefault="008851D0" w:rsidP="002D66DE">
      <w:pPr>
        <w:jc w:val="both"/>
      </w:pPr>
    </w:p>
    <w:sectPr w:rsidR="00885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1D745D"/>
    <w:multiLevelType w:val="hybridMultilevel"/>
    <w:tmpl w:val="C5108808"/>
    <w:lvl w:ilvl="0" w:tplc="0054DB8A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6DE"/>
    <w:rsid w:val="002D66DE"/>
    <w:rsid w:val="0088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17656"/>
  <w15:chartTrackingRefBased/>
  <w15:docId w15:val="{16ABF5B3-99F4-4ECA-B702-7F946F6E9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6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1714</Words>
  <Characters>9772</Characters>
  <Application>Microsoft Office Word</Application>
  <DocSecurity>0</DocSecurity>
  <Lines>81</Lines>
  <Paragraphs>22</Paragraphs>
  <ScaleCrop>false</ScaleCrop>
  <Company/>
  <LinksUpToDate>false</LinksUpToDate>
  <CharactersWithSpaces>11464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2022-09-05T00:15:00Z</dcterms:created>
  <dcterms:modified xsi:type="dcterms:W3CDTF">2022-09-05T00:33:00Z</dcterms:modified>
</cp:coreProperties>
</file>