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DE" w:rsidRPr="006C45D2" w:rsidRDefault="002A3625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11995" cy="6925532"/>
            <wp:effectExtent l="0" t="0" r="8255" b="8890"/>
            <wp:docPr id="2" name="Рисунок 2" descr="C:\Users\Ирина Степановна\Desktop\сканы\7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Степановна\Desktop\сканы\7 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2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Почтовый адрес: 346054, Ростовская область, Тарасовский район, сл. Дячкино,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247C5E" w:rsidRPr="006C45D2" w:rsidRDefault="00247C5E" w:rsidP="004032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Е-</w:t>
      </w:r>
      <w:r w:rsidRPr="006C45D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_</w:t>
        </w:r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@</w:t>
        </w:r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6C45D2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503480" w:rsidRPr="006C45D2" w:rsidTr="006C45D2">
        <w:trPr>
          <w:trHeight w:val="2393"/>
          <w:jc w:val="center"/>
        </w:trPr>
        <w:tc>
          <w:tcPr>
            <w:tcW w:w="2447" w:type="dxa"/>
            <w:vAlign w:val="center"/>
          </w:tcPr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27.08.2021г.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</w:t>
            </w:r>
          </w:p>
        </w:tc>
        <w:tc>
          <w:tcPr>
            <w:tcW w:w="2427" w:type="dxa"/>
          </w:tcPr>
          <w:p w:rsidR="00503480" w:rsidRPr="006C45D2" w:rsidRDefault="00503480" w:rsidP="0040326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480" w:rsidRPr="006C45D2" w:rsidRDefault="00503480" w:rsidP="0040326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УВР </w:t>
            </w:r>
            <w:r w:rsidRPr="006C45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503480" w:rsidRPr="006C45D2" w:rsidRDefault="00503480" w:rsidP="0040326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 г.</w:t>
            </w:r>
          </w:p>
        </w:tc>
        <w:tc>
          <w:tcPr>
            <w:tcW w:w="2558" w:type="dxa"/>
          </w:tcPr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27.08.2021г.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__________</w:t>
            </w:r>
          </w:p>
          <w:p w:rsidR="00503480" w:rsidRPr="006C45D2" w:rsidRDefault="00503480" w:rsidP="0040326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27.08.2021г. № 120</w:t>
            </w:r>
          </w:p>
          <w:p w:rsidR="00503480" w:rsidRPr="006C45D2" w:rsidRDefault="00503480" w:rsidP="0040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C5E" w:rsidRPr="006C45D2" w:rsidRDefault="00247C5E" w:rsidP="0040326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C5E" w:rsidRPr="006C45D2" w:rsidRDefault="00247C5E" w:rsidP="0040326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ОБЩЕСТВОЗНАНИЮ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 7класс</w:t>
      </w:r>
    </w:p>
    <w:p w:rsidR="00247C5E" w:rsidRPr="006C45D2" w:rsidRDefault="00247C5E" w:rsidP="00403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1час</w:t>
      </w:r>
    </w:p>
    <w:p w:rsidR="00247C5E" w:rsidRPr="006C45D2" w:rsidRDefault="00247C5E" w:rsidP="00403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Зарудняя</w:t>
      </w:r>
      <w:proofErr w:type="spellEnd"/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Г.В.</w:t>
      </w:r>
    </w:p>
    <w:p w:rsidR="00247C5E" w:rsidRPr="006C45D2" w:rsidRDefault="00247C5E" w:rsidP="00403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47C5E" w:rsidRPr="006C45D2" w:rsidRDefault="00247C5E" w:rsidP="0040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C5E" w:rsidRPr="006C45D2" w:rsidRDefault="00504F92" w:rsidP="00403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</w:t>
      </w:r>
      <w:r w:rsidR="00247C5E"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A42BE3" w:rsidRPr="006C45D2" w:rsidRDefault="00A42BE3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C45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Раздел 1. Пояснительная записка </w:t>
      </w:r>
    </w:p>
    <w:p w:rsidR="001E78A5" w:rsidRPr="006C45D2" w:rsidRDefault="001E78A5" w:rsidP="006C45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C4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обществознанию для  7 класса составлена </w:t>
      </w:r>
      <w:r w:rsidRPr="006C45D2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</w:t>
      </w:r>
      <w:r w:rsidR="00D0762C" w:rsidRPr="006C45D2">
        <w:rPr>
          <w:rFonts w:ascii="Times New Roman" w:eastAsia="Times New Roman" w:hAnsi="Times New Roman" w:cs="Times New Roman"/>
          <w:sz w:val="24"/>
          <w:szCs w:val="24"/>
          <w:lang w:bidi="he-IL"/>
        </w:rPr>
        <w:t>тивно – методических документов:</w:t>
      </w:r>
    </w:p>
    <w:p w:rsidR="00D0762C" w:rsidRPr="006C45D2" w:rsidRDefault="00D0762C" w:rsidP="006C45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0762C" w:rsidRPr="006C45D2" w:rsidRDefault="00D0762C" w:rsidP="006C45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0762C" w:rsidRPr="006C45D2" w:rsidRDefault="00D0762C" w:rsidP="006C45D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17.12.2010 № 1897</w:t>
      </w:r>
      <w:proofErr w:type="gramStart"/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ред. От 31.12.2015)</w:t>
      </w:r>
      <w:r w:rsidRPr="006C45D2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0762C" w:rsidRPr="006C45D2" w:rsidRDefault="00D0762C" w:rsidP="006C45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45D2">
        <w:rPr>
          <w:rFonts w:ascii="Times New Roman" w:eastAsia="Times New Roman" w:hAnsi="Times New Roman"/>
          <w:bCs/>
          <w:sz w:val="24"/>
          <w:szCs w:val="24"/>
          <w:lang w:eastAsia="ru-RU" w:bidi="he-IL"/>
        </w:rPr>
        <w:t xml:space="preserve"> </w:t>
      </w:r>
      <w:r w:rsidRPr="006C45D2">
        <w:rPr>
          <w:rFonts w:ascii="Times New Roman" w:hAnsi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D0762C" w:rsidRPr="006C45D2" w:rsidRDefault="00D0762C" w:rsidP="006C45D2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6C45D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6C45D2" w:rsidRPr="006C45D2" w:rsidRDefault="006C45D2" w:rsidP="006C45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6C45D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6C45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6C45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6C45D2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6C45D2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0762C" w:rsidRPr="006C45D2" w:rsidRDefault="006C45D2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6C4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6C4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D0762C" w:rsidRPr="006C45D2" w:rsidRDefault="00D0762C" w:rsidP="006C45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45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45D2">
        <w:rPr>
          <w:rFonts w:ascii="Times New Roman" w:hAnsi="Times New Roman"/>
          <w:sz w:val="24"/>
          <w:szCs w:val="24"/>
        </w:rPr>
        <w:t xml:space="preserve"> Примерная программа по обществознанию для 5-9 классов</w:t>
      </w:r>
      <w:r w:rsidRPr="006C45D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C45D2">
        <w:rPr>
          <w:rFonts w:ascii="Times New Roman" w:hAnsi="Times New Roman"/>
          <w:bCs/>
          <w:sz w:val="24"/>
          <w:szCs w:val="24"/>
        </w:rPr>
        <w:t>Просвещение, 2018г. (Стандарты второго поколения)</w:t>
      </w:r>
    </w:p>
    <w:p w:rsidR="00D0762C" w:rsidRPr="006C45D2" w:rsidRDefault="00D0762C" w:rsidP="006C45D2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6C45D2">
        <w:rPr>
          <w:rFonts w:ascii="Times New Roman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6C45D2">
        <w:rPr>
          <w:rFonts w:ascii="Times New Roman" w:hAnsi="Times New Roman" w:cs="Calibri"/>
          <w:color w:val="000000"/>
          <w:sz w:val="24"/>
          <w:szCs w:val="24"/>
        </w:rPr>
        <w:t xml:space="preserve">: </w:t>
      </w:r>
    </w:p>
    <w:p w:rsidR="001E78A5" w:rsidRPr="006C45D2" w:rsidRDefault="00D0762C" w:rsidP="006C45D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E78A5" w:rsidRPr="006C45D2">
        <w:rPr>
          <w:rFonts w:ascii="Times New Roman" w:eastAsia="Calibri" w:hAnsi="Times New Roman" w:cs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u w:val="single"/>
        </w:rPr>
        <w:t>Рабочая программа опирается на</w:t>
      </w:r>
      <w:r w:rsidR="00D0762C" w:rsidRPr="006C45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учебник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1E78A5" w:rsidRPr="006C45D2" w:rsidRDefault="001E78A5" w:rsidP="006C45D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5D2">
        <w:rPr>
          <w:rFonts w:ascii="Times New Roman" w:eastAsia="Times New Roman" w:hAnsi="Times New Roman" w:cs="Times New Roman"/>
          <w:sz w:val="24"/>
          <w:szCs w:val="24"/>
        </w:rPr>
        <w:t>Обществознание. 7 класс: учебник для общеобразовательных учреждений /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Ф. Виноградова, Н. И. Городецкая, Л.Ф. Иванова и др.;</w:t>
      </w:r>
      <w:r w:rsidRPr="006C45D2">
        <w:rPr>
          <w:rFonts w:ascii="Times New Roman" w:eastAsia="Times New Roman" w:hAnsi="Times New Roman" w:cs="Times New Roman"/>
          <w:sz w:val="24"/>
          <w:szCs w:val="24"/>
        </w:rPr>
        <w:t xml:space="preserve"> под редакцией Л.Н. Боголюбова, Л. Ф. Ивановой. М.: Просвещение, 2016</w:t>
      </w:r>
    </w:p>
    <w:p w:rsidR="001E78A5" w:rsidRPr="006C45D2" w:rsidRDefault="001E78A5" w:rsidP="006C45D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5D2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Обществознание. 7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1E78A5" w:rsidRPr="006C45D2" w:rsidRDefault="001E78A5" w:rsidP="006C4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>Цели изучения обществознания в основной школе:</w:t>
      </w:r>
    </w:p>
    <w:p w:rsidR="001E78A5" w:rsidRPr="006C45D2" w:rsidRDefault="001E78A5" w:rsidP="006C45D2">
      <w:pPr>
        <w:widowControl w:val="0"/>
        <w:numPr>
          <w:ilvl w:val="0"/>
          <w:numId w:val="1"/>
        </w:numPr>
        <w:tabs>
          <w:tab w:val="left" w:pos="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развитие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критического мышления в процессе восприятия социаль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E78A5" w:rsidRPr="006C45D2" w:rsidRDefault="001E78A5" w:rsidP="006C45D2">
      <w:pPr>
        <w:widowControl w:val="0"/>
        <w:numPr>
          <w:ilvl w:val="0"/>
          <w:numId w:val="1"/>
        </w:numPr>
        <w:tabs>
          <w:tab w:val="left" w:pos="2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воспитание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идентичности, гражданской ответственности, уважения, к социальным нормам; привер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1E78A5" w:rsidRPr="006C45D2" w:rsidRDefault="001E78A5" w:rsidP="006C45D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освоение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функциональной грамотности системы знаний, необходимых для социальной адаптации: об обще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стве; основных социальных ролях; о позитивно оценивае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обществом качествах личности, позволяющих успешно взаимодействовать в социальной среде; сферах</w:t>
      </w:r>
    </w:p>
    <w:p w:rsidR="001E78A5" w:rsidRPr="006C45D2" w:rsidRDefault="001E78A5" w:rsidP="006C45D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деятельности; способах регулирования общественных отно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шений; механизмах реализации и защиты прав человека и гражданина;</w:t>
      </w:r>
    </w:p>
    <w:p w:rsidR="001E78A5" w:rsidRPr="006C45D2" w:rsidRDefault="001E78A5" w:rsidP="006C45D2">
      <w:pPr>
        <w:widowControl w:val="0"/>
        <w:numPr>
          <w:ilvl w:val="0"/>
          <w:numId w:val="1"/>
        </w:numPr>
        <w:tabs>
          <w:tab w:val="left" w:pos="284"/>
        </w:tabs>
        <w:spacing w:after="23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формирование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личных национальностей и вероисповеданий; самостоятель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познавательной деятельности; правоотношений; семей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но-бытовых отношений</w:t>
      </w:r>
      <w:r w:rsidR="00D0762C"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D0762C"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предпрофильному</w:t>
      </w:r>
      <w:proofErr w:type="spellEnd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самоопределению школьников.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Рабочая программа направлена на решение следующих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 xml:space="preserve"> задач</w:t>
      </w:r>
      <w:r w:rsidRPr="006C45D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78A5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-содействие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самоопределению личности, созданию условий для её реализации;</w:t>
      </w:r>
    </w:p>
    <w:p w:rsidR="001E78A5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-формирование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1E78A5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-воспитание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гражданственности и любви к Родине;</w:t>
      </w:r>
    </w:p>
    <w:p w:rsidR="001E78A5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-создание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у обучающихся целостных представлений о жизни общества и человека в нём, адекватных современному уровню научных знаний;</w:t>
      </w:r>
    </w:p>
    <w:p w:rsidR="001E78A5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-выработка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основ нравственной, правовой, политической, экологической культуры;</w:t>
      </w:r>
    </w:p>
    <w:p w:rsidR="00D0762C" w:rsidRPr="006C45D2" w:rsidRDefault="001E78A5" w:rsidP="006C45D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-содействие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1E78A5" w:rsidRPr="006C45D2" w:rsidRDefault="001E78A5" w:rsidP="006C45D2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  учебного предмета «Обществознание» в учебном плане</w:t>
      </w:r>
    </w:p>
    <w:p w:rsidR="001E78A5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1E78A5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рассчитана на 35 часов (из </w:t>
      </w:r>
      <w:r w:rsidR="008C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 один  учебный час в неделю). </w:t>
      </w:r>
    </w:p>
    <w:p w:rsidR="001E78A5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lastRenderedPageBreak/>
        <w:t>В соответствии с учебным планом и расписанием</w:t>
      </w:r>
      <w:r w:rsidR="006C45D2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proofErr w:type="spellStart"/>
      <w:r w:rsidR="006C45D2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="006C45D2">
        <w:rPr>
          <w:rFonts w:ascii="Times New Roman" w:eastAsia="Calibri" w:hAnsi="Times New Roman" w:cs="Times New Roman"/>
          <w:sz w:val="24"/>
          <w:szCs w:val="24"/>
        </w:rPr>
        <w:t xml:space="preserve">   СОШ на 2021 – 2022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учебный год, а также с государственными праздниками данна</w:t>
      </w:r>
      <w:r w:rsidR="008C5C4C">
        <w:rPr>
          <w:rFonts w:ascii="Times New Roman" w:eastAsia="Calibri" w:hAnsi="Times New Roman" w:cs="Times New Roman"/>
          <w:sz w:val="24"/>
          <w:szCs w:val="24"/>
        </w:rPr>
        <w:t>я программа рассчитана  на   33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часа. </w:t>
      </w:r>
    </w:p>
    <w:p w:rsidR="00D0762C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Из общего количества часов, отведенных на изучение курса обществознания, мною было</w:t>
      </w:r>
      <w:r w:rsidR="008C5C4C">
        <w:rPr>
          <w:rFonts w:ascii="Times New Roman" w:eastAsia="Calibri" w:hAnsi="Times New Roman" w:cs="Times New Roman"/>
          <w:sz w:val="24"/>
          <w:szCs w:val="24"/>
        </w:rPr>
        <w:t xml:space="preserve"> сокращено количество часов на 2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8C5C4C">
        <w:rPr>
          <w:rFonts w:ascii="Times New Roman" w:eastAsia="Calibri" w:hAnsi="Times New Roman" w:cs="Times New Roman"/>
          <w:sz w:val="24"/>
          <w:szCs w:val="24"/>
        </w:rPr>
        <w:t>а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за счет уплотнения  по теме: «Итоговый модуль»</w:t>
      </w:r>
    </w:p>
    <w:p w:rsidR="001E78A5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45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Раздел 2. Планируемые результаты обучения и освоения содержания курса обществознания 7 класса. 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 результатами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основной школы, формируемыми при изучении содержания курса по обществознанию, являются: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6C45D2" w:rsidRDefault="001E78A5" w:rsidP="006C45D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обществознания выпускниками основной школы проявляются в: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использование элементов причинно-следственного анализа;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исследование несложных реальных связей и зависимостей;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поиск и извлечение нужной информации по заданной теме в адаптированных источниках различного типа;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объяснение изученных положений на конкретных примерах;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определение собственного отношения к явлениям современной жизни, формулирование своей точки зрения.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8A5" w:rsidRPr="006C45D2" w:rsidRDefault="001E78A5" w:rsidP="006C45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 результатами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содержания программы по обществознанию являются в сфере: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познавательной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ценностно-мотивационной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приверженность гуманистическим и демократическим ценностям, патриотизму и гражданственности;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трудовой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значения трудовой деятельности для личности и для общества;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эстетической</w:t>
      </w:r>
      <w:r w:rsidRPr="006C4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специфики познания мира средствами искусства в соотнесении с другими способами познания;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роли искусства в становлении личности и в жизни общества;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коммуникативной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знание новых возможностей для коммуникации в современном обществе, умение использовать современные средства связи и коммуникации для 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поиска и обработки необходимой социальной информации;</w:t>
      </w:r>
      <w:r w:rsidRPr="006C4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</w:t>
      </w:r>
      <w:r w:rsidR="008C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аргументы, оценочные суждения.</w:t>
      </w:r>
    </w:p>
    <w:p w:rsidR="001E78A5" w:rsidRPr="006C45D2" w:rsidRDefault="001E78A5" w:rsidP="006C4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C45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Содержание тем  учебного курса.</w:t>
      </w: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Введение – 1 час</w:t>
      </w: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Тема 1.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Регулирование поведения людей в обществе. (14 ч).</w:t>
      </w:r>
      <w:r w:rsidRPr="006C45D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Тема 2. Человек в экономических отношениях (14 часов).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Производство, затраты, выручка, прибыль. Производство и труд. Издержки, выручка, прибыль.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Обмен, торговля, реклама. Товары и услуги. Обмен, торговля. Формы торговли. Реклама.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</w:rPr>
        <w:t>кономические задачи государства,  государственный бюджет, налоговая система, функции денег, бизнес, реклама.</w:t>
      </w:r>
    </w:p>
    <w:p w:rsidR="001E78A5" w:rsidRPr="006C45D2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 3. Человек и природа (3</w:t>
      </w:r>
      <w:r w:rsidR="001E78A5" w:rsidRPr="006C45D2">
        <w:rPr>
          <w:rFonts w:ascii="Times New Roman" w:eastAsia="Calibri" w:hAnsi="Times New Roman" w:cs="Times New Roman"/>
          <w:b/>
          <w:sz w:val="24"/>
          <w:szCs w:val="24"/>
        </w:rPr>
        <w:t xml:space="preserve"> часа).</w:t>
      </w:r>
      <w:r w:rsidR="001E78A5"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Неисчерпываемые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Основные понятия: природа, экология, экологическая катастрофа, охрана природы.</w:t>
      </w:r>
    </w:p>
    <w:p w:rsidR="008C5C4C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Итоговый модуль (1 час).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Личностный опыт – социальный опыт. Значение курса в жизни каждого.</w:t>
      </w: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C5C4C">
        <w:rPr>
          <w:rFonts w:ascii="Times New Roman" w:eastAsia="Calibri" w:hAnsi="Times New Roman" w:cs="Times New Roman"/>
          <w:b/>
          <w:sz w:val="24"/>
          <w:szCs w:val="24"/>
          <w:u w:val="single"/>
        </w:rPr>
        <w:t>Итого -33 часа.</w:t>
      </w:r>
    </w:p>
    <w:p w:rsidR="008C5C4C" w:rsidRP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C4C">
        <w:rPr>
          <w:rFonts w:ascii="Times New Roman" w:eastAsia="Calibri" w:hAnsi="Times New Roman" w:cs="Times New Roman"/>
          <w:i/>
          <w:sz w:val="24"/>
          <w:szCs w:val="24"/>
          <w:u w:val="single"/>
        </w:rPr>
        <w:t>Возможные темы проектов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C45D2">
        <w:rPr>
          <w:rFonts w:ascii="Times New Roman" w:eastAsia="Calibri" w:hAnsi="Times New Roman" w:cs="Times New Roman"/>
          <w:sz w:val="24"/>
          <w:szCs w:val="24"/>
        </w:rPr>
        <w:t> Возможен стенд, плакат, компьютерная презентация, учебное пособие, справочник, подборка материалов прессы и т.п.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1.  Знай свои права (пособие для подростка).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2.  Защита правопорядка.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3.  Молодой человек на рынке труда (Как найти достойную работу?).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4.  Бизнес (иллюстрированный словарь).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5.  Как работает современный рынок.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6.  Человек долга — кто он, каков он?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7. Многообразие юридических профессий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8. Как стать бизнесменом</w:t>
      </w:r>
    </w:p>
    <w:p w:rsidR="00D0762C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9. Моя реклама</w:t>
      </w:r>
    </w:p>
    <w:p w:rsidR="00A42BE3" w:rsidRDefault="00A42BE3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Pr="006C45D2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BE3" w:rsidRDefault="00A42BE3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Pr="006C45D2" w:rsidRDefault="008C5C4C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952"/>
        <w:gridCol w:w="3299"/>
        <w:gridCol w:w="3326"/>
      </w:tblGrid>
      <w:tr w:rsidR="001E78A5" w:rsidRPr="006C45D2" w:rsidTr="006C45D2">
        <w:tc>
          <w:tcPr>
            <w:tcW w:w="560" w:type="dxa"/>
            <w:tcBorders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299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6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на контрольные работы</w:t>
            </w:r>
          </w:p>
        </w:tc>
      </w:tr>
      <w:tr w:rsidR="001E78A5" w:rsidRPr="006C45D2" w:rsidTr="006C45D2">
        <w:tc>
          <w:tcPr>
            <w:tcW w:w="560" w:type="dxa"/>
            <w:tcBorders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1E78A5" w:rsidRPr="006C45D2" w:rsidRDefault="001E78A5" w:rsidP="006C4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299" w:type="dxa"/>
          </w:tcPr>
          <w:p w:rsidR="00D0762C" w:rsidRPr="006C45D2" w:rsidRDefault="00D0762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78A5" w:rsidRPr="006C45D2" w:rsidTr="006C45D2">
        <w:tc>
          <w:tcPr>
            <w:tcW w:w="560" w:type="dxa"/>
            <w:tcBorders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1E78A5" w:rsidRPr="006C45D2" w:rsidRDefault="001E78A5" w:rsidP="006C4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поведения людей в обществе</w:t>
            </w:r>
          </w:p>
        </w:tc>
        <w:tc>
          <w:tcPr>
            <w:tcW w:w="3299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6" w:type="dxa"/>
          </w:tcPr>
          <w:p w:rsidR="001E78A5" w:rsidRPr="006C45D2" w:rsidRDefault="008C5C4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E78A5" w:rsidRPr="006C45D2" w:rsidTr="006C45D2">
        <w:tc>
          <w:tcPr>
            <w:tcW w:w="560" w:type="dxa"/>
            <w:tcBorders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1E78A5" w:rsidRPr="006C45D2" w:rsidRDefault="001E78A5" w:rsidP="006C4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3299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26" w:type="dxa"/>
          </w:tcPr>
          <w:p w:rsidR="001E78A5" w:rsidRPr="006C45D2" w:rsidRDefault="008C5C4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E78A5" w:rsidRPr="006C45D2" w:rsidTr="006C45D2">
        <w:trPr>
          <w:trHeight w:val="34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</w:tcBorders>
          </w:tcPr>
          <w:p w:rsidR="001E78A5" w:rsidRPr="006C45D2" w:rsidRDefault="001E78A5" w:rsidP="006C4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:rsidR="001E78A5" w:rsidRPr="006C45D2" w:rsidRDefault="008C5C4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E78A5" w:rsidRPr="006C45D2" w:rsidTr="006C45D2">
        <w:trPr>
          <w:trHeight w:val="321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</w:tcPr>
          <w:p w:rsidR="001E78A5" w:rsidRPr="006C45D2" w:rsidRDefault="001E78A5" w:rsidP="006C4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8A5" w:rsidRPr="006C45D2" w:rsidTr="006C45D2">
        <w:tc>
          <w:tcPr>
            <w:tcW w:w="560" w:type="dxa"/>
            <w:tcBorders>
              <w:right w:val="single" w:sz="4" w:space="0" w:color="auto"/>
            </w:tcBorders>
          </w:tcPr>
          <w:p w:rsidR="001E78A5" w:rsidRPr="006C45D2" w:rsidRDefault="001E78A5" w:rsidP="006C45D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1E78A5" w:rsidRPr="006C45D2" w:rsidRDefault="001E78A5" w:rsidP="006C45D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299" w:type="dxa"/>
          </w:tcPr>
          <w:p w:rsidR="001E78A5" w:rsidRPr="006C45D2" w:rsidRDefault="008C5C4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6" w:type="dxa"/>
          </w:tcPr>
          <w:p w:rsidR="001E78A5" w:rsidRPr="006C45D2" w:rsidRDefault="008C5C4C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C5C4C" w:rsidRPr="006C45D2" w:rsidRDefault="008C5C4C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0762C" w:rsidRPr="006C45D2" w:rsidRDefault="00D0762C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0762C" w:rsidRDefault="00D0762C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45D2" w:rsidRDefault="006C45D2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45D2" w:rsidRDefault="006C45D2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45D2" w:rsidRPr="006C45D2" w:rsidRDefault="006C45D2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0762C" w:rsidRPr="006C45D2" w:rsidRDefault="00D0762C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обществознанию 7  класс (ФГОС)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>(по учебнику Боголюбова Л.Н.)</w:t>
      </w:r>
    </w:p>
    <w:p w:rsidR="00D0762C" w:rsidRPr="006C45D2" w:rsidRDefault="00D0762C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13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559"/>
        <w:gridCol w:w="1560"/>
      </w:tblGrid>
      <w:tr w:rsidR="003A0312" w:rsidRPr="006C45D2" w:rsidTr="003A0312">
        <w:tc>
          <w:tcPr>
            <w:tcW w:w="1134" w:type="dxa"/>
            <w:shd w:val="clear" w:color="auto" w:fill="auto"/>
          </w:tcPr>
          <w:p w:rsidR="003A0312" w:rsidRPr="006C45D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A0312" w:rsidRPr="006C45D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A031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Раздел/ тема</w:t>
            </w:r>
          </w:p>
        </w:tc>
        <w:tc>
          <w:tcPr>
            <w:tcW w:w="1559" w:type="dxa"/>
            <w:shd w:val="clear" w:color="auto" w:fill="auto"/>
          </w:tcPr>
          <w:p w:rsidR="003A0312" w:rsidRPr="006C45D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  <w:r w:rsidRPr="003A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:rsidR="003A0312" w:rsidRPr="006C45D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Дата, план</w:t>
            </w:r>
          </w:p>
        </w:tc>
        <w:tc>
          <w:tcPr>
            <w:tcW w:w="1560" w:type="dxa"/>
          </w:tcPr>
          <w:p w:rsidR="003A0312" w:rsidRPr="006C45D2" w:rsidRDefault="003A0312" w:rsidP="006C45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Дата, факт</w:t>
            </w:r>
          </w:p>
        </w:tc>
      </w:tr>
      <w:tr w:rsidR="003A0312" w:rsidRPr="006C45D2" w:rsidTr="003A0312">
        <w:trPr>
          <w:trHeight w:val="555"/>
        </w:trPr>
        <w:tc>
          <w:tcPr>
            <w:tcW w:w="1134" w:type="dxa"/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курс</w:t>
            </w:r>
          </w:p>
        </w:tc>
        <w:tc>
          <w:tcPr>
            <w:tcW w:w="1559" w:type="dxa"/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560" w:type="dxa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30"/>
        </w:trPr>
        <w:tc>
          <w:tcPr>
            <w:tcW w:w="1134" w:type="dxa"/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528" w:type="dxa"/>
            <w:shd w:val="clear" w:color="auto" w:fill="auto"/>
          </w:tcPr>
          <w:p w:rsidR="00DA0AFB" w:rsidRPr="00DA0AFB" w:rsidRDefault="00DA0AFB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A0A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Входное тестирование</w:t>
            </w:r>
          </w:p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значит жить по правилам</w:t>
            </w:r>
          </w:p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A0312" w:rsidRPr="006C45D2" w:rsidRDefault="003A0312" w:rsidP="003A0312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560" w:type="dxa"/>
          </w:tcPr>
          <w:p w:rsidR="003A0312" w:rsidRPr="006C45D2" w:rsidRDefault="003A0312" w:rsidP="003A0312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Права ребенка и их защита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Особенности правового ста</w:t>
            </w: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туса несовершеннолетних.</w:t>
            </w:r>
          </w:p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Почему важно соблюдать законы. </w:t>
            </w:r>
          </w:p>
          <w:p w:rsidR="003A0312" w:rsidRPr="006C45D2" w:rsidRDefault="003A0312" w:rsidP="003A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Отечества</w:t>
            </w:r>
          </w:p>
          <w:p w:rsidR="00DA0AFB" w:rsidRPr="006C45D2" w:rsidRDefault="00DA0AFB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контрольное тестирование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415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75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DA0AFB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435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Виновен - отвечай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DA0AFB" w:rsidRPr="006C45D2" w:rsidRDefault="00DA0AFB" w:rsidP="00DA0AFB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45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стоит на страже закона</w:t>
            </w:r>
          </w:p>
          <w:p w:rsidR="00DA0AFB" w:rsidRPr="006C45D2" w:rsidRDefault="00DA0AFB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контрольное тестирование №2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DA0AFB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63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DA0A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Регулирование поведения людей в обществе</w:t>
            </w:r>
            <w:r w:rsidRPr="006C4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 и её роль в жизни</w:t>
            </w:r>
            <w:r w:rsidRPr="006C4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общества</w:t>
            </w:r>
          </w:p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участники экономики</w:t>
            </w:r>
          </w:p>
          <w:p w:rsidR="008C5C4C" w:rsidRPr="006C45D2" w:rsidRDefault="008C5C4C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DA0AFB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Производство, затраты, выручка,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  <w:p w:rsidR="00DA0AFB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и формы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  <w:p w:rsidR="00DA0AFB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AFB" w:rsidRPr="00DA0AFB" w:rsidRDefault="00DA0AFB" w:rsidP="003A0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0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контрольное тестирование №3</w:t>
            </w:r>
          </w:p>
          <w:p w:rsidR="003A0312" w:rsidRPr="006C45D2" w:rsidRDefault="003A0312" w:rsidP="003A03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Обмен, торговля, реклама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  <w:p w:rsidR="00DA0AFB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Деньги, их функции</w:t>
            </w:r>
          </w:p>
          <w:p w:rsidR="008C5C4C" w:rsidRPr="006C45D2" w:rsidRDefault="008C5C4C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  <w:p w:rsidR="00DA0AFB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8C5C4C" w:rsidP="008C5C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№4</w:t>
            </w:r>
          </w:p>
          <w:p w:rsidR="008C5C4C" w:rsidRPr="006C45D2" w:rsidRDefault="008C5C4C" w:rsidP="008C5C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4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DA0A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Человек в экономических отношениях</w:t>
            </w: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12" w:rsidRPr="006C45D2" w:rsidTr="003A031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человека на природу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312" w:rsidRPr="006C45D2" w:rsidTr="003A031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Default="003A0312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Охранять природу – значит охранять жизнь</w:t>
            </w:r>
          </w:p>
          <w:p w:rsidR="008C5C4C" w:rsidRPr="006C45D2" w:rsidRDefault="008C5C4C" w:rsidP="003A03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DA0AFB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12" w:rsidRPr="006C45D2" w:rsidRDefault="003A0312" w:rsidP="003A03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5C4C" w:rsidRDefault="008C5C4C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8A5" w:rsidRPr="006C45D2" w:rsidRDefault="008C5C4C" w:rsidP="006C45D2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Итого – 33</w:t>
      </w:r>
      <w:r w:rsidR="006944CF"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час</w:t>
      </w:r>
    </w:p>
    <w:p w:rsidR="006944CF" w:rsidRDefault="006944CF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Pr="006C45D2" w:rsidRDefault="008C5C4C" w:rsidP="008C5C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Критерии и нормы оценки знаний, умений и навыков обучающихся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единицу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(используется очень редко).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активности - отметка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75-100% - отлично «5»;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60-74% - хорошо «4»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50-59% - удовлетворительно «3»;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менее 50% - неудовлетворительно «2»;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пятью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привлечение дополнительного материала, неуверенный ответ -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четырьмя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тремя баллами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полное отсутствие работы - отметка </w:t>
      </w:r>
      <w:r w:rsidRPr="006C45D2">
        <w:rPr>
          <w:rFonts w:ascii="Times New Roman" w:eastAsia="Calibri" w:hAnsi="Times New Roman" w:cs="Times New Roman"/>
          <w:b/>
          <w:sz w:val="24"/>
          <w:szCs w:val="24"/>
        </w:rPr>
        <w:t>«2»</w:t>
      </w:r>
      <w:r w:rsidRPr="006C45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5C4C" w:rsidRPr="006C45D2" w:rsidRDefault="008C5C4C" w:rsidP="008C5C4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8C5C4C" w:rsidRPr="006C45D2" w:rsidRDefault="008C5C4C" w:rsidP="008C5C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Отметка «5»</w:t>
      </w: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- активная и правильная работа учащегося на уроке;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- выполнение дополнительных заданий в виде сообщений и проектов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- высокий уровень знания базового материала;</w:t>
      </w:r>
    </w:p>
    <w:p w:rsidR="008C5C4C" w:rsidRPr="006C45D2" w:rsidRDefault="008C5C4C" w:rsidP="008C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Отметка «4» </w:t>
      </w: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6C45D2">
        <w:rPr>
          <w:rFonts w:ascii="Times New Roman" w:eastAsia="Calibri" w:hAnsi="Times New Roman" w:cs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8C5C4C" w:rsidRPr="006C45D2" w:rsidRDefault="008C5C4C" w:rsidP="008C5C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Отметка «3» </w:t>
      </w:r>
      <w:r w:rsidRPr="006C45D2">
        <w:rPr>
          <w:rFonts w:ascii="Times New Roman" w:eastAsia="Calibri" w:hAnsi="Times New Roman" w:cs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8C5C4C" w:rsidRPr="006C45D2" w:rsidRDefault="008C5C4C" w:rsidP="008C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Pr="006C45D2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Нормы оценки знаний за выполнение теста учащихся по обществознанию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1E78A5" w:rsidRPr="006C45D2" w:rsidTr="006C45D2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36-60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86-100</w:t>
            </w:r>
          </w:p>
        </w:tc>
      </w:tr>
      <w:tr w:rsidR="001E78A5" w:rsidRPr="006C45D2" w:rsidTr="006C45D2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«5»</w:t>
            </w:r>
          </w:p>
        </w:tc>
      </w:tr>
    </w:tbl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Нормы оценки знаний за творческие работы учащихся по обществознанию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1E78A5" w:rsidRPr="006C45D2" w:rsidTr="006C45D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</w:p>
        </w:tc>
      </w:tr>
      <w:tr w:rsidR="001E78A5" w:rsidRPr="006C45D2" w:rsidTr="006C45D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предмета не очевидна. Информация не точна или не дана.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Данная информация кратка и ясна. Использовано более одного ресурса.</w:t>
            </w:r>
          </w:p>
        </w:tc>
      </w:tr>
      <w:tr w:rsidR="001E78A5" w:rsidRPr="006C45D2" w:rsidTr="006C45D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Сформулирована и раскрыта тема урока.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Сформулирована и раскрыта тема урока.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Полностью изложены основные аспекты темы урока.</w:t>
            </w:r>
          </w:p>
        </w:tc>
      </w:tr>
      <w:tr w:rsidR="001E78A5" w:rsidRPr="006C45D2" w:rsidTr="006C45D2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Применение и проблемы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5C4C" w:rsidRDefault="008C5C4C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Критерии оценки мультимедийной презентации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1630"/>
        <w:gridCol w:w="1645"/>
      </w:tblGrid>
      <w:tr w:rsidR="001E78A5" w:rsidRPr="006C45D2" w:rsidTr="006C45D2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СОЗДАНИЕ</w:t>
            </w:r>
            <w:r w:rsidRPr="006C45D2">
              <w:rPr>
                <w:rFonts w:ascii="Times New Roman" w:eastAsia="Calibri" w:hAnsi="Times New Roman" w:cs="Times New Roman"/>
                <w:b/>
                <w:i/>
                <w:color w:val="FFFFFF"/>
                <w:sz w:val="24"/>
                <w:szCs w:val="24"/>
                <w:lang w:eastAsia="ar-SA"/>
              </w:rPr>
              <w:t xml:space="preserve"> </w:t>
            </w: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Оценка учителя</w:t>
            </w: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Использование дополнительных эффектов </w:t>
            </w:r>
            <w:proofErr w:type="spellStart"/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PowerPoint</w:t>
            </w:r>
            <w:proofErr w:type="spellEnd"/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</w:tr>
      <w:tr w:rsidR="001E78A5" w:rsidRPr="006C45D2" w:rsidTr="006C45D2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ОРГАНИЗАЦИЯ</w:t>
            </w: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8A5" w:rsidRPr="006C45D2" w:rsidTr="006C45D2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БАЛЛЫ</w:t>
            </w:r>
          </w:p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A5" w:rsidRPr="006C45D2" w:rsidRDefault="001E78A5" w:rsidP="006C45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Нормы оценки знаний учащихся по обществознанию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(устный, письменный ответ)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«5»</w:t>
      </w: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делать вывод по вопросу и аргументировать его с теоретических позиций социальных наук;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раскрывать содержание основных обществоведческих терминов в контексте вопроса;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«4»</w:t>
      </w: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>верно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освятил тему вопроса, но не достаточно полно ее раскрыл;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смог самостоятельно дать необходимые поправки и дополнения;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- дал определения прозвучавшим при ответе понятиям;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дал ответы на уточняющие вопросы.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Отметка «3»</w:t>
      </w: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выставляется в том случае, если учащийся или  экзаменующийся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  делает элементарные выводы;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 путается в терминах;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не может сравнить несколько социальных объектов или точек зрения;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 не может аргументировать собственную позицию;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  затрудняется в применении знаний на практике при решении конкретных ситуаций;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 справляется с заданием лишь после наводящих вопросов.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«2»</w:t>
      </w: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увидел проблему, но не смог ее сформулировать;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раскрыл проблему;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представил информацию не в контексте задания; </w:t>
      </w:r>
    </w:p>
    <w:p w:rsidR="001E78A5" w:rsidRPr="006C45D2" w:rsidRDefault="001E78A5" w:rsidP="006C45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45D2">
        <w:rPr>
          <w:rFonts w:ascii="Times New Roman" w:eastAsia="Calibri" w:hAnsi="Times New Roman" w:cs="Times New Roman"/>
          <w:sz w:val="24"/>
          <w:szCs w:val="24"/>
          <w:lang w:eastAsia="ar-SA"/>
        </w:rPr>
        <w:t>-  или отказался отвечать (уважительная причина отсутствует).</w:t>
      </w:r>
    </w:p>
    <w:p w:rsidR="001E78A5" w:rsidRPr="006C45D2" w:rsidRDefault="001E78A5" w:rsidP="006C45D2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8A5" w:rsidRPr="006C45D2" w:rsidRDefault="001E78A5" w:rsidP="006C45D2">
      <w:pPr>
        <w:autoSpaceDE w:val="0"/>
        <w:autoSpaceDN w:val="0"/>
        <w:adjustRightInd w:val="0"/>
        <w:spacing w:before="139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625" w:rsidRPr="006C45D2" w:rsidRDefault="002A362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</w:t>
      </w:r>
      <w:proofErr w:type="gramStart"/>
      <w:r w:rsidRPr="006C45D2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6C45D2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методическое и материально-техническое обеспечение образовательной деятельности.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учителя: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Обществознание 7 класс: учебник для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>. организаций: под редакцией Л.Н. Боголюбова, Л.Ф. Ивановой. – 5-е изд. - М: Просвещение 2017 - 159 с.: ил., карт.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ind w:right="152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Рабочей тетради. Обществознание 7 класс. Котова О.А., </w:t>
      </w:r>
      <w:proofErr w:type="spellStart"/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>Лискова</w:t>
      </w:r>
      <w:proofErr w:type="spellEnd"/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Т.Е. М.: Просвещение, 2017.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ind w:right="152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>Методические рекомендации по учебнику Л.Н. Боголюбова и др. Обществознание. Автор-составитель Л.Н. Боголюбова и др. Москва. «Просвещение» 2008.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ind w:right="152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Поурочные разработки по учебнику Л.Н. Боголюбова и др. Обществознание. Автор-составитель </w:t>
      </w:r>
      <w:proofErr w:type="spellStart"/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>Поздеев</w:t>
      </w:r>
      <w:proofErr w:type="spellEnd"/>
      <w:r w:rsidRPr="006C45D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А.В. Москва. «ВАКО» 2009.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Безбородо</w:t>
      </w:r>
      <w:r w:rsidRPr="006C45D2">
        <w:rPr>
          <w:rFonts w:ascii="Calibri" w:eastAsia="Calibri" w:hAnsi="Calibri" w:cs="Times New Roman"/>
          <w:sz w:val="24"/>
          <w:szCs w:val="24"/>
        </w:rPr>
        <w:t>в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А. Б. Обществознание: учеб. / А. Б. Безбородое, М. Б. Буланова, В. Д. Губин. — М., 2008.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Морозова С. А. Обществознание: учеб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</w:rPr>
        <w:t>метод, пособие / С. А. Морозова. - СПб., 2001.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Каверин Б. И. Обществознание /Б. И. Каверин, П. И. Чижик. - М., 2007.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Журнал «Преподавание истории и обществознания в школе».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Лабезникова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А.Ю. Современное школьное обществознание: методическое пособие для учителя с дидактическими материалами /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А.Ю.Лабезникова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>. – М.: Школа-Пресс, 2000.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Поздеев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А. В. Поурочные разработки по обществознанию: 7 класс. К учебно-методическому комплекту Л.Н. Боголюбова, Л. Ф. Ивановой. – М: ВАКО, 2012. 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Митькин А.С. Рабочая тетрадь по обществознанию: 7 класс: к учебнику под ред. Л.Н. Боголюбова. – М.: Издательство «Экзамен», 2013</w:t>
      </w:r>
    </w:p>
    <w:p w:rsidR="001E78A5" w:rsidRPr="006C45D2" w:rsidRDefault="001E78A5" w:rsidP="006C45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Жадаев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Д.Н. Обществознание.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Компетентностно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>-ориентированные задания. 5,6,7 классы. – Ростов н/Д: Легион, 2011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Е.Л. Рутковская,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Т.Е.Лискова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. Сборник заданий Обществознание. ЕГЭ </w:t>
      </w:r>
      <w:smartTag w:uri="urn:schemas-microsoft-com:office:smarttags" w:element="metricconverter">
        <w:smartTagPr>
          <w:attr w:name="ProductID" w:val="2010. М"/>
        </w:smartTagPr>
        <w:r w:rsidRPr="006C45D2">
          <w:rPr>
            <w:rFonts w:ascii="Times New Roman" w:eastAsia="Calibri" w:hAnsi="Times New Roman" w:cs="Times New Roman"/>
            <w:sz w:val="24"/>
            <w:szCs w:val="24"/>
          </w:rPr>
          <w:t>2010. М</w:t>
        </w:r>
      </w:smartTag>
      <w:r w:rsidRPr="006C45D2">
        <w:rPr>
          <w:rFonts w:ascii="Times New Roman" w:eastAsia="Calibri" w:hAnsi="Times New Roman" w:cs="Times New Roman"/>
          <w:sz w:val="24"/>
          <w:szCs w:val="24"/>
        </w:rPr>
        <w:t>., 2009.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17.  С.А.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. Тесты по обществознанию. Учебное пособие. «Экзамен» М., 2006. 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Оценка качества подготовки выпускников основной школы по обществознанию. М., «Дрофа» 2001.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Андреева Г. М. </w:t>
      </w:r>
      <w:r w:rsidRPr="006C45D2">
        <w:rPr>
          <w:rFonts w:ascii="Times New Roman" w:eastAsia="Calibri" w:hAnsi="Times New Roman" w:cs="Times New Roman"/>
          <w:sz w:val="24"/>
          <w:szCs w:val="24"/>
        </w:rPr>
        <w:t>Социальная психология: Учеб.— М., 1988.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Железнов Ю. Д., Абрамян Э. А., Новикова С. Т. </w:t>
      </w:r>
      <w:r w:rsidRPr="006C45D2">
        <w:rPr>
          <w:rFonts w:ascii="Times New Roman" w:eastAsia="Calibri" w:hAnsi="Times New Roman" w:cs="Times New Roman"/>
          <w:sz w:val="24"/>
          <w:szCs w:val="24"/>
        </w:rPr>
        <w:t>Человек в природе и обществе. Введение в эколого-философскую антропологию: Материалы к курсу.— М., 1998.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Козырев В. М. 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Основы современной экономики: Учеб.— М., 2001. 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>Крапивенский</w:t>
      </w:r>
      <w:proofErr w:type="spellEnd"/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С. Э. </w:t>
      </w:r>
      <w:r w:rsidRPr="006C45D2">
        <w:rPr>
          <w:rFonts w:ascii="Times New Roman" w:eastAsia="Calibri" w:hAnsi="Times New Roman" w:cs="Times New Roman"/>
          <w:sz w:val="24"/>
          <w:szCs w:val="24"/>
        </w:rPr>
        <w:t>Социальная философия: Учеб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C45D2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6C45D2">
        <w:rPr>
          <w:rFonts w:ascii="Times New Roman" w:eastAsia="Calibri" w:hAnsi="Times New Roman" w:cs="Times New Roman"/>
          <w:sz w:val="24"/>
          <w:szCs w:val="24"/>
        </w:rPr>
        <w:t>ля студентов вузов.— М., 1988.</w:t>
      </w:r>
    </w:p>
    <w:p w:rsidR="001E78A5" w:rsidRPr="006C45D2" w:rsidRDefault="001E78A5" w:rsidP="006C45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Куликов Л. М. </w:t>
      </w: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Основы социологии и политологии: Учеб, пособие.— М., 1999. </w:t>
      </w:r>
    </w:p>
    <w:p w:rsidR="001E78A5" w:rsidRPr="006C45D2" w:rsidRDefault="001E78A5" w:rsidP="006C45D2">
      <w:pPr>
        <w:tabs>
          <w:tab w:val="left" w:pos="553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5D2">
        <w:rPr>
          <w:rFonts w:ascii="Times New Roman" w:eastAsia="Calibri" w:hAnsi="Times New Roman" w:cs="Times New Roman"/>
          <w:b/>
          <w:sz w:val="24"/>
          <w:szCs w:val="24"/>
        </w:rPr>
        <w:t>Цифровые образовательные ресурсы: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http://www.rsnet.ru/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Официальная Россия (сервер органов государственной власти Российской Федерации).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http://www.president.kremlin.ru/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Президент Российской Федерации.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http://www.rsnet.ru/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Судебная власть Российской Федерации.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http://www.jurizdat.ru/editions/official/lcrf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Собрание законодательства Российской Федерации.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http://www.socionet.ru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proofErr w:type="spellStart"/>
      <w:r w:rsidR="001E78A5" w:rsidRPr="006C45D2">
        <w:rPr>
          <w:rFonts w:ascii="Times New Roman" w:eastAsia="Calibri" w:hAnsi="Times New Roman" w:cs="Times New Roman"/>
          <w:sz w:val="24"/>
          <w:szCs w:val="24"/>
        </w:rPr>
        <w:t>Соционет</w:t>
      </w:r>
      <w:proofErr w:type="spellEnd"/>
      <w:r w:rsidR="001E78A5" w:rsidRPr="006C45D2">
        <w:rPr>
          <w:rFonts w:ascii="Times New Roman" w:eastAsia="Calibri" w:hAnsi="Times New Roman" w:cs="Times New Roman"/>
          <w:sz w:val="24"/>
          <w:szCs w:val="24"/>
        </w:rPr>
        <w:t>: информационное пространство по общественным наукам.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http://www.ifap.ru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Программа ЮНЕСКО «Информация для всех» в России.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>http: //</w:t>
      </w:r>
      <w:hyperlink r:id="rId16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www.gks.ru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Федеральная служба государственной статистики: базы данных, статистическая информация.</w:t>
      </w:r>
    </w:p>
    <w:p w:rsidR="001E78A5" w:rsidRPr="006C45D2" w:rsidRDefault="00736F0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http://www.alleng.ru/edu/social2.htm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> — Образовательные ресурсы Интернета — обществознание.   </w:t>
      </w:r>
      <w:hyperlink r:id="rId18" w:history="1">
        <w:r w:rsidR="001E78A5"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http://www.subscribe.ru/catalog/economics.education.eidos6social</w:t>
        </w:r>
      </w:hyperlink>
      <w:r w:rsidR="001E78A5" w:rsidRPr="006C45D2">
        <w:rPr>
          <w:rFonts w:ascii="Times New Roman" w:eastAsia="Calibri" w:hAnsi="Times New Roman" w:cs="Times New Roman"/>
          <w:sz w:val="24"/>
          <w:szCs w:val="24"/>
        </w:rPr>
        <w:t xml:space="preserve"> — Обществознание в школе (дистанционное обучение).                                                                                 </w:t>
      </w: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hyperlink r:id="rId19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http://www.lenta.ru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  —   актуальные   новости   общественной жизни.                           </w:t>
      </w:r>
      <w:hyperlink r:id="rId20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http://www.fom.ru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Фонд общественного мнения (социологические исследования).      </w:t>
      </w:r>
      <w:hyperlink r:id="rId21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http://www.ecsocman.edu.ru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Экономика. Социология. Менеджмент. Федеральный образовательный портал.                                                                            </w:t>
      </w:r>
      <w:hyperlink r:id="rId22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http://www.ug.ru/ug_pril/gv_index.html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Граждановедение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>. Приложение к «Учительской газете».                                                                                                                  </w:t>
      </w:r>
      <w:hyperlink r:id="rId23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http://www.50.economicus.ru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50 лекций по микроэкономике.  </w:t>
      </w:r>
      <w:hyperlink r:id="rId24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http://www.gallery.economicus.ru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Галерея экономистов.                              </w:t>
      </w:r>
      <w:hyperlink r:id="rId25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http://www.be.economicus.ru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Основы экономики.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Вводныйкурс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>.                         hup://</w:t>
      </w:r>
      <w:hyperlink r:id="rId26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www.cebe.sib.ru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Центр экономического и бизнес-образования: в помощь учителю. </w:t>
      </w:r>
      <w:hyperlink r:id="rId27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http://www.mba-start.ru/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Бизнес-образование без границ.                               </w:t>
      </w:r>
      <w:hyperlink r:id="rId28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http://www.businessvoc.ru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Бизнес-словарь.                                                               </w:t>
      </w:r>
      <w:hyperlink r:id="rId29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http://www.hpo.opg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Права человека в России.                                                                  </w:t>
      </w:r>
      <w:hyperlink r:id="rId30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http://www.uznay-prezidenta.ru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Президент России — гражданам школьного возраста. </w:t>
      </w:r>
      <w:hyperlink r:id="rId31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http://www.mshr-ngo.ru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> — Московская школа прав человека.                        </w:t>
      </w:r>
      <w:hyperlink r:id="rId32" w:history="1">
        <w:r w:rsidRPr="006C45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http://www.ombudsman.gov.ru</w:t>
        </w:r>
      </w:hyperlink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 — Уполномоченный по правам человека в </w:t>
      </w: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4CF" w:rsidRPr="006C45D2" w:rsidRDefault="006944CF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5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Предмет:  </w:t>
      </w:r>
      <w:r w:rsidRPr="006C45D2">
        <w:rPr>
          <w:rFonts w:ascii="Times New Roman" w:eastAsia="Calibri" w:hAnsi="Times New Roman" w:cs="Times New Roman"/>
          <w:sz w:val="24"/>
          <w:szCs w:val="24"/>
          <w:u w:val="single"/>
        </w:rPr>
        <w:t>обществознание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Класс:  </w:t>
      </w:r>
      <w:r w:rsidRPr="006C45D2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Учитель: </w:t>
      </w:r>
      <w:proofErr w:type="spellStart"/>
      <w:r w:rsidRPr="006C45D2">
        <w:rPr>
          <w:rFonts w:ascii="Times New Roman" w:eastAsia="Calibri" w:hAnsi="Times New Roman" w:cs="Times New Roman"/>
          <w:sz w:val="24"/>
          <w:szCs w:val="24"/>
        </w:rPr>
        <w:t>Зарудняя</w:t>
      </w:r>
      <w:proofErr w:type="spellEnd"/>
      <w:r w:rsidRPr="006C45D2">
        <w:rPr>
          <w:rFonts w:ascii="Times New Roman" w:eastAsia="Calibri" w:hAnsi="Times New Roman" w:cs="Times New Roman"/>
          <w:sz w:val="24"/>
          <w:szCs w:val="24"/>
        </w:rPr>
        <w:t xml:space="preserve"> Г.В.</w:t>
      </w:r>
    </w:p>
    <w:p w:rsidR="001E78A5" w:rsidRPr="006C45D2" w:rsidRDefault="001E78A5" w:rsidP="006C45D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2433"/>
        <w:gridCol w:w="921"/>
        <w:gridCol w:w="921"/>
        <w:gridCol w:w="1560"/>
        <w:gridCol w:w="2245"/>
      </w:tblGrid>
      <w:tr w:rsidR="001E78A5" w:rsidRPr="006C45D2" w:rsidTr="006C45D2">
        <w:trPr>
          <w:trHeight w:hRule="exact" w:val="547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Дата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 плану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КТП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Дата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 факту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Количество </w:t>
            </w: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Причина </w:t>
            </w:r>
            <w:r w:rsidRPr="006C45D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корректировки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</w:t>
            </w:r>
            <w:r w:rsidRPr="006C45D2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корректировки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8A5" w:rsidRPr="006C45D2" w:rsidTr="006C45D2">
        <w:trPr>
          <w:trHeight w:hRule="exact" w:val="544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плану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по 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факту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8A5" w:rsidRPr="006C45D2" w:rsidTr="006C45D2">
        <w:trPr>
          <w:trHeight w:hRule="exact" w:val="11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D88" w:rsidRPr="006C45D2" w:rsidRDefault="00CD0D88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CD0D88" w:rsidP="006C45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Деньги и их </w:t>
            </w:r>
            <w:proofErr w:type="spellStart"/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функци</w:t>
            </w:r>
            <w:proofErr w:type="spellEnd"/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Карантин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1E78A5" w:rsidRPr="006C45D2" w:rsidTr="006C45D2">
        <w:trPr>
          <w:trHeight w:hRule="exact" w:val="14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CD0D88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Карантин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3772F4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1E78A5" w:rsidRPr="006C45D2" w:rsidTr="006C45D2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8A5" w:rsidRPr="006C45D2" w:rsidTr="006C45D2">
        <w:trPr>
          <w:trHeight w:hRule="exact" w:val="5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8A5" w:rsidRPr="006C45D2" w:rsidTr="006C45D2">
        <w:trPr>
          <w:trHeight w:hRule="exact" w:val="5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78A5" w:rsidRPr="006C45D2" w:rsidRDefault="001E78A5" w:rsidP="006C45D2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80" w:rightFromText="180" w:vertAnchor="page" w:horzAnchor="page" w:tblpX="2653" w:tblpY="2656"/>
        <w:tblW w:w="0" w:type="auto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1E78A5" w:rsidRPr="006C45D2" w:rsidTr="006C45D2">
        <w:trPr>
          <w:trHeight w:val="3116"/>
        </w:trPr>
        <w:tc>
          <w:tcPr>
            <w:tcW w:w="6960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РАССМОТРЕНО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</w:t>
            </w: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1E78A5" w:rsidRPr="006C45D2" w:rsidRDefault="006944CF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гуманитарного цикла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от «_____»_________________ 20_____г.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6944CF"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ь МО  ______  (</w:t>
            </w:r>
            <w:proofErr w:type="spellStart"/>
            <w:r w:rsidR="006944CF"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Зарудняя</w:t>
            </w:r>
            <w:proofErr w:type="spellEnd"/>
            <w:r w:rsidR="006944CF"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</w:tcPr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заместителем директора по УВР 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«_____»_________________ 20_____г.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Заместитель директора  по УВР</w:t>
            </w:r>
          </w:p>
          <w:p w:rsidR="001E78A5" w:rsidRPr="006C45D2" w:rsidRDefault="006944CF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____________ (Куликова И.Е.</w:t>
            </w:r>
            <w:r w:rsidR="001E78A5" w:rsidRPr="006C4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C45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E78A5" w:rsidRPr="006C45D2" w:rsidRDefault="001E78A5" w:rsidP="006C4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E78A5" w:rsidRPr="006C45D2" w:rsidRDefault="001E78A5" w:rsidP="006C45D2">
      <w:pPr>
        <w:tabs>
          <w:tab w:val="left" w:pos="553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8A5" w:rsidRPr="006C45D2" w:rsidRDefault="001E78A5" w:rsidP="006C45D2">
      <w:pPr>
        <w:keepNext/>
        <w:tabs>
          <w:tab w:val="left" w:pos="142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E78A5" w:rsidRPr="006C45D2" w:rsidRDefault="001E78A5" w:rsidP="006C45D2">
      <w:pPr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038C7" w:rsidRPr="006C45D2" w:rsidRDefault="00E038C7" w:rsidP="006C45D2">
      <w:pPr>
        <w:spacing w:line="240" w:lineRule="auto"/>
        <w:jc w:val="both"/>
        <w:rPr>
          <w:sz w:val="24"/>
          <w:szCs w:val="24"/>
        </w:rPr>
      </w:pPr>
    </w:p>
    <w:sectPr w:rsidR="00E038C7" w:rsidRPr="006C45D2" w:rsidSect="006C45D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05" w:rsidRDefault="00736F05">
      <w:pPr>
        <w:spacing w:after="0" w:line="240" w:lineRule="auto"/>
      </w:pPr>
      <w:r>
        <w:separator/>
      </w:r>
    </w:p>
  </w:endnote>
  <w:endnote w:type="continuationSeparator" w:id="0">
    <w:p w:rsidR="00736F05" w:rsidRDefault="007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D2" w:rsidRDefault="006C45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D2" w:rsidRDefault="006C45D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A3625">
      <w:rPr>
        <w:noProof/>
      </w:rPr>
      <w:t>21</w:t>
    </w:r>
    <w:r>
      <w:fldChar w:fldCharType="end"/>
    </w:r>
  </w:p>
  <w:p w:rsidR="006C45D2" w:rsidRDefault="006C45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4023"/>
      <w:docPartObj>
        <w:docPartGallery w:val="Page Numbers (Bottom of Page)"/>
        <w:docPartUnique/>
      </w:docPartObj>
    </w:sdtPr>
    <w:sdtEndPr/>
    <w:sdtContent>
      <w:p w:rsidR="006C45D2" w:rsidRDefault="006C45D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25">
          <w:rPr>
            <w:noProof/>
          </w:rPr>
          <w:t>1</w:t>
        </w:r>
        <w:r>
          <w:fldChar w:fldCharType="end"/>
        </w:r>
      </w:p>
    </w:sdtContent>
  </w:sdt>
  <w:p w:rsidR="006C45D2" w:rsidRDefault="006C45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05" w:rsidRDefault="00736F05">
      <w:pPr>
        <w:spacing w:after="0" w:line="240" w:lineRule="auto"/>
      </w:pPr>
      <w:r>
        <w:separator/>
      </w:r>
    </w:p>
  </w:footnote>
  <w:footnote w:type="continuationSeparator" w:id="0">
    <w:p w:rsidR="00736F05" w:rsidRDefault="007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D2" w:rsidRDefault="006C45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D2" w:rsidRDefault="006C45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D2" w:rsidRDefault="006C45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B9"/>
    <w:rsid w:val="000E3C8F"/>
    <w:rsid w:val="001478FF"/>
    <w:rsid w:val="001867F9"/>
    <w:rsid w:val="001E78A5"/>
    <w:rsid w:val="00247C5E"/>
    <w:rsid w:val="00250457"/>
    <w:rsid w:val="002A3625"/>
    <w:rsid w:val="002D3FBE"/>
    <w:rsid w:val="003772F4"/>
    <w:rsid w:val="003A0312"/>
    <w:rsid w:val="003E6A44"/>
    <w:rsid w:val="0040326D"/>
    <w:rsid w:val="00503480"/>
    <w:rsid w:val="00504F92"/>
    <w:rsid w:val="006944CF"/>
    <w:rsid w:val="006C45D2"/>
    <w:rsid w:val="00736F05"/>
    <w:rsid w:val="00785D9B"/>
    <w:rsid w:val="00815F03"/>
    <w:rsid w:val="008C5C4C"/>
    <w:rsid w:val="00A42BE3"/>
    <w:rsid w:val="00A807DE"/>
    <w:rsid w:val="00B45940"/>
    <w:rsid w:val="00B91C46"/>
    <w:rsid w:val="00BB6D4A"/>
    <w:rsid w:val="00CD0D88"/>
    <w:rsid w:val="00CD77B9"/>
    <w:rsid w:val="00D0762C"/>
    <w:rsid w:val="00D444AA"/>
    <w:rsid w:val="00DA0AFB"/>
    <w:rsid w:val="00E038C7"/>
    <w:rsid w:val="00E075E5"/>
    <w:rsid w:val="00E347B0"/>
    <w:rsid w:val="00ED07C0"/>
    <w:rsid w:val="00ED3047"/>
    <w:rsid w:val="00F53C9F"/>
    <w:rsid w:val="00F74BFF"/>
    <w:rsid w:val="00F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8A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A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8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7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78A5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E78A5"/>
  </w:style>
  <w:style w:type="character" w:styleId="a3">
    <w:name w:val="Strong"/>
    <w:uiPriority w:val="22"/>
    <w:qFormat/>
    <w:rsid w:val="001E78A5"/>
    <w:rPr>
      <w:b/>
      <w:bCs/>
    </w:rPr>
  </w:style>
  <w:style w:type="character" w:styleId="a4">
    <w:name w:val="Emphasis"/>
    <w:uiPriority w:val="20"/>
    <w:qFormat/>
    <w:rsid w:val="001E78A5"/>
    <w:rPr>
      <w:i/>
      <w:iCs/>
    </w:rPr>
  </w:style>
  <w:style w:type="paragraph" w:styleId="a5">
    <w:name w:val="No Spacing"/>
    <w:link w:val="a6"/>
    <w:qFormat/>
    <w:rsid w:val="001E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78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1E7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1E78A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78A5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12">
    <w:name w:val="Основной текст (12)_"/>
    <w:link w:val="120"/>
    <w:rsid w:val="001E78A5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E78A5"/>
    <w:pPr>
      <w:widowControl w:val="0"/>
      <w:shd w:val="clear" w:color="auto" w:fill="FFFFFF"/>
      <w:spacing w:after="0" w:line="211" w:lineRule="exact"/>
      <w:ind w:firstLine="380"/>
      <w:jc w:val="both"/>
    </w:pPr>
    <w:rPr>
      <w:rFonts w:eastAsia="Times New Roman"/>
      <w:b/>
      <w:bCs/>
      <w:i/>
      <w:iCs/>
      <w:spacing w:val="-10"/>
    </w:rPr>
  </w:style>
  <w:style w:type="character" w:customStyle="1" w:styleId="c18">
    <w:name w:val="c18"/>
    <w:basedOn w:val="a0"/>
    <w:rsid w:val="001E78A5"/>
  </w:style>
  <w:style w:type="character" w:customStyle="1" w:styleId="c1">
    <w:name w:val="c1"/>
    <w:basedOn w:val="a0"/>
    <w:rsid w:val="001E78A5"/>
  </w:style>
  <w:style w:type="paragraph" w:customStyle="1" w:styleId="c0">
    <w:name w:val="c0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Стиль 14 pt"/>
    <w:rsid w:val="001E78A5"/>
    <w:rPr>
      <w:sz w:val="28"/>
    </w:rPr>
  </w:style>
  <w:style w:type="paragraph" w:customStyle="1" w:styleId="c45">
    <w:name w:val="c45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E78A5"/>
  </w:style>
  <w:style w:type="character" w:styleId="a9">
    <w:name w:val="Hyperlink"/>
    <w:uiPriority w:val="99"/>
    <w:unhideWhenUsed/>
    <w:rsid w:val="001E78A5"/>
    <w:rPr>
      <w:color w:val="0000FF"/>
      <w:u w:val="single"/>
    </w:rPr>
  </w:style>
  <w:style w:type="paragraph" w:customStyle="1" w:styleId="zagolovokpodrazdela2">
    <w:name w:val="zagolovokpodrazdela2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78A5"/>
  </w:style>
  <w:style w:type="character" w:customStyle="1" w:styleId="a6">
    <w:name w:val="Без интервала Знак"/>
    <w:link w:val="a5"/>
    <w:locked/>
    <w:rsid w:val="001E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E78A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1E78A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E78A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1E78A5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0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34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8A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A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8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7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78A5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E78A5"/>
  </w:style>
  <w:style w:type="character" w:styleId="a3">
    <w:name w:val="Strong"/>
    <w:uiPriority w:val="22"/>
    <w:qFormat/>
    <w:rsid w:val="001E78A5"/>
    <w:rPr>
      <w:b/>
      <w:bCs/>
    </w:rPr>
  </w:style>
  <w:style w:type="character" w:styleId="a4">
    <w:name w:val="Emphasis"/>
    <w:uiPriority w:val="20"/>
    <w:qFormat/>
    <w:rsid w:val="001E78A5"/>
    <w:rPr>
      <w:i/>
      <w:iCs/>
    </w:rPr>
  </w:style>
  <w:style w:type="paragraph" w:styleId="a5">
    <w:name w:val="No Spacing"/>
    <w:link w:val="a6"/>
    <w:qFormat/>
    <w:rsid w:val="001E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78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1E7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1E78A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78A5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12">
    <w:name w:val="Основной текст (12)_"/>
    <w:link w:val="120"/>
    <w:rsid w:val="001E78A5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E78A5"/>
    <w:pPr>
      <w:widowControl w:val="0"/>
      <w:shd w:val="clear" w:color="auto" w:fill="FFFFFF"/>
      <w:spacing w:after="0" w:line="211" w:lineRule="exact"/>
      <w:ind w:firstLine="380"/>
      <w:jc w:val="both"/>
    </w:pPr>
    <w:rPr>
      <w:rFonts w:eastAsia="Times New Roman"/>
      <w:b/>
      <w:bCs/>
      <w:i/>
      <w:iCs/>
      <w:spacing w:val="-10"/>
    </w:rPr>
  </w:style>
  <w:style w:type="character" w:customStyle="1" w:styleId="c18">
    <w:name w:val="c18"/>
    <w:basedOn w:val="a0"/>
    <w:rsid w:val="001E78A5"/>
  </w:style>
  <w:style w:type="character" w:customStyle="1" w:styleId="c1">
    <w:name w:val="c1"/>
    <w:basedOn w:val="a0"/>
    <w:rsid w:val="001E78A5"/>
  </w:style>
  <w:style w:type="paragraph" w:customStyle="1" w:styleId="c0">
    <w:name w:val="c0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Стиль 14 pt"/>
    <w:rsid w:val="001E78A5"/>
    <w:rPr>
      <w:sz w:val="28"/>
    </w:rPr>
  </w:style>
  <w:style w:type="paragraph" w:customStyle="1" w:styleId="c45">
    <w:name w:val="c45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E78A5"/>
  </w:style>
  <w:style w:type="character" w:styleId="a9">
    <w:name w:val="Hyperlink"/>
    <w:uiPriority w:val="99"/>
    <w:unhideWhenUsed/>
    <w:rsid w:val="001E78A5"/>
    <w:rPr>
      <w:color w:val="0000FF"/>
      <w:u w:val="single"/>
    </w:rPr>
  </w:style>
  <w:style w:type="paragraph" w:customStyle="1" w:styleId="zagolovokpodrazdela2">
    <w:name w:val="zagolovokpodrazdela2"/>
    <w:basedOn w:val="a"/>
    <w:rsid w:val="001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78A5"/>
  </w:style>
  <w:style w:type="character" w:customStyle="1" w:styleId="a6">
    <w:name w:val="Без интервала Знак"/>
    <w:link w:val="a5"/>
    <w:locked/>
    <w:rsid w:val="001E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E78A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1E78A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E78A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1E78A5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0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3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urizdat.ru/editions/official/lcrf" TargetMode="External"/><Relationship Id="rId18" Type="http://schemas.openxmlformats.org/officeDocument/2006/relationships/hyperlink" Target="http://www.subscribe.ru/catalog/economics.education.eidos6social" TargetMode="External"/><Relationship Id="rId26" Type="http://schemas.openxmlformats.org/officeDocument/2006/relationships/hyperlink" Target="http://www.cebe.sib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csocman.edu.ru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rsnet.ru/" TargetMode="External"/><Relationship Id="rId17" Type="http://schemas.openxmlformats.org/officeDocument/2006/relationships/hyperlink" Target="http://www.alleng.ru/edu/social2.htm" TargetMode="External"/><Relationship Id="rId25" Type="http://schemas.openxmlformats.org/officeDocument/2006/relationships/hyperlink" Target="http://www.be.economicus.ru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gks.ru" TargetMode="External"/><Relationship Id="rId20" Type="http://schemas.openxmlformats.org/officeDocument/2006/relationships/hyperlink" Target="http://www.fom.ru" TargetMode="External"/><Relationship Id="rId29" Type="http://schemas.openxmlformats.org/officeDocument/2006/relationships/hyperlink" Target="http://www.hpo.o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esident.kremlin.ru/" TargetMode="External"/><Relationship Id="rId24" Type="http://schemas.openxmlformats.org/officeDocument/2006/relationships/hyperlink" Target="http://www.gallery.economicus.ru" TargetMode="External"/><Relationship Id="rId32" Type="http://schemas.openxmlformats.org/officeDocument/2006/relationships/hyperlink" Target="http://www.ombudsman.gov.ru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fap.ru" TargetMode="External"/><Relationship Id="rId23" Type="http://schemas.openxmlformats.org/officeDocument/2006/relationships/hyperlink" Target="http://www.50.economicus.ru" TargetMode="External"/><Relationship Id="rId28" Type="http://schemas.openxmlformats.org/officeDocument/2006/relationships/hyperlink" Target="http://www.businessvoc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snet.ru/" TargetMode="External"/><Relationship Id="rId19" Type="http://schemas.openxmlformats.org/officeDocument/2006/relationships/hyperlink" Target="http://www.lenta.ru" TargetMode="External"/><Relationship Id="rId31" Type="http://schemas.openxmlformats.org/officeDocument/2006/relationships/hyperlink" Target="http://www.mshr-ng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yperlink" Target="http://www.socionet.ru" TargetMode="External"/><Relationship Id="rId22" Type="http://schemas.openxmlformats.org/officeDocument/2006/relationships/hyperlink" Target="http://www.ug.ru/ug_pril/gv_index.html" TargetMode="External"/><Relationship Id="rId27" Type="http://schemas.openxmlformats.org/officeDocument/2006/relationships/hyperlink" Target="http://www.mba-start.ru/" TargetMode="External"/><Relationship Id="rId30" Type="http://schemas.openxmlformats.org/officeDocument/2006/relationships/hyperlink" Target="http://www.uznay-prezident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21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20</cp:revision>
  <cp:lastPrinted>2021-11-10T07:00:00Z</cp:lastPrinted>
  <dcterms:created xsi:type="dcterms:W3CDTF">2019-10-10T10:43:00Z</dcterms:created>
  <dcterms:modified xsi:type="dcterms:W3CDTF">2021-11-10T07:00:00Z</dcterms:modified>
</cp:coreProperties>
</file>