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D2" w:rsidRDefault="00146BD2" w:rsidP="00146BD2">
      <w:pPr>
        <w:pStyle w:val="a3"/>
        <w:jc w:val="center"/>
      </w:pPr>
      <w:r>
        <w:rPr>
          <w:rStyle w:val="a4"/>
        </w:rPr>
        <w:t>Памятка родителям по противодействию экстремизму</w:t>
      </w:r>
    </w:p>
    <w:p w:rsidR="00146BD2" w:rsidRDefault="00146BD2" w:rsidP="00146BD2">
      <w:pPr>
        <w:pStyle w:val="a3"/>
      </w:pPr>
      <w: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146BD2" w:rsidRDefault="00146BD2" w:rsidP="00146BD2">
      <w:pPr>
        <w:pStyle w:val="a3"/>
      </w:pPr>
      <w:r>
        <w:t>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146BD2" w:rsidRDefault="00146BD2" w:rsidP="00146BD2">
      <w:pPr>
        <w:pStyle w:val="a3"/>
      </w:pPr>
      <w:r>
        <w:t>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146BD2" w:rsidRDefault="00146BD2" w:rsidP="00146BD2">
      <w:pPr>
        <w:pStyle w:val="a3"/>
      </w:pPr>
      <w:r>
        <w:t xml:space="preserve">Контролируйте информацию, которую получает ребенок. Обращайте </w:t>
      </w:r>
      <w:proofErr w:type="gramStart"/>
      <w:r>
        <w:t>внимание</w:t>
      </w:r>
      <w:proofErr w:type="gramEnd"/>
      <w: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146BD2" w:rsidRDefault="00146BD2" w:rsidP="00146BD2">
      <w:pPr>
        <w:pStyle w:val="a3"/>
      </w:pPr>
      <w:r>
        <w:t>Основные признаки того, что молодой человек</w:t>
      </w:r>
      <w:r>
        <w:t xml:space="preserve"> </w:t>
      </w:r>
      <w:r>
        <w:t xml:space="preserve">девушка начинают подпадать под влияние экстремистской идеологии, можно свести </w:t>
      </w:r>
      <w:proofErr w:type="gramStart"/>
      <w:r>
        <w:t>к</w:t>
      </w:r>
      <w:proofErr w:type="gramEnd"/>
      <w:r>
        <w:t xml:space="preserve"> следующим:</w:t>
      </w:r>
    </w:p>
    <w:p w:rsidR="00146BD2" w:rsidRDefault="00146BD2" w:rsidP="00146BD2">
      <w:pPr>
        <w:pStyle w:val="a3"/>
      </w:pPr>
      <w:r>
        <w:t>1.    его</w:t>
      </w:r>
      <w:r>
        <w:t xml:space="preserve">, </w:t>
      </w:r>
      <w:r>
        <w:t>ее манера поведения становится значительно более резкой и грубой, прогрессирует ненормативная либо жаргонная лексика;</w:t>
      </w:r>
    </w:p>
    <w:p w:rsidR="00146BD2" w:rsidRDefault="00146BD2" w:rsidP="00146BD2">
      <w:pPr>
        <w:pStyle w:val="a3"/>
      </w:pPr>
      <w:r>
        <w:lastRenderedPageBreak/>
        <w:t>2.    резко изменяется стиль одежды и внешнего вида, соответствуя правилам определенной субкультуры;</w:t>
      </w:r>
    </w:p>
    <w:p w:rsidR="00146BD2" w:rsidRDefault="00146BD2" w:rsidP="00146BD2">
      <w:pPr>
        <w:pStyle w:val="a3"/>
      </w:pPr>
      <w:r>
        <w:t xml:space="preserve">3.    на компьютере оказывается много сохраненных ссылок или файлов с текстами, роликами или изображениями </w:t>
      </w:r>
      <w:proofErr w:type="spellStart"/>
      <w:r>
        <w:t>экстремистко</w:t>
      </w:r>
      <w:proofErr w:type="spellEnd"/>
      <w:r>
        <w:t>-политического или социально-экстремального содержания;</w:t>
      </w:r>
      <w:r>
        <w:t xml:space="preserve"> </w:t>
      </w:r>
      <w:r>
        <w:t xml:space="preserve">в доме появляется непонятная и нетипичная символика или атрибутика (как вариант – нацистская символика), </w:t>
      </w:r>
      <w:proofErr w:type="gramStart"/>
      <w:r>
        <w:t>предметы, могущие быть использованы</w:t>
      </w:r>
      <w:proofErr w:type="gramEnd"/>
      <w:r>
        <w:t xml:space="preserve"> как оружие;</w:t>
      </w:r>
    </w:p>
    <w:p w:rsidR="00146BD2" w:rsidRDefault="00146BD2" w:rsidP="00146BD2">
      <w:pPr>
        <w:pStyle w:val="a3"/>
      </w:pPr>
      <w:r>
        <w:t>4.    он</w:t>
      </w:r>
      <w:r>
        <w:t xml:space="preserve">, </w:t>
      </w:r>
      <w:r>
        <w:t>она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146BD2" w:rsidRDefault="00146BD2" w:rsidP="00146BD2">
      <w:pPr>
        <w:pStyle w:val="a3"/>
      </w:pPr>
      <w:r>
        <w:t>5.    повышенное увлечение вредными привычками;</w:t>
      </w:r>
    </w:p>
    <w:p w:rsidR="00146BD2" w:rsidRDefault="00146BD2" w:rsidP="00146BD2">
      <w:pPr>
        <w:pStyle w:val="a3"/>
      </w:pPr>
      <w:r>
        <w:t>6.   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146BD2" w:rsidRDefault="00146BD2" w:rsidP="00146BD2">
      <w:pPr>
        <w:pStyle w:val="a3"/>
      </w:pPr>
      <w:r>
        <w:t>7.    псевдонимы в Интернете, пароли и т.п. носят экстремально-политический характер.</w:t>
      </w:r>
    </w:p>
    <w:p w:rsidR="00146BD2" w:rsidRDefault="00146BD2" w:rsidP="00146BD2">
      <w:pPr>
        <w:pStyle w:val="a3"/>
      </w:pPr>
      <w: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146BD2" w:rsidRDefault="00146BD2" w:rsidP="00146BD2">
      <w:pPr>
        <w:pStyle w:val="a3"/>
      </w:pPr>
      <w:r>
        <w:t>1. 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146BD2" w:rsidRDefault="00146BD2" w:rsidP="00146BD2">
      <w:pPr>
        <w:pStyle w:val="a3"/>
      </w:pPr>
      <w:r>
        <w:lastRenderedPageBreak/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146BD2" w:rsidRDefault="00146BD2" w:rsidP="00146BD2">
      <w:pPr>
        <w:pStyle w:val="a3"/>
      </w:pPr>
      <w: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146BD2" w:rsidRDefault="00146BD2" w:rsidP="00146BD2">
      <w:pPr>
        <w:pStyle w:val="a3"/>
        <w:jc w:val="center"/>
      </w:pPr>
      <w:r>
        <w:rPr>
          <w:rStyle w:val="a4"/>
        </w:rPr>
        <w:t>ПАМЯТКА</w:t>
      </w:r>
    </w:p>
    <w:p w:rsidR="00146BD2" w:rsidRDefault="00146BD2" w:rsidP="00146BD2">
      <w:pPr>
        <w:pStyle w:val="a3"/>
        <w:jc w:val="center"/>
      </w:pPr>
      <w:r>
        <w:rPr>
          <w:rStyle w:val="a4"/>
        </w:rPr>
        <w:t>руководителям учреждений и школьникам при угрозе</w:t>
      </w:r>
    </w:p>
    <w:p w:rsidR="00146BD2" w:rsidRDefault="00146BD2" w:rsidP="00146BD2">
      <w:pPr>
        <w:pStyle w:val="a3"/>
        <w:jc w:val="center"/>
      </w:pPr>
      <w:r>
        <w:rPr>
          <w:rStyle w:val="a4"/>
        </w:rPr>
        <w:t>террористического акта</w:t>
      </w:r>
    </w:p>
    <w:p w:rsidR="00146BD2" w:rsidRDefault="00146BD2" w:rsidP="00146BD2">
      <w:pPr>
        <w:pStyle w:val="a3"/>
      </w:pPr>
      <w:r>
        <w:t>Признаки, которые могут указывать на наличие взрывного устройства (ВУ):</w:t>
      </w:r>
    </w:p>
    <w:p w:rsidR="00146BD2" w:rsidRDefault="00146BD2" w:rsidP="00146BD2">
      <w:pPr>
        <w:pStyle w:val="a3"/>
      </w:pPr>
      <w:r>
        <w:t>- наличие на обнаруженном предмете проводов, верёвок, изоленты;</w:t>
      </w:r>
    </w:p>
    <w:p w:rsidR="00146BD2" w:rsidRDefault="00146BD2" w:rsidP="00146BD2">
      <w:pPr>
        <w:pStyle w:val="a3"/>
      </w:pPr>
      <w:r>
        <w:t>- подозрительные звуки, щелчки, тиканье часов, издаваемые предметом;</w:t>
      </w:r>
    </w:p>
    <w:p w:rsidR="00146BD2" w:rsidRDefault="00146BD2" w:rsidP="00146BD2">
      <w:pPr>
        <w:pStyle w:val="a3"/>
      </w:pPr>
      <w:r>
        <w:t>- от предмета исходит характерный запах миндаля или другой необычный запах.</w:t>
      </w:r>
    </w:p>
    <w:p w:rsidR="00146BD2" w:rsidRDefault="00146BD2" w:rsidP="00146BD2">
      <w:pPr>
        <w:pStyle w:val="a3"/>
      </w:pPr>
      <w:r>
        <w:t>Причины, служащие поводом для опасения:</w:t>
      </w:r>
    </w:p>
    <w:p w:rsidR="00146BD2" w:rsidRDefault="00146BD2" w:rsidP="00146BD2">
      <w:pPr>
        <w:pStyle w:val="a3"/>
      </w:pPr>
      <w:r>
        <w:lastRenderedPageBreak/>
        <w:t>- нахождение подозрительных лиц до обнаружения этого предмета;</w:t>
      </w:r>
    </w:p>
    <w:p w:rsidR="00146BD2" w:rsidRDefault="00146BD2" w:rsidP="00146BD2">
      <w:pPr>
        <w:pStyle w:val="a3"/>
      </w:pPr>
      <w:r>
        <w:t>- угрозы лично, по телефону или в почтовых отправлениях.</w:t>
      </w:r>
    </w:p>
    <w:p w:rsidR="00146BD2" w:rsidRDefault="00146BD2" w:rsidP="00146BD2">
      <w:pPr>
        <w:pStyle w:val="a3"/>
      </w:pPr>
      <w:r>
        <w:t>Действия при обнаружении предмета, похожего на взрывное устройство:</w:t>
      </w:r>
    </w:p>
    <w:p w:rsidR="00146BD2" w:rsidRDefault="00146BD2" w:rsidP="00146BD2">
      <w:pPr>
        <w:pStyle w:val="a3"/>
      </w:pPr>
      <w:r>
        <w:t>1. Не трогать, не подходить, не передвигать обнаруженный подозрительный предмет! Не курить,  воздержаться от использования средств радиосвязи, в том числе и мобильных, вблизи данного предмета.</w:t>
      </w:r>
    </w:p>
    <w:p w:rsidR="00146BD2" w:rsidRDefault="00146BD2" w:rsidP="00146BD2">
      <w:pPr>
        <w:pStyle w:val="a3"/>
      </w:pPr>
      <w:r>
        <w:t>2. Немедленно сообщить об обнаружении подозрительного предмета в правоохранительные органы по указанным телефонам.</w:t>
      </w:r>
    </w:p>
    <w:p w:rsidR="00146BD2" w:rsidRDefault="00146BD2" w:rsidP="00146BD2">
      <w:pPr>
        <w:pStyle w:val="a3"/>
      </w:pPr>
      <w:r>
        <w:t>3. Зафиксировать время и место обнаружения.</w:t>
      </w:r>
    </w:p>
    <w:p w:rsidR="00146BD2" w:rsidRDefault="00146BD2" w:rsidP="00146BD2">
      <w:pPr>
        <w:pStyle w:val="a3"/>
      </w:pPr>
      <w:r>
        <w:t>4. Освободить от людей опасную зону в радиусе не менее 100 м.</w:t>
      </w:r>
    </w:p>
    <w:p w:rsidR="00146BD2" w:rsidRDefault="00146BD2" w:rsidP="00146BD2">
      <w:pPr>
        <w:pStyle w:val="a3"/>
      </w:pPr>
      <w:r>
        <w:t>5. По возможности обеспечить охрану подозрительного предмета и опасной зоны.</w:t>
      </w:r>
    </w:p>
    <w:p w:rsidR="00146BD2" w:rsidRDefault="00146BD2" w:rsidP="00146BD2">
      <w:pPr>
        <w:pStyle w:val="a3"/>
      </w:pPr>
      <w:r>
        <w:t>6. Необходимо обеспечить (помочь обеспечить) организованную эвакуацию людей с территории,  прилегающей к опасной зоне.</w:t>
      </w:r>
    </w:p>
    <w:p w:rsidR="00237A52" w:rsidRDefault="00237A52">
      <w:bookmarkStart w:id="0" w:name="_GoBack"/>
      <w:bookmarkEnd w:id="0"/>
    </w:p>
    <w:sectPr w:rsidR="00237A52" w:rsidSect="00146BD2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D2"/>
    <w:rsid w:val="00146BD2"/>
    <w:rsid w:val="00237A52"/>
    <w:rsid w:val="00EA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B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2019-12-25T17:06:00Z</dcterms:created>
  <dcterms:modified xsi:type="dcterms:W3CDTF">2019-12-25T17:34:00Z</dcterms:modified>
</cp:coreProperties>
</file>