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AC" w:rsidRDefault="008C39AC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B0C4225" wp14:editId="5DD6D70B">
            <wp:extent cx="5940425" cy="8183880"/>
            <wp:effectExtent l="0" t="0" r="3175" b="762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881A21" w:rsidRDefault="00881A21" w:rsidP="00881A21">
      <w:pPr>
        <w:spacing w:after="0" w:line="408" w:lineRule="auto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F000C5" w:rsidRPr="00E5528D" w:rsidRDefault="00F000C5" w:rsidP="00F000C5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F000C5" w:rsidRPr="00E5528D" w:rsidRDefault="00F000C5" w:rsidP="00F000C5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F000C5" w:rsidRPr="00EF283A" w:rsidRDefault="00F000C5" w:rsidP="00EF283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 ОО Администрации Тарасовского района‌</w:t>
      </w:r>
      <w:r w:rsidRPr="00E5528D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F000C5" w:rsidRPr="00EF283A" w:rsidRDefault="00F000C5" w:rsidP="00F000C5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F28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МБОУ </w:t>
      </w:r>
      <w:proofErr w:type="spellStart"/>
      <w:r w:rsidRPr="00EF28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Дячкинская</w:t>
      </w:r>
      <w:proofErr w:type="spellEnd"/>
      <w:r w:rsidRPr="00EF28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СОШ</w:t>
      </w:r>
    </w:p>
    <w:p w:rsidR="00F000C5" w:rsidRPr="00E5528D" w:rsidRDefault="00F000C5" w:rsidP="00F000C5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F000C5" w:rsidRPr="00E5528D" w:rsidRDefault="00F000C5" w:rsidP="00F000C5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F000C5" w:rsidRPr="00E5528D" w:rsidRDefault="00F000C5" w:rsidP="00F000C5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F000C5" w:rsidRPr="00E5528D" w:rsidRDefault="00F000C5" w:rsidP="00F000C5">
      <w:pPr>
        <w:spacing w:after="0" w:line="276" w:lineRule="auto"/>
        <w:ind w:left="120"/>
        <w:rPr>
          <w:rFonts w:ascii="Calibri" w:eastAsia="Calibri" w:hAnsi="Calibri" w:cs="Times New Roman"/>
        </w:rPr>
      </w:pPr>
    </w:p>
    <w:tbl>
      <w:tblPr>
        <w:tblpPr w:leftFromText="180" w:rightFromText="180" w:bottomFromText="20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F000C5" w:rsidRPr="00E5528D" w:rsidTr="00F000C5">
        <w:tc>
          <w:tcPr>
            <w:tcW w:w="2856" w:type="dxa"/>
          </w:tcPr>
          <w:p w:rsidR="00F000C5" w:rsidRPr="00E5528D" w:rsidRDefault="00F000C5" w:rsidP="00F000C5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791160" w:rsidRDefault="00F000C5" w:rsidP="00791160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заседании </w:t>
            </w:r>
            <w:r w:rsidR="00791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 </w:t>
            </w: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учителей гуманитарного цикла</w:t>
            </w:r>
          </w:p>
          <w:p w:rsidR="00F000C5" w:rsidRPr="00E5528D" w:rsidRDefault="00F000C5" w:rsidP="00791160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Зарудняя</w:t>
            </w:r>
            <w:proofErr w:type="spellEnd"/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Г.В.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F000C5" w:rsidRPr="00E5528D" w:rsidRDefault="00F000C5" w:rsidP="00F000C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F000C5" w:rsidRPr="00E5528D" w:rsidRDefault="00791160" w:rsidP="00F000C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F000C5"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аместитель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по</w:t>
            </w:r>
            <w:r w:rsidR="008E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августа2026 г.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dxa"/>
          </w:tcPr>
          <w:p w:rsidR="00F000C5" w:rsidRPr="00E5528D" w:rsidRDefault="00F000C5" w:rsidP="00F000C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УТВЕРЖДЕНО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000C5" w:rsidRPr="00E5528D" w:rsidRDefault="00F000C5" w:rsidP="00F000C5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№170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F000C5" w:rsidRPr="00E5528D" w:rsidRDefault="00F000C5" w:rsidP="00F000C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Pr="00EF283A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Адаптированная основная общеобразовательная программа</w:t>
      </w:r>
    </w:p>
    <w:p w:rsidR="00F000C5" w:rsidRPr="00EF283A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обучающихся с </w:t>
      </w:r>
      <w:r w:rsidR="008E6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легкой </w:t>
      </w:r>
      <w:r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умственной отсталостью </w:t>
      </w:r>
      <w:r w:rsidR="008E6F56"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E6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интеллектуальными нарушениями)</w:t>
      </w:r>
      <w:r w:rsidR="008E6F56"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вариант</w:t>
      </w:r>
      <w:r w:rsidR="00EF283A"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6F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F000C5" w:rsidRPr="00EF283A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2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изобразительному искусству</w:t>
      </w:r>
    </w:p>
    <w:p w:rsidR="00F000C5" w:rsidRPr="00EF283A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83A" w:rsidRPr="00EF283A" w:rsidRDefault="00EF283A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283A" w:rsidRPr="00EF283A" w:rsidRDefault="00EF283A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общего образования, класс: основное общее 5 класс</w:t>
      </w: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в неделю:1 час</w:t>
      </w: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Ершова Л.Н.</w:t>
      </w: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Категория: высшая</w:t>
      </w: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3487F" w:rsidRPr="006035C7" w:rsidRDefault="006035C7" w:rsidP="006035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сл.</w:t>
      </w:r>
      <w:r w:rsidR="00EF2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Дячкино</w:t>
      </w:r>
      <w:proofErr w:type="spellEnd"/>
      <w:r w:rsid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 </w:t>
      </w:r>
    </w:p>
    <w:p w:rsidR="00F000C5" w:rsidRDefault="00F000C5"/>
    <w:p w:rsidR="00881A21" w:rsidRDefault="00881A21">
      <w:bookmarkStart w:id="0" w:name="_GoBack"/>
      <w:bookmarkEnd w:id="0"/>
    </w:p>
    <w:p w:rsidR="00F000C5" w:rsidRPr="00F000C5" w:rsidRDefault="00F000C5" w:rsidP="00F000C5">
      <w:pPr>
        <w:spacing w:after="0" w:line="264" w:lineRule="auto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Адаптированная рабочая программа по изобразительному искусству составлена на основе федерального компонента государственного стандарта среднего (полного) общего образования на базовом уровне.   Примерной программы по изобразительному искусству по курсу «Изобразительное искусство и художественный труд» авторского коллекти</w:t>
      </w:r>
      <w:r w:rsidR="00841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 под ред. </w:t>
      </w:r>
      <w:proofErr w:type="spellStart"/>
      <w:r w:rsidR="00841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Б.М.Неменского</w:t>
      </w:r>
      <w:proofErr w:type="spellEnd"/>
      <w:r w:rsidR="00841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5-7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общеобразовательных учреждений (М.: Просвещение, 2014 г.), с учетом психофи</w:t>
      </w:r>
      <w:r w:rsidR="00841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зических особенностей учеников 5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детализирует и раскрывает содержание стандарта, определяет общую стратегию обучения, коррекции, развития и воспитания, учащихся средствами учебного предмета в соответствии с целями изучения изобразительного искусства, которые определены стандартом.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Нормативно-правовые документы, обеспечивающие реализацию программы: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РФ; Федеральный закон N 273-ФЗ (ред. от 07.05.2013 с изменениями, вступившими в силу с 19.05.2013) «Об Образовании в Российской Федерации»; Методические рекомендации по разработке рабочих программ по изобразительному искусству для специальных (коррекционных) классов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Актуальность программы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этой программы вызвано актуальностью интеграции школьного образования в современную культуру и обусловлено необходимостью введения учащихся в современное информационное, социокультурное пространство. Содержание программы обеспечивает понимание школьниками значения искусства в жизни человека и общества, воздействие на его духовный мир, формирование ценностно-нравственных ориентаций.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учебной программы учитывались социально-психологические характеристики и возрастные особенности каждого ученика и коллектива класса в ходе сопровождения социально-психологической службы школы.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Адаптация программы происходит за счет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подбора заданий, максимально возбуждающих активность ребенка. Повторное объяснение учебного материала и подбор дополнительных заданий. Постоянное использование наглядности, наводящих вопросов, аналогий. Использование многократных указаний, упражнений. Использование поощрений, повышение самооценки ребенка, укрепление в нем веры в свои силы. Поэтапное обобщение проделанной на уроке работы. Использование заданий с опорой на образцы, доступных инструкций</w:t>
      </w:r>
    </w:p>
    <w:p w:rsidR="00F000C5" w:rsidRP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программу внесены изменения: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рекомендованных творческих заданий выделены и обозначены темы уроков; все уроки изобразительного искусства по программе –  это практические работы, творческие работы, выполненные по темам, оцениваются по программе</w:t>
      </w:r>
    </w:p>
    <w:p w:rsidR="00F000C5" w:rsidRP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  включает в себя все блоки по    изобразительному искусству в жизни человека.    Программа дает возможности для педагогического    творчества, учета особенностей конкретного региона России при сохранении структурной целостности данной программы. </w:t>
      </w:r>
    </w:p>
    <w:p w:rsidR="00F000C5" w:rsidRP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адаптирована для обучения детей    с ОВЗ с учетом особенностей их психофизического развития, 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F000C5" w:rsidRP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построена с учетом специфики усвоения учебного материала детьми с ОВЗ.  Представленная программа, сохраняя основное содержание образования, принятое для массовой школы, отличается тем, что предусматривает коррекционную направленность обучения.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000C5" w:rsidRPr="00F000C5" w:rsidRDefault="00F000C5" w:rsidP="00F000C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цель школьного предмета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Изобразительное искусство как школьный учебный предмет имеет важное 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развивающее значение. Уроки изобразительного искусства при правильной их постановке оказывают существенное воздействие на интеллектуальную, эмоциональную и двигательную сферы, способствуют формированию личности ребенка с ОВЗ, воспитанию у него положительных навыков и привычек.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 – это прекрасный удивительный мир. Увлечение искусством, любовь к нему приходят к ребёнку не сами по себе, к этому должен заботливо и пристрастно вести его взрослый.  Данная программа призвана сформировать у школьников художественный способ познания мира, дать систему знаний и ценностных ориентиров на основе собственной художественной деятельности и опыта приобщения к выдающимся явлениям русской и зарубежной культуры</w:t>
      </w:r>
      <w:r w:rsidRPr="00F000C5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задачи предмета «Изобразительное искусство»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Формирование опыта смыслового и эмоционально-ценностного восприятия визуального образа реальности произведений искусства;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Освоение художественной культуры как формы материального выражения в пространственных формах духовных ценностей;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Развитие творческого опыта как формирование способности к самостоятельным действиям в ситуации неопределенности;  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 Воспитание уважения к истории культуры своего Отечества, выраженной в ее архитектуре, изобразительном искусстве, понимании красоты человека;  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Развитие способности ориентироваться в мире современной художественной культуры;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 Овладение средствами художественного изображения как способом развития умения видеть реальный мир;  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 Овладение основами культуры практической работы различными материалами и инструментами для эстетической организации и 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оформленияшкольной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бытовой, производственной среды.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Коррекционная направленность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реализации программы обеспечивается через использование в образовательном процессе специальных методов и приемов, создание специальных условий.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методическими принципами построения содержания учебного материала в классах для обучающихся с ЗПР является:</w:t>
      </w:r>
    </w:p>
    <w:p w:rsidR="00F000C5" w:rsidRPr="00F000C5" w:rsidRDefault="00F000C5" w:rsidP="00F000C5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роли практической направленности изучаемого материала,</w:t>
      </w:r>
    </w:p>
    <w:p w:rsidR="00F000C5" w:rsidRPr="00F000C5" w:rsidRDefault="00F000C5" w:rsidP="00F000C5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опора на жизненный опыт ребенка,</w:t>
      </w:r>
    </w:p>
    <w:p w:rsidR="00F000C5" w:rsidRPr="00F000C5" w:rsidRDefault="00F000C5" w:rsidP="00F000C5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в определении объема изучаемого материала, принципа необходимости и достаточности,</w:t>
      </w:r>
    </w:p>
    <w:p w:rsidR="00F000C5" w:rsidRPr="00F000C5" w:rsidRDefault="00F000C5" w:rsidP="00F000C5">
      <w:pPr>
        <w:numPr>
          <w:ilvl w:val="0"/>
          <w:numId w:val="29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 в содержание учебных программ коррекционных разделов, предусматривающих активизацию познавательной деятельности.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Коррекционная направленность урока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Создание для каждого ученика ситуации успеха, сравнение его с самим собой.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предмету, выработка положительной мотивации к учебной деятельности.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содержание учебного материала информации, способствующей повышению уровня общего интеллектуального развития детей.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самоконтроля, самооценки.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Коррекция психических функций, направленная на развитие ученика, с опорой на материал урока.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Охрана психического, физического здоровья учащихся.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познавательной активности (использование продуктивных видов деятельности, включение потенциальных и творческих возможностей ученика и др.).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Ликвидация пробелов в знаниях, пропедевтика усвоения нового материала.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Реализация принципов дифференцированного подхода и индивидуального обучения, исходя из результатов психолого-педагогической диагностики.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эффективных инновационных технологий.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эмоционального комфорта, в том числе через доверительные межличностные отношения.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и отслеживание ЗУН на каждом уроке (в течение урока).</w:t>
      </w:r>
    </w:p>
    <w:p w:rsidR="00F000C5" w:rsidRPr="00F000C5" w:rsidRDefault="00F000C5" w:rsidP="00F000C5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Контроль за динамикой успешности (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неуспешности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 ученика.</w:t>
      </w:r>
    </w:p>
    <w:p w:rsidR="00F000C5" w:rsidRPr="00F000C5" w:rsidRDefault="00F000C5" w:rsidP="00F0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программа создает условия для реализации 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 к изучению предмета в школе.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Принципы, на которых базируется программа: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Данный курс «Изобразительное искусство» создан с учетом личностного, 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дифференцированного, </w:t>
      </w:r>
      <w:proofErr w:type="spellStart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компетентностного</w:t>
      </w:r>
      <w:proofErr w:type="spellEnd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культурно-ориентированного подходов в обучении и воспитании детей с ОВЗ и направлен на формирование функционально грамотной личности на основе полной реализации возрастных возможностей и резервов (реабилитационного потенциала) ребенка, владеющей доступной системой знаний и умений, позволяющих применять эти знания для решения практических и жизненных задач.</w:t>
      </w:r>
    </w:p>
    <w:p w:rsidR="00F000C5" w:rsidRPr="00F000C5" w:rsidRDefault="00F000C5" w:rsidP="00F000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  Роль программы в образовательном маршруте</w:t>
      </w:r>
    </w:p>
    <w:p w:rsidR="00F000C5" w:rsidRPr="00F000C5" w:rsidRDefault="00F000C5" w:rsidP="00F000C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изобразительному искусству учащихся с ОВЗ имеет свою с</w:t>
      </w:r>
      <w:r w:rsidR="008417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пецифику. У воспитанников с ОВЗ 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характеризующихся, отклонениями в поведении, трудностями социальной адаптации различного характера, при изучении курса возникают серьезные проблемы. Характерной особенностью дефекта при ОВЗ (ЗПР) является нарушение отражательной функции мозга и регуляции поведения и деятельности, поэтому в программе по изобразительному искусству предусматривается концентрическое распределение материала. Постоянное повторение изученного материала сочетается с пропедевтикой новых знаний. Неоднократное возвращение к воспроизведению знаний, полученных в предыдущих концентрах, включение изученных понятий в новые связи и отношения позволяют умственно отсталому школьнику овладеть ими сознательно и прочно.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программы по изобразительному искусству структурировано как система тематических модулей. Изуч</w:t>
      </w:r>
      <w:r w:rsidR="0084178B">
        <w:rPr>
          <w:rFonts w:ascii="Times New Roman" w:eastAsia="Times New Roman" w:hAnsi="Times New Roman" w:cs="Times New Roman"/>
          <w:color w:val="000000"/>
          <w:sz w:val="24"/>
          <w:szCs w:val="24"/>
        </w:rPr>
        <w:t>ение содержания всех модулей в 5–7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классах обязательно.</w:t>
      </w:r>
    </w:p>
    <w:p w:rsidR="00F000C5" w:rsidRPr="00F000C5" w:rsidRDefault="00F000C5" w:rsidP="00F000C5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‌</w:t>
      </w:r>
      <w:bookmarkStart w:id="1" w:name="2de083b3-1f31-409f-b177-a515047f5be6"/>
      <w:bookmarkEnd w:id="1"/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число часов, отведённых на изучение изобразительного искус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 составляет в 3 классе – 32</w:t>
      </w:r>
      <w:r w:rsidRPr="00F000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 (1 час в неделю).</w:t>
      </w:r>
    </w:p>
    <w:p w:rsidR="00F000C5" w:rsidRPr="00F000C5" w:rsidRDefault="00F000C5" w:rsidP="00F000C5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00C5" w:rsidRPr="00F000C5" w:rsidRDefault="00F000C5" w:rsidP="00F000C5">
      <w:pPr>
        <w:spacing w:after="200" w:line="276" w:lineRule="auto"/>
        <w:sectPr w:rsidR="00F000C5" w:rsidRPr="00F000C5">
          <w:pgSz w:w="11906" w:h="16383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bookmarkStart w:id="2" w:name="block-37763164"/>
    </w:p>
    <w:p w:rsidR="00F000C5" w:rsidRPr="00F000C5" w:rsidRDefault="00F000C5" w:rsidP="00F000C5">
      <w:pPr>
        <w:spacing w:after="0" w:line="264" w:lineRule="auto"/>
        <w:ind w:left="120"/>
        <w:jc w:val="both"/>
      </w:pPr>
      <w:bookmarkStart w:id="3" w:name="block-37763165"/>
      <w:bookmarkEnd w:id="2"/>
      <w:r w:rsidRPr="00F000C5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5 КЛАСС</w:t>
      </w:r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Общие сведения о декоративно-прикладном искусстве.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Древние корни народного искусства.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Связь народного искусства с природой, бытом, трудом, верованиями и эпосом.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Образно-символический язык народного прикладного искусства.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Знаки-символы традиционного крестьянского прикладного искусства.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Убранство русской избы.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Выполнение рисунков – эскизов орнаментального декора крестьянского дома.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Устройство внутреннего пространства крестьянского дома.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Декоративные элементы жилой среды.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Народный праздничный костюм.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Образный строй народного праздничного костюма – женского и мужского.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Народные художественные промыслы.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F000C5">
        <w:rPr>
          <w:rFonts w:ascii="Times New Roman" w:hAnsi="Times New Roman"/>
          <w:color w:val="000000"/>
          <w:sz w:val="28"/>
        </w:rPr>
        <w:t>филимоновской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, дымковской, </w:t>
      </w:r>
      <w:proofErr w:type="spellStart"/>
      <w:r w:rsidRPr="00F000C5">
        <w:rPr>
          <w:rFonts w:ascii="Times New Roman" w:hAnsi="Times New Roman"/>
          <w:color w:val="000000"/>
          <w:sz w:val="28"/>
        </w:rPr>
        <w:t>каргопольской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 игрушки. Местные промыслы игрушек разных регионов страны.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Создание эскиза игрушки по мотивам избранного промысла.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Роспись по металлу. </w:t>
      </w:r>
      <w:proofErr w:type="spellStart"/>
      <w:r w:rsidRPr="00F000C5">
        <w:rPr>
          <w:rFonts w:ascii="Times New Roman" w:hAnsi="Times New Roman"/>
          <w:color w:val="000000"/>
          <w:sz w:val="28"/>
        </w:rPr>
        <w:t>Жостово</w:t>
      </w:r>
      <w:proofErr w:type="spellEnd"/>
      <w:r w:rsidRPr="00F000C5">
        <w:rPr>
          <w:rFonts w:ascii="Times New Roman" w:hAnsi="Times New Roman"/>
          <w:color w:val="000000"/>
          <w:sz w:val="28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Декоративно-прикладное искусство в культуре разных эпох и народов.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Роль декоративно-прикладного искусства в культуре древних цивилизаций.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Декоративно-прикладное искусство в жизни современного человека.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F000C5">
        <w:rPr>
          <w:rFonts w:ascii="Times New Roman" w:hAnsi="Times New Roman"/>
          <w:color w:val="000000"/>
          <w:sz w:val="28"/>
        </w:rPr>
        <w:t>самопонимания</w:t>
      </w:r>
      <w:proofErr w:type="spellEnd"/>
      <w:r w:rsidRPr="00F000C5">
        <w:rPr>
          <w:rFonts w:ascii="Times New Roman" w:hAnsi="Times New Roman"/>
          <w:color w:val="000000"/>
          <w:sz w:val="28"/>
        </w:rPr>
        <w:t>, установок и намерений.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200" w:line="276" w:lineRule="auto"/>
        <w:sectPr w:rsidR="00F000C5" w:rsidRPr="00F000C5">
          <w:pgSz w:w="11906" w:h="16383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bookmarkStart w:id="4" w:name="_Toc124264881"/>
      <w:bookmarkEnd w:id="4"/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1)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Патриотическое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2)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Гражданское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F000C5">
        <w:rPr>
          <w:rFonts w:ascii="Times New Roman" w:hAnsi="Times New Roman"/>
          <w:color w:val="000000"/>
          <w:sz w:val="28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3)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Духовно-нравственное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4)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Эстетическое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Эстетическое (от греч.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aisthetikos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F000C5">
        <w:rPr>
          <w:rFonts w:ascii="Times New Roman" w:hAnsi="Times New Roman"/>
          <w:color w:val="000000"/>
          <w:sz w:val="28"/>
        </w:rPr>
        <w:t>ценностных ориентаций</w:t>
      </w:r>
      <w:proofErr w:type="gramEnd"/>
      <w:r w:rsidRPr="00F000C5">
        <w:rPr>
          <w:rFonts w:ascii="Times New Roman" w:hAnsi="Times New Roman"/>
          <w:color w:val="000000"/>
          <w:sz w:val="28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F000C5">
        <w:rPr>
          <w:rFonts w:ascii="Times New Roman" w:hAnsi="Times New Roman"/>
          <w:color w:val="000000"/>
          <w:sz w:val="28"/>
        </w:rPr>
        <w:t>самореализующейся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5)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Ценности познавательной деятельности.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F000C5">
        <w:rPr>
          <w:rFonts w:ascii="Times New Roman" w:hAnsi="Times New Roman"/>
          <w:color w:val="000000"/>
          <w:sz w:val="28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6)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Экологическое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7)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Трудовое воспитание.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8)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  <w:r w:rsidRPr="00F000C5">
        <w:rPr>
          <w:rFonts w:ascii="Times New Roman" w:hAnsi="Times New Roman"/>
          <w:b/>
          <w:color w:val="000000"/>
          <w:sz w:val="28"/>
        </w:rPr>
        <w:t>Воспитывающая предметно-эстетическая среда.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F000C5" w:rsidRPr="00F000C5" w:rsidRDefault="00F000C5" w:rsidP="00F000C5">
      <w:pPr>
        <w:spacing w:after="0" w:line="276" w:lineRule="auto"/>
        <w:ind w:left="120"/>
      </w:pPr>
      <w:r w:rsidRPr="00F000C5">
        <w:rPr>
          <w:rFonts w:ascii="Times New Roman" w:hAnsi="Times New Roman"/>
          <w:b/>
          <w:color w:val="000000"/>
          <w:sz w:val="28"/>
        </w:rPr>
        <w:t>МЕТАПРЕДМЕТНЫЕ РЕЗУЛЬТАТЫ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  <w:r w:rsidRPr="00F000C5">
        <w:rPr>
          <w:rFonts w:ascii="Times New Roman" w:hAnsi="Times New Roman"/>
          <w:color w:val="000000"/>
          <w:sz w:val="28"/>
        </w:rPr>
        <w:t xml:space="preserve"> 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сравнивать предметные и пространственные объекты по заданным основаниям;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  <w:rPr>
          <w:lang w:val="en-US"/>
        </w:rPr>
      </w:pP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характеризовать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форму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предмета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,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конструкции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>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выявлять положение предметной формы в пространстве;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  <w:rPr>
          <w:lang w:val="en-US"/>
        </w:rPr>
      </w:pP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обобщать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форму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составной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конструкции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>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  <w:rPr>
          <w:lang w:val="en-US"/>
        </w:rPr>
      </w:pP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структурировать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предметно-пространственные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явления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>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 w:rsidR="00F000C5" w:rsidRPr="00F000C5" w:rsidRDefault="00F000C5" w:rsidP="00F000C5">
      <w:pPr>
        <w:numPr>
          <w:ilvl w:val="0"/>
          <w:numId w:val="22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познания;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:rsidR="00F000C5" w:rsidRPr="00F000C5" w:rsidRDefault="00F000C5" w:rsidP="00F000C5">
      <w:pPr>
        <w:numPr>
          <w:ilvl w:val="0"/>
          <w:numId w:val="23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F000C5" w:rsidRPr="00F000C5" w:rsidRDefault="00F000C5" w:rsidP="00F000C5">
      <w:pPr>
        <w:numPr>
          <w:ilvl w:val="0"/>
          <w:numId w:val="24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F000C5" w:rsidRPr="00F000C5" w:rsidRDefault="00F000C5" w:rsidP="00F000C5">
      <w:pPr>
        <w:numPr>
          <w:ilvl w:val="0"/>
          <w:numId w:val="24"/>
        </w:numPr>
        <w:spacing w:after="0" w:line="264" w:lineRule="auto"/>
        <w:jc w:val="both"/>
        <w:rPr>
          <w:lang w:val="en-US"/>
        </w:rPr>
      </w:pP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использовать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электронные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образовательные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 xml:space="preserve"> </w:t>
      </w:r>
      <w:proofErr w:type="spellStart"/>
      <w:r w:rsidRPr="00F000C5">
        <w:rPr>
          <w:rFonts w:ascii="Times New Roman" w:hAnsi="Times New Roman"/>
          <w:color w:val="000000"/>
          <w:sz w:val="28"/>
          <w:lang w:val="en-US"/>
        </w:rPr>
        <w:t>ресурсы</w:t>
      </w:r>
      <w:proofErr w:type="spellEnd"/>
      <w:r w:rsidRPr="00F000C5">
        <w:rPr>
          <w:rFonts w:ascii="Times New Roman" w:hAnsi="Times New Roman"/>
          <w:color w:val="000000"/>
          <w:sz w:val="28"/>
          <w:lang w:val="en-US"/>
        </w:rPr>
        <w:t>;</w:t>
      </w:r>
    </w:p>
    <w:p w:rsidR="00F000C5" w:rsidRPr="00F000C5" w:rsidRDefault="00F000C5" w:rsidP="00F000C5">
      <w:pPr>
        <w:numPr>
          <w:ilvl w:val="0"/>
          <w:numId w:val="24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уметь работать с электронными учебными пособиями и учебниками;</w:t>
      </w:r>
    </w:p>
    <w:p w:rsidR="00F000C5" w:rsidRPr="00F000C5" w:rsidRDefault="00F000C5" w:rsidP="00F000C5">
      <w:pPr>
        <w:numPr>
          <w:ilvl w:val="0"/>
          <w:numId w:val="24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F000C5" w:rsidRPr="00F000C5" w:rsidRDefault="00F000C5" w:rsidP="00F000C5">
      <w:pPr>
        <w:numPr>
          <w:ilvl w:val="0"/>
          <w:numId w:val="24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numPr>
          <w:ilvl w:val="0"/>
          <w:numId w:val="25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000C5" w:rsidRPr="00F000C5" w:rsidRDefault="00F000C5" w:rsidP="00F000C5">
      <w:pPr>
        <w:numPr>
          <w:ilvl w:val="0"/>
          <w:numId w:val="25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F000C5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 и опираясь на восприятие окружающих;</w:t>
      </w:r>
    </w:p>
    <w:p w:rsidR="00F000C5" w:rsidRPr="00F000C5" w:rsidRDefault="00F000C5" w:rsidP="00F000C5">
      <w:pPr>
        <w:numPr>
          <w:ilvl w:val="0"/>
          <w:numId w:val="25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F000C5" w:rsidRPr="00F000C5" w:rsidRDefault="00F000C5" w:rsidP="00F000C5">
      <w:pPr>
        <w:numPr>
          <w:ilvl w:val="0"/>
          <w:numId w:val="25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F000C5" w:rsidRPr="00F000C5" w:rsidRDefault="00F000C5" w:rsidP="00F000C5">
      <w:pPr>
        <w:numPr>
          <w:ilvl w:val="0"/>
          <w:numId w:val="25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F000C5" w:rsidRPr="00F000C5" w:rsidRDefault="00F000C5" w:rsidP="00F000C5">
      <w:pPr>
        <w:numPr>
          <w:ilvl w:val="0"/>
          <w:numId w:val="26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F000C5" w:rsidRPr="00F000C5" w:rsidRDefault="00F000C5" w:rsidP="00F000C5">
      <w:pPr>
        <w:numPr>
          <w:ilvl w:val="0"/>
          <w:numId w:val="26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F000C5">
        <w:rPr>
          <w:rFonts w:ascii="Times New Roman" w:hAnsi="Times New Roman"/>
          <w:color w:val="000000"/>
          <w:sz w:val="28"/>
        </w:rPr>
        <w:lastRenderedPageBreak/>
        <w:t>способы решения учебных, познавательных, художественно-творческих задач;</w:t>
      </w:r>
    </w:p>
    <w:p w:rsidR="00F000C5" w:rsidRPr="00F000C5" w:rsidRDefault="00F000C5" w:rsidP="00F000C5">
      <w:pPr>
        <w:numPr>
          <w:ilvl w:val="0"/>
          <w:numId w:val="26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F000C5" w:rsidRPr="00F000C5" w:rsidRDefault="00F000C5" w:rsidP="00F000C5">
      <w:pPr>
        <w:numPr>
          <w:ilvl w:val="0"/>
          <w:numId w:val="27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F000C5" w:rsidRPr="00F000C5" w:rsidRDefault="00F000C5" w:rsidP="00F000C5">
      <w:pPr>
        <w:numPr>
          <w:ilvl w:val="0"/>
          <w:numId w:val="27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F000C5" w:rsidRPr="00F000C5" w:rsidRDefault="00F000C5" w:rsidP="00F000C5">
      <w:pPr>
        <w:numPr>
          <w:ilvl w:val="0"/>
          <w:numId w:val="28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 w:rsidR="00F000C5" w:rsidRPr="00F000C5" w:rsidRDefault="00F000C5" w:rsidP="00F000C5">
      <w:pPr>
        <w:numPr>
          <w:ilvl w:val="0"/>
          <w:numId w:val="28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F000C5" w:rsidRPr="00F000C5" w:rsidRDefault="00F000C5" w:rsidP="00F000C5">
      <w:pPr>
        <w:numPr>
          <w:ilvl w:val="0"/>
          <w:numId w:val="28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F000C5" w:rsidRPr="00F000C5" w:rsidRDefault="00F000C5" w:rsidP="00F000C5">
      <w:pPr>
        <w:numPr>
          <w:ilvl w:val="0"/>
          <w:numId w:val="28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F000C5" w:rsidRPr="00F000C5" w:rsidRDefault="00F000C5" w:rsidP="00F000C5">
      <w:pPr>
        <w:numPr>
          <w:ilvl w:val="0"/>
          <w:numId w:val="28"/>
        </w:numPr>
        <w:spacing w:after="0" w:line="264" w:lineRule="auto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F000C5">
        <w:rPr>
          <w:rFonts w:ascii="Times New Roman" w:hAnsi="Times New Roman"/>
          <w:color w:val="000000"/>
          <w:sz w:val="28"/>
        </w:rPr>
        <w:t>межвозрастном</w:t>
      </w:r>
      <w:proofErr w:type="spellEnd"/>
      <w:r w:rsidRPr="00F000C5">
        <w:rPr>
          <w:rFonts w:ascii="Times New Roman" w:hAnsi="Times New Roman"/>
          <w:color w:val="000000"/>
          <w:sz w:val="28"/>
        </w:rPr>
        <w:t xml:space="preserve"> взаимодействии.</w:t>
      </w:r>
    </w:p>
    <w:p w:rsidR="00F000C5" w:rsidRPr="00F000C5" w:rsidRDefault="00F000C5" w:rsidP="00F000C5">
      <w:pPr>
        <w:spacing w:after="0" w:line="276" w:lineRule="auto"/>
        <w:ind w:left="120"/>
      </w:pPr>
      <w:bookmarkStart w:id="5" w:name="_Toc124264882"/>
      <w:bookmarkEnd w:id="5"/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spacing w:after="0" w:line="276" w:lineRule="auto"/>
        <w:ind w:left="120"/>
      </w:pPr>
      <w:r w:rsidRPr="00F000C5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000C5" w:rsidRPr="00F000C5" w:rsidRDefault="00F000C5" w:rsidP="00F000C5">
      <w:pPr>
        <w:spacing w:after="0" w:line="276" w:lineRule="auto"/>
        <w:ind w:left="120"/>
      </w:pP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F000C5">
        <w:rPr>
          <w:rFonts w:ascii="Times New Roman" w:hAnsi="Times New Roman"/>
          <w:b/>
          <w:color w:val="000000"/>
          <w:sz w:val="28"/>
        </w:rPr>
        <w:t>в 5 классе</w:t>
      </w:r>
      <w:r w:rsidRPr="00F000C5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  <w:r w:rsidRPr="00F000C5"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искусство»: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F000C5">
        <w:rPr>
          <w:rFonts w:ascii="Times New Roman" w:hAnsi="Times New Roman"/>
          <w:color w:val="000000"/>
          <w:sz w:val="28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F000C5" w:rsidRPr="00F000C5" w:rsidRDefault="00F000C5" w:rsidP="00F000C5">
      <w:pPr>
        <w:spacing w:after="0" w:line="264" w:lineRule="auto"/>
        <w:ind w:firstLine="600"/>
        <w:jc w:val="both"/>
      </w:pPr>
      <w:r w:rsidRPr="00F000C5"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F000C5" w:rsidRPr="00F000C5" w:rsidRDefault="00F000C5" w:rsidP="00F000C5">
      <w:pPr>
        <w:spacing w:after="0" w:line="264" w:lineRule="auto"/>
        <w:ind w:left="120"/>
        <w:jc w:val="both"/>
      </w:pPr>
    </w:p>
    <w:p w:rsidR="00F000C5" w:rsidRPr="00F000C5" w:rsidRDefault="00F000C5" w:rsidP="00F000C5">
      <w:pPr>
        <w:spacing w:after="200" w:line="276" w:lineRule="auto"/>
        <w:sectPr w:rsidR="00F000C5" w:rsidRPr="00F000C5">
          <w:pgSz w:w="11906" w:h="16383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76" w:lineRule="auto"/>
        <w:ind w:left="120"/>
      </w:pPr>
      <w:bookmarkStart w:id="6" w:name="block-37763159"/>
      <w:bookmarkEnd w:id="3"/>
      <w:r w:rsidRPr="00F000C5"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000C5" w:rsidRPr="00F000C5" w:rsidRDefault="00F000C5" w:rsidP="00F000C5">
      <w:pPr>
        <w:spacing w:after="0" w:line="276" w:lineRule="auto"/>
        <w:ind w:left="120"/>
      </w:pPr>
      <w:r w:rsidRPr="00F000C5"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3976"/>
        <w:gridCol w:w="1531"/>
        <w:gridCol w:w="1841"/>
        <w:gridCol w:w="1910"/>
        <w:gridCol w:w="3362"/>
      </w:tblGrid>
      <w:tr w:rsidR="00F000C5" w:rsidRPr="00F000C5" w:rsidTr="00F000C5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6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Древние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корни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народного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7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https://m.edsoo.ru/HPWWNU17T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8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Декор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-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человек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общество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9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0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F000C5" w:rsidRPr="00F000C5" w:rsidRDefault="00F000C5" w:rsidP="00F000C5">
      <w:pPr>
        <w:spacing w:after="200" w:line="276" w:lineRule="auto"/>
        <w:rPr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76" w:lineRule="auto"/>
        <w:ind w:left="120"/>
        <w:rPr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F000C5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F000C5" w:rsidRPr="00F000C5" w:rsidRDefault="00F000C5" w:rsidP="00F000C5">
      <w:pPr>
        <w:spacing w:after="200" w:line="276" w:lineRule="auto"/>
        <w:rPr>
          <w:lang w:val="en-US"/>
        </w:rPr>
      </w:pPr>
    </w:p>
    <w:p w:rsidR="00F000C5" w:rsidRPr="00F000C5" w:rsidRDefault="00F000C5" w:rsidP="00F000C5">
      <w:pPr>
        <w:spacing w:after="0" w:line="276" w:lineRule="auto"/>
        <w:ind w:left="120"/>
        <w:rPr>
          <w:lang w:val="en-US"/>
        </w:rPr>
      </w:pPr>
      <w:r w:rsidRPr="00F000C5">
        <w:rPr>
          <w:rFonts w:ascii="Times New Roman" w:hAnsi="Times New Roman"/>
          <w:b/>
          <w:color w:val="000000"/>
          <w:sz w:val="28"/>
          <w:lang w:val="en-US"/>
        </w:rPr>
        <w:t xml:space="preserve">ПОУРОЧНОЕ ПЛАНИРОВАНИЕ </w:t>
      </w:r>
    </w:p>
    <w:p w:rsidR="00F000C5" w:rsidRPr="00F000C5" w:rsidRDefault="00F000C5" w:rsidP="00F000C5">
      <w:pPr>
        <w:spacing w:after="0" w:line="276" w:lineRule="auto"/>
        <w:ind w:left="120"/>
        <w:rPr>
          <w:lang w:val="en-US"/>
        </w:rPr>
      </w:pPr>
      <w:r w:rsidRPr="00F000C5">
        <w:rPr>
          <w:rFonts w:ascii="Times New Roman" w:hAnsi="Times New Roman"/>
          <w:b/>
          <w:color w:val="000000"/>
          <w:sz w:val="28"/>
          <w:lang w:val="en-US"/>
        </w:rPr>
        <w:t xml:space="preserve"> 5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3490"/>
        <w:gridCol w:w="947"/>
        <w:gridCol w:w="1841"/>
        <w:gridCol w:w="1910"/>
        <w:gridCol w:w="1345"/>
        <w:gridCol w:w="9"/>
        <w:gridCol w:w="4193"/>
      </w:tblGrid>
      <w:tr w:rsidR="00F000C5" w:rsidRPr="00F000C5" w:rsidTr="00F000C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3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5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41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36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F000C5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 w:rsidRPr="00F000C5"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.09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1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Древние образы в народном искусстве и их символическое значение.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Зарисовки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традиционных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знаков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орнаментов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08.09.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2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https://m.edsoo.ru/HPWWNU17T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Изображение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украшений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деревянного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дома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15.09.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3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22.09.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4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  <w:r w:rsidR="00F000C5"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hyperlink r:id="rId15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</w:t>
              </w:r>
            </w:hyperlink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29.09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</w:pPr>
            <w:hyperlink r:id="rId16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XO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0770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</w:t>
              </w:r>
            </w:hyperlink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Образы и мотивы в орнаментах русской народной вышивки. Построение традиционного орнамента. Контрольная работа №1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0 6.10.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</w:pPr>
            <w:hyperlink r:id="rId17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MHPO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PTCG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13.10.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8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20.10.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19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10.11.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0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17.11.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1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24.11.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2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0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1.12.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3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Искусство Гжели. Посуда из глины: единство </w:t>
            </w:r>
            <w:r w:rsidRPr="00F000C5">
              <w:rPr>
                <w:rFonts w:ascii="Times New Roman" w:hAnsi="Times New Roman"/>
                <w:color w:val="000000"/>
                <w:sz w:val="24"/>
              </w:rPr>
              <w:lastRenderedPageBreak/>
              <w:t>скульптурной формы и росписи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08.12.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4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https://m.edsoo.ru/RHHFE1SYX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15.12.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5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22.12.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6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</w:rPr>
              <w:t>Жостово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</w:rPr>
              <w:t>: роспись по металлу. Приемы росписи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29.12.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7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https://m.edsoo.ru/M9KUK6KQG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Щепа и береста в русском народном творчестве.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Мезенская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роспись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12.01.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8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19.01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29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26.01.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0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https://m.edsoo.ru/8W2O6JZME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Декоративно-прикладное искусство в культуре разных эпох и народов.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Зачем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людям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украшения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Социальная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роль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декоративного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искусства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02.02.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1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9.02.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2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https://m.edsoo.ru/6MSM23GRK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16.02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3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https://resh.edu.ru/subject/7/http://school-collection.edu.ru/3/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2.03.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4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Символический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знак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современной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жизни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09.03.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5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https://m.edsoo.ru/J65LJAY1L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16.03.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6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23.03.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7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https://m.edsoo.ru/IU6A4S2MB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6.04.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8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https://m.edsoo.ru/OYYC55Q79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13.04.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39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  <w:r w:rsidR="00F000C5"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hyperlink r:id="rId40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Витраж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оформлении</w:t>
            </w:r>
            <w:proofErr w:type="spellEnd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интерьера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20.04.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41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30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4.05.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42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http://school-collection.edu.ru/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</w:t>
            </w:r>
            <w:r w:rsidRPr="00F000C5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05.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43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https://resh.edu.ru/subject/7/3/</w:t>
              </w:r>
            </w:hyperlink>
          </w:p>
        </w:tc>
      </w:tr>
      <w:tr w:rsidR="00F000C5" w:rsidRPr="00881A21" w:rsidTr="00F000C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творчества. Контрольная работа №2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55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18.05. </w:t>
            </w:r>
          </w:p>
        </w:tc>
        <w:tc>
          <w:tcPr>
            <w:tcW w:w="4193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44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https://m.edsoo.ru/T5ZFWYMPU</w:t>
              </w:r>
            </w:hyperlink>
          </w:p>
        </w:tc>
      </w:tr>
      <w:tr w:rsidR="00F000C5" w:rsidRPr="00881A21" w:rsidTr="00F000C5">
        <w:trPr>
          <w:trHeight w:val="1590"/>
          <w:tblCellSpacing w:w="20" w:type="nil"/>
        </w:trPr>
        <w:tc>
          <w:tcPr>
            <w:tcW w:w="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694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творчества.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55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25.05. 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881A21" w:rsidP="00F000C5">
            <w:pPr>
              <w:spacing w:after="0" w:line="276" w:lineRule="auto"/>
              <w:ind w:left="135"/>
              <w:rPr>
                <w:lang w:val="en-US"/>
              </w:rPr>
            </w:pPr>
            <w:hyperlink r:id="rId45">
              <w:r w:rsidR="00F000C5" w:rsidRPr="00F000C5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https://m.edsoo.ru/289LOQABB</w:t>
              </w:r>
            </w:hyperlink>
          </w:p>
        </w:tc>
      </w:tr>
      <w:tr w:rsidR="00F000C5" w:rsidRPr="00F000C5" w:rsidTr="00F000C5">
        <w:trPr>
          <w:trHeight w:val="144"/>
          <w:tblCellSpacing w:w="20" w:type="nil"/>
        </w:trPr>
        <w:tc>
          <w:tcPr>
            <w:tcW w:w="4403" w:type="dxa"/>
            <w:gridSpan w:val="2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F000C5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</w:t>
            </w:r>
          </w:p>
        </w:tc>
        <w:tc>
          <w:tcPr>
            <w:tcW w:w="134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4202" w:type="dxa"/>
            <w:gridSpan w:val="2"/>
            <w:tcBorders>
              <w:left w:val="single" w:sz="4" w:space="0" w:color="auto"/>
            </w:tcBorders>
            <w:vAlign w:val="center"/>
          </w:tcPr>
          <w:p w:rsidR="00F000C5" w:rsidRPr="00F000C5" w:rsidRDefault="00F000C5" w:rsidP="00F000C5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F000C5" w:rsidRPr="00F000C5" w:rsidRDefault="00F000C5" w:rsidP="00F000C5">
      <w:pPr>
        <w:spacing w:after="200" w:line="276" w:lineRule="auto"/>
        <w:rPr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200" w:line="276" w:lineRule="auto"/>
        <w:rPr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76" w:lineRule="auto"/>
        <w:rPr>
          <w:rFonts w:ascii="Calibri" w:eastAsia="Calibri" w:hAnsi="Calibri" w:cs="Times New Roman"/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76" w:lineRule="auto"/>
        <w:rPr>
          <w:rFonts w:ascii="Calibri" w:eastAsia="Calibri" w:hAnsi="Calibri" w:cs="Times New Roman"/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0C5" w:rsidRPr="00F000C5" w:rsidRDefault="00F000C5" w:rsidP="00F000C5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10342281"/>
      <w:bookmarkEnd w:id="7"/>
    </w:p>
    <w:p w:rsidR="00F000C5" w:rsidRPr="00F000C5" w:rsidRDefault="00F000C5" w:rsidP="00F000C5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F000C5" w:rsidRPr="00F000C5" w:rsidRDefault="00F000C5" w:rsidP="00F000C5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F000C5" w:rsidRPr="00F000C5" w:rsidRDefault="00F000C5" w:rsidP="00F000C5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F000C5" w:rsidRPr="00F000C5" w:rsidRDefault="00F000C5" w:rsidP="00F000C5">
      <w:pPr>
        <w:spacing w:after="0" w:line="276" w:lineRule="auto"/>
        <w:ind w:left="120"/>
        <w:rPr>
          <w:lang w:val="en-US"/>
        </w:rPr>
        <w:sectPr w:rsidR="00F000C5" w:rsidRPr="00F000C5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F000C5">
        <w:rPr>
          <w:rFonts w:ascii="Times New Roman" w:hAnsi="Times New Roman"/>
          <w:b/>
          <w:color w:val="000000"/>
          <w:sz w:val="28"/>
        </w:rPr>
        <w:t xml:space="preserve"> </w:t>
      </w:r>
      <w:bookmarkStart w:id="8" w:name="block-37763160"/>
      <w:bookmarkEnd w:id="6"/>
    </w:p>
    <w:bookmarkEnd w:id="8"/>
    <w:p w:rsidR="00F000C5" w:rsidRPr="00F000C5" w:rsidRDefault="00F000C5" w:rsidP="00F000C5">
      <w:pPr>
        <w:spacing w:after="0" w:line="276" w:lineRule="auto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​‌• Изобразительное искусство, 5 класс/ Горяева Н.А., Островская О.В.; под редакцией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Б.М., Акционерное общество «Издательство «Просвещение»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• Изобразительное искусство: 7-й класс: учебник, 7 класс/ Питерских А. С., Гуров Г. Е.; под ред.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• Изобразительное искусство: 6-й класс: учебник, 6 класс/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Неменская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Л. А.; под ред.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«Просвещение»‌​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Детские книги с иллюстрациями.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Репродукции картин (в электронном виде).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‌</w:t>
      </w:r>
      <w:r w:rsidRPr="00F000C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​‌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Неменский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Б. М. Методическое пособие к учебникам по изобразительному искусству : 5-7 классы : пособие для учителя / Б. М.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Неменский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Л. А.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Неменская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Е. И.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Коротеева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; под ред. Б. М. 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. – М. : Просвещение, 2014.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2. .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Шампарова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Л. В. Изобразительное искусство. 5-7 класс: поурочные планы по учебнику Л. А. 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Неменской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– Волгоград: «Учитель», 2021 г.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F000C5" w:rsidRPr="00F000C5" w:rsidRDefault="00F000C5" w:rsidP="00F000C5">
      <w:pPr>
        <w:spacing w:after="0" w:line="480" w:lineRule="auto"/>
        <w:ind w:left="120"/>
        <w:rPr>
          <w:rFonts w:ascii="Calibri" w:eastAsia="Calibri" w:hAnsi="Calibri" w:cs="Times New Roman"/>
          <w:sz w:val="24"/>
          <w:szCs w:val="24"/>
        </w:rPr>
      </w:pP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  <w:r w:rsidRPr="00F000C5">
        <w:rPr>
          <w:rFonts w:ascii="Times New Roman" w:eastAsia="Calibri" w:hAnsi="Times New Roman" w:cs="Times New Roman"/>
          <w:color w:val="333333"/>
          <w:sz w:val="24"/>
          <w:szCs w:val="24"/>
        </w:rPr>
        <w:t>​‌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1. Электронный образовательный ресурс "Российская электронная школа" -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https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://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resh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subject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/7/3/ </w:t>
      </w:r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2. Единая коллекция Цифровых Образовательных Ресурсов. – Режим доступа : 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http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://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school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collection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F000C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F000C5">
        <w:rPr>
          <w:rFonts w:ascii="Calibri" w:eastAsia="Calibri" w:hAnsi="Calibri" w:cs="Times New Roman"/>
          <w:sz w:val="24"/>
          <w:szCs w:val="24"/>
        </w:rPr>
        <w:br/>
      </w:r>
      <w:r w:rsidRPr="00F000C5">
        <w:rPr>
          <w:rFonts w:ascii="Times New Roman" w:eastAsia="Calibri" w:hAnsi="Times New Roman" w:cs="Times New Roman"/>
          <w:color w:val="333333"/>
          <w:sz w:val="24"/>
          <w:szCs w:val="24"/>
        </w:rPr>
        <w:t>‌</w:t>
      </w:r>
      <w:r w:rsidRPr="00F000C5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F000C5" w:rsidRDefault="00F000C5"/>
    <w:sectPr w:rsidR="00F00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48F"/>
    <w:multiLevelType w:val="multilevel"/>
    <w:tmpl w:val="C108D2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C1480"/>
    <w:multiLevelType w:val="multilevel"/>
    <w:tmpl w:val="32820F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897000"/>
    <w:multiLevelType w:val="multilevel"/>
    <w:tmpl w:val="1EF4F3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685E35"/>
    <w:multiLevelType w:val="multilevel"/>
    <w:tmpl w:val="BD5021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2C47ECC"/>
    <w:multiLevelType w:val="multilevel"/>
    <w:tmpl w:val="3A16C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6353BE"/>
    <w:multiLevelType w:val="multilevel"/>
    <w:tmpl w:val="F11ECC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64635B"/>
    <w:multiLevelType w:val="multilevel"/>
    <w:tmpl w:val="C54468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7F7632"/>
    <w:multiLevelType w:val="multilevel"/>
    <w:tmpl w:val="59D0E1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87E11F8"/>
    <w:multiLevelType w:val="multilevel"/>
    <w:tmpl w:val="1DBE5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CC4E01"/>
    <w:multiLevelType w:val="multilevel"/>
    <w:tmpl w:val="906014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E04CA5"/>
    <w:multiLevelType w:val="multilevel"/>
    <w:tmpl w:val="327664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85976F6"/>
    <w:multiLevelType w:val="multilevel"/>
    <w:tmpl w:val="3C1A1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E4A6C59"/>
    <w:multiLevelType w:val="multilevel"/>
    <w:tmpl w:val="B51680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E41475"/>
    <w:multiLevelType w:val="multilevel"/>
    <w:tmpl w:val="058620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1F35637"/>
    <w:multiLevelType w:val="multilevel"/>
    <w:tmpl w:val="938AC2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741EC7"/>
    <w:multiLevelType w:val="multilevel"/>
    <w:tmpl w:val="025E44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DE0E12"/>
    <w:multiLevelType w:val="multilevel"/>
    <w:tmpl w:val="081C53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88564EE"/>
    <w:multiLevelType w:val="multilevel"/>
    <w:tmpl w:val="73726A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9382C05"/>
    <w:multiLevelType w:val="multilevel"/>
    <w:tmpl w:val="0E0638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AB96AF3"/>
    <w:multiLevelType w:val="multilevel"/>
    <w:tmpl w:val="91E6B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0E4EFB"/>
    <w:multiLevelType w:val="multilevel"/>
    <w:tmpl w:val="8C5419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A8A1996"/>
    <w:multiLevelType w:val="multilevel"/>
    <w:tmpl w:val="9880D0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C275F4"/>
    <w:multiLevelType w:val="multilevel"/>
    <w:tmpl w:val="D5664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B9C1146"/>
    <w:multiLevelType w:val="multilevel"/>
    <w:tmpl w:val="A17E0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BB276E"/>
    <w:multiLevelType w:val="multilevel"/>
    <w:tmpl w:val="9D7E5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F001F83"/>
    <w:multiLevelType w:val="multilevel"/>
    <w:tmpl w:val="39F6DA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3D62E5A"/>
    <w:multiLevelType w:val="multilevel"/>
    <w:tmpl w:val="CA804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A891A6B"/>
    <w:multiLevelType w:val="multilevel"/>
    <w:tmpl w:val="49AA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9C0236"/>
    <w:multiLevelType w:val="multilevel"/>
    <w:tmpl w:val="27344B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C27BA8"/>
    <w:multiLevelType w:val="multilevel"/>
    <w:tmpl w:val="80443C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8"/>
  </w:num>
  <w:num w:numId="5">
    <w:abstractNumId w:val="26"/>
  </w:num>
  <w:num w:numId="6">
    <w:abstractNumId w:val="2"/>
  </w:num>
  <w:num w:numId="7">
    <w:abstractNumId w:val="13"/>
  </w:num>
  <w:num w:numId="8">
    <w:abstractNumId w:val="20"/>
  </w:num>
  <w:num w:numId="9">
    <w:abstractNumId w:val="3"/>
  </w:num>
  <w:num w:numId="10">
    <w:abstractNumId w:val="11"/>
  </w:num>
  <w:num w:numId="11">
    <w:abstractNumId w:val="24"/>
  </w:num>
  <w:num w:numId="12">
    <w:abstractNumId w:val="22"/>
  </w:num>
  <w:num w:numId="13">
    <w:abstractNumId w:val="10"/>
  </w:num>
  <w:num w:numId="14">
    <w:abstractNumId w:val="25"/>
  </w:num>
  <w:num w:numId="15">
    <w:abstractNumId w:val="15"/>
  </w:num>
  <w:num w:numId="16">
    <w:abstractNumId w:val="16"/>
  </w:num>
  <w:num w:numId="17">
    <w:abstractNumId w:val="7"/>
  </w:num>
  <w:num w:numId="18">
    <w:abstractNumId w:val="28"/>
  </w:num>
  <w:num w:numId="19">
    <w:abstractNumId w:val="9"/>
  </w:num>
  <w:num w:numId="20">
    <w:abstractNumId w:val="19"/>
  </w:num>
  <w:num w:numId="21">
    <w:abstractNumId w:val="4"/>
  </w:num>
  <w:num w:numId="22">
    <w:abstractNumId w:val="17"/>
  </w:num>
  <w:num w:numId="23">
    <w:abstractNumId w:val="12"/>
  </w:num>
  <w:num w:numId="24">
    <w:abstractNumId w:val="8"/>
  </w:num>
  <w:num w:numId="25">
    <w:abstractNumId w:val="6"/>
  </w:num>
  <w:num w:numId="26">
    <w:abstractNumId w:val="21"/>
  </w:num>
  <w:num w:numId="27">
    <w:abstractNumId w:val="29"/>
  </w:num>
  <w:num w:numId="28">
    <w:abstractNumId w:val="1"/>
  </w:num>
  <w:num w:numId="29">
    <w:abstractNumId w:val="27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45"/>
    <w:rsid w:val="004B7E27"/>
    <w:rsid w:val="006035C7"/>
    <w:rsid w:val="00753A45"/>
    <w:rsid w:val="00791160"/>
    <w:rsid w:val="0084178B"/>
    <w:rsid w:val="00881A21"/>
    <w:rsid w:val="008C39AC"/>
    <w:rsid w:val="008E6F56"/>
    <w:rsid w:val="0093487F"/>
    <w:rsid w:val="00EF283A"/>
    <w:rsid w:val="00F0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C6BD"/>
  <w15:chartTrackingRefBased/>
  <w15:docId w15:val="{4A0BA81D-7B0B-42F2-B8E5-D75EE086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0C5"/>
  </w:style>
  <w:style w:type="paragraph" w:styleId="1">
    <w:name w:val="heading 1"/>
    <w:basedOn w:val="a"/>
    <w:next w:val="a"/>
    <w:link w:val="10"/>
    <w:uiPriority w:val="9"/>
    <w:qFormat/>
    <w:rsid w:val="00F000C5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000C5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000C5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000C5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0C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F000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000C5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000C5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F000C5"/>
  </w:style>
  <w:style w:type="paragraph" w:styleId="a3">
    <w:name w:val="header"/>
    <w:basedOn w:val="a"/>
    <w:link w:val="a4"/>
    <w:uiPriority w:val="99"/>
    <w:unhideWhenUsed/>
    <w:rsid w:val="00F000C5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F000C5"/>
    <w:rPr>
      <w:lang w:val="en-US"/>
    </w:rPr>
  </w:style>
  <w:style w:type="paragraph" w:styleId="a5">
    <w:name w:val="Normal Indent"/>
    <w:basedOn w:val="a"/>
    <w:uiPriority w:val="99"/>
    <w:unhideWhenUsed/>
    <w:rsid w:val="00F000C5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F000C5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F000C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F000C5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F000C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F000C5"/>
    <w:rPr>
      <w:i/>
      <w:iCs/>
    </w:rPr>
  </w:style>
  <w:style w:type="character" w:styleId="ab">
    <w:name w:val="Hyperlink"/>
    <w:basedOn w:val="a0"/>
    <w:uiPriority w:val="99"/>
    <w:unhideWhenUsed/>
    <w:rsid w:val="00F000C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000C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F000C5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numbering" w:customStyle="1" w:styleId="110">
    <w:name w:val="Нет списка11"/>
    <w:next w:val="a2"/>
    <w:uiPriority w:val="99"/>
    <w:semiHidden/>
    <w:unhideWhenUsed/>
    <w:rsid w:val="00F000C5"/>
  </w:style>
  <w:style w:type="numbering" w:customStyle="1" w:styleId="111">
    <w:name w:val="Нет списка111"/>
    <w:next w:val="a2"/>
    <w:uiPriority w:val="99"/>
    <w:semiHidden/>
    <w:unhideWhenUsed/>
    <w:rsid w:val="00F000C5"/>
  </w:style>
  <w:style w:type="character" w:styleId="ae">
    <w:name w:val="FollowedHyperlink"/>
    <w:basedOn w:val="a0"/>
    <w:uiPriority w:val="99"/>
    <w:semiHidden/>
    <w:unhideWhenUsed/>
    <w:rsid w:val="00F000C5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00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c"/>
    <w:uiPriority w:val="59"/>
    <w:rsid w:val="00F000C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00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s://resh.edu.ru/subject/7/3/" TargetMode="External"/><Relationship Id="rId39" Type="http://schemas.openxmlformats.org/officeDocument/2006/relationships/hyperlink" Target="https://resh.edu.ru/subject/7/3/" TargetMode="External"/><Relationship Id="rId21" Type="http://schemas.openxmlformats.org/officeDocument/2006/relationships/hyperlink" Target="http://school-collection.edu.ru/" TargetMode="External"/><Relationship Id="rId34" Type="http://schemas.openxmlformats.org/officeDocument/2006/relationships/hyperlink" Target="http://school-collection.edu.ru/" TargetMode="External"/><Relationship Id="rId42" Type="http://schemas.openxmlformats.org/officeDocument/2006/relationships/hyperlink" Target="http://school-collection.edu.ru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HPWWNU17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M9XO0770R" TargetMode="External"/><Relationship Id="rId29" Type="http://schemas.openxmlformats.org/officeDocument/2006/relationships/hyperlink" Target="http://school-collection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" TargetMode="External"/><Relationship Id="rId11" Type="http://schemas.openxmlformats.org/officeDocument/2006/relationships/hyperlink" Target="https://resh.edu.ru/subject/7/3/" TargetMode="External"/><Relationship Id="rId24" Type="http://schemas.openxmlformats.org/officeDocument/2006/relationships/hyperlink" Target="https://m.edsoo.ru/RHHFE1SYX" TargetMode="External"/><Relationship Id="rId32" Type="http://schemas.openxmlformats.org/officeDocument/2006/relationships/hyperlink" Target="https://m.edsoo.ru/6MSM23GRK" TargetMode="External"/><Relationship Id="rId37" Type="http://schemas.openxmlformats.org/officeDocument/2006/relationships/hyperlink" Target="https://m.edsoo.ru/IU6A4S2MB" TargetMode="External"/><Relationship Id="rId40" Type="http://schemas.openxmlformats.org/officeDocument/2006/relationships/hyperlink" Target="http://school-collection.edu.ru/" TargetMode="External"/><Relationship Id="rId45" Type="http://schemas.openxmlformats.org/officeDocument/2006/relationships/hyperlink" Target="https://m.edsoo.ru/289LOQABB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/" TargetMode="External"/><Relationship Id="rId28" Type="http://schemas.openxmlformats.org/officeDocument/2006/relationships/hyperlink" Target="http://school-collection.edu.ru/" TargetMode="External"/><Relationship Id="rId36" Type="http://schemas.openxmlformats.org/officeDocument/2006/relationships/hyperlink" Target="http://school-collection.edu.ru/" TargetMode="External"/><Relationship Id="rId10" Type="http://schemas.openxmlformats.org/officeDocument/2006/relationships/hyperlink" Target="http://school-collection.edu.ru/" TargetMode="External"/><Relationship Id="rId19" Type="http://schemas.openxmlformats.org/officeDocument/2006/relationships/hyperlink" Target="http://school-collection.edu.ru/" TargetMode="External"/><Relationship Id="rId31" Type="http://schemas.openxmlformats.org/officeDocument/2006/relationships/hyperlink" Target="http://school-collection.edu.ru/" TargetMode="External"/><Relationship Id="rId44" Type="http://schemas.openxmlformats.org/officeDocument/2006/relationships/hyperlink" Target="https://m.edsoo.ru/T5ZFWYMP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s://resh.edu.ru/subject/7/3/" TargetMode="External"/><Relationship Id="rId22" Type="http://schemas.openxmlformats.org/officeDocument/2006/relationships/hyperlink" Target="http://school-collection.edu.ru/" TargetMode="External"/><Relationship Id="rId27" Type="http://schemas.openxmlformats.org/officeDocument/2006/relationships/hyperlink" Target="https://m.edsoo.ru/M9KUK6KQG" TargetMode="External"/><Relationship Id="rId30" Type="http://schemas.openxmlformats.org/officeDocument/2006/relationships/hyperlink" Target="https://m.edsoo.ru/8W2O6JZME" TargetMode="External"/><Relationship Id="rId35" Type="http://schemas.openxmlformats.org/officeDocument/2006/relationships/hyperlink" Target="https://m.edsoo.ru/J65LJAY1L" TargetMode="External"/><Relationship Id="rId43" Type="http://schemas.openxmlformats.org/officeDocument/2006/relationships/hyperlink" Target="https://resh.edu.ru/subject/7/3/" TargetMode="External"/><Relationship Id="rId8" Type="http://schemas.openxmlformats.org/officeDocument/2006/relationships/hyperlink" Target="http://school-collection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HPWWNU17T" TargetMode="External"/><Relationship Id="rId17" Type="http://schemas.openxmlformats.org/officeDocument/2006/relationships/hyperlink" Target="https://m.edsoo.ru/MHPO9PTCG" TargetMode="External"/><Relationship Id="rId25" Type="http://schemas.openxmlformats.org/officeDocument/2006/relationships/hyperlink" Target="https://resh.edu.ru/subject/7/3/" TargetMode="External"/><Relationship Id="rId33" Type="http://schemas.openxmlformats.org/officeDocument/2006/relationships/hyperlink" Target="https://resh.edu.ru/subject/7/http://school-collection.edu.ru/3/" TargetMode="External"/><Relationship Id="rId38" Type="http://schemas.openxmlformats.org/officeDocument/2006/relationships/hyperlink" Target="https://m.edsoo.ru/OYYC55Q79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school-collection.edu.ru/" TargetMode="External"/><Relationship Id="rId41" Type="http://schemas.openxmlformats.org/officeDocument/2006/relationships/hyperlink" Target="https://resh.edu.ru/subject/7/3/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32</Pages>
  <Words>6718</Words>
  <Characters>38294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12</cp:revision>
  <cp:lastPrinted>2026-09-02T14:34:00Z</cp:lastPrinted>
  <dcterms:created xsi:type="dcterms:W3CDTF">2026-08-28T15:45:00Z</dcterms:created>
  <dcterms:modified xsi:type="dcterms:W3CDTF">2026-09-04T16:28:00Z</dcterms:modified>
</cp:coreProperties>
</file>