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D2F" w:rsidRDefault="003C7D2F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6AB9" w:rsidRPr="003D6AB9" w:rsidRDefault="003D6AB9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D6AB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№1</w:t>
      </w:r>
    </w:p>
    <w:p w:rsidR="003D6AB9" w:rsidRDefault="003D6AB9" w:rsidP="003D6AB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3D6AB9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3D6AB9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3D6AB9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3D6AB9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3D6A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AB9" w:rsidRPr="003D6AB9" w:rsidRDefault="003D6AB9" w:rsidP="003D6AB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3D6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3D6AB9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№637 «Об утверждении плана мероприятий по реализации Концепции преподавания учебного предмета «Обществознание»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3D6AB9" w:rsidRPr="003D6AB9" w:rsidRDefault="003D6AB9" w:rsidP="003D6AB9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 Правительства России от 24 декабря 2013 года № 2506-р «Об утверждении Концепции развития математического образования в Российской Федерации».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6AB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3D6A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3D6A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3D6A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3D6AB9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6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МБОУ Дячкинской СОШ на 2021-2022</w:t>
      </w:r>
      <w:r w:rsidRPr="003D6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3D6AB9" w:rsidRPr="003D6AB9" w:rsidRDefault="003D6AB9" w:rsidP="003D6AB9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 программа к линии учебников Н. Я.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Жохов, А. С. Чесноков, С. И.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опубликованная в сборнике  рабочих программ 5-6 классы (составитель Т. А.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</w:p>
    <w:p w:rsidR="003D6AB9" w:rsidRPr="003D6AB9" w:rsidRDefault="003D6AB9" w:rsidP="003D6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 Математика. 6 класс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 Н. Я.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Чесноков, С. И.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Мнемозина, 2019.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Основными целями курса математики 5–9 классов в соответствии с Федеральным государственным образовательным стандартом основного общего образования являются: «осознание значения математики… в повседневной жизни человека, формирование представлений о социальных, культурных и исторических факторах становления математической науки;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явления».</w:t>
      </w:r>
      <w:proofErr w:type="gram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(ФГОС ООО/ Министерство образования и науки РФ.</w:t>
      </w:r>
      <w:proofErr w:type="gram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Просвещение. 2011. – </w:t>
      </w: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(Стандарты второго поколения) Приказ Минобразования и науки РФ от 17.12.2010 № 1897, с. 14.)</w:t>
      </w:r>
      <w:proofErr w:type="gramEnd"/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Дополнительно в рабочей программе обозначаются следующие цели: развитие личности школьника средствами математики, подготовка его к продолжению обучения и к самореализации в современном обществе.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её обработке;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овладение учащимися математическим языком и аппаратом как средством описания и исследования явлений окружающего мира;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формирование научного мировоззрения;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•</w:t>
      </w:r>
      <w:r w:rsidRPr="003D6AB9">
        <w:rPr>
          <w:rFonts w:ascii="Times New Roman" w:eastAsia="Calibri" w:hAnsi="Times New Roman" w:cs="Times New Roman"/>
          <w:sz w:val="24"/>
          <w:szCs w:val="24"/>
        </w:rPr>
        <w:tab/>
        <w:t>воспитание отношения к математике как к части общечеловеческой культуры, играющей особую роль в общественном развитии.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>Срезовые</w:t>
      </w:r>
      <w:proofErr w:type="spellEnd"/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итоговые, тестовые, самостоятельные, контрольные работы; фронтальный и индивидуальный опрос; проверка тетрадей с домашним заданием; математический диктант; ответы у доски; творческие задания (защита рефератов и проектов).</w:t>
      </w:r>
    </w:p>
    <w:p w:rsidR="003D6AB9" w:rsidRPr="003D6AB9" w:rsidRDefault="003D6AB9" w:rsidP="003D6AB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Используемые технологии обучения.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Развивающие технологии: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Коммуникативно-диалоговые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развития критического мышления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проблемного обучения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Дифференцированное обучение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Информационно-коммуникативные технологии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Групповые и традиционные технологии (классно-урочная система)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Личностно-ориентированные технологии: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Проектное обучение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Технология </w:t>
      </w:r>
      <w:proofErr w:type="spellStart"/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разноуровневого</w:t>
      </w:r>
      <w:proofErr w:type="spellEnd"/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обучения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в сотрудничестве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творческих мастерских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Ситуативный диалог</w:t>
      </w:r>
    </w:p>
    <w:p w:rsidR="003D6AB9" w:rsidRPr="003D6AB9" w:rsidRDefault="003D6AB9" w:rsidP="003D6AB9">
      <w:pPr>
        <w:numPr>
          <w:ilvl w:val="0"/>
          <w:numId w:val="2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:rsidR="003D6AB9" w:rsidRPr="003D6AB9" w:rsidRDefault="003D6AB9" w:rsidP="003D6A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математики в учебном плане.</w:t>
      </w:r>
    </w:p>
    <w:p w:rsidR="003D6AB9" w:rsidRPr="003D6AB9" w:rsidRDefault="003D6AB9" w:rsidP="003D6AB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учебным планом  МБОУ Дячкинской СОШ для обязательного изучения математики  в 6 классе отводится 175 часов из расчета 5 часов в неделю. Часы, отведенные на математику в 6 классе,  относятся к обязательной  части учебного плана- 5 часов, предмет изучается на базовом уровне.  Фактиче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ски курс будет реализован за 169 часа, так как 6 часов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приходятся на праздничные дни 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23.02, 8.03, 2.05, 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03.05;10.05), в соответствии с кале</w:t>
      </w:r>
      <w:r w:rsidR="001834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ндарным учебным графиком на 2021-2022</w:t>
      </w:r>
      <w:r w:rsidRPr="003D6A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>Срок р</w:t>
      </w:r>
      <w:r w:rsidR="0018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еализации программы с 01.09.2021 г. по 31.05.2022 </w:t>
      </w:r>
      <w:r w:rsidRPr="003D6AB9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3D6AB9" w:rsidRDefault="003D6AB9" w:rsidP="003D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AB9" w:rsidRDefault="003D6AB9" w:rsidP="003D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AB9" w:rsidRDefault="003D6AB9" w:rsidP="003D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AB9" w:rsidRDefault="003D6AB9" w:rsidP="003D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AB9" w:rsidRDefault="003D6AB9" w:rsidP="00183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AB9" w:rsidRPr="003D6AB9" w:rsidRDefault="003D6AB9" w:rsidP="003D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№2 </w:t>
      </w: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курса математики</w:t>
      </w:r>
    </w:p>
    <w:p w:rsidR="003D6AB9" w:rsidRPr="003D6AB9" w:rsidRDefault="003D6AB9" w:rsidP="003D6A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3D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программы</w:t>
      </w:r>
    </w:p>
    <w:p w:rsidR="003D6AB9" w:rsidRPr="003D6AB9" w:rsidRDefault="003D6AB9" w:rsidP="003D6A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 научится: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выполнять арифметические действия с рациональными числами, находить значения числовых выражений;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более мелкие и наоборот;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решать текстовые задачи, включая задачи, связанные дробями и процентами;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3D6AB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3D6AB9" w:rsidRPr="003D6AB9" w:rsidRDefault="003D6AB9" w:rsidP="003D6A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3D6AB9" w:rsidRPr="003D6AB9" w:rsidRDefault="003D6AB9" w:rsidP="003D6A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курса математики 6 класса выпускник получит возможность научиться: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практической деятельности и повседневной жизни: </w:t>
      </w:r>
    </w:p>
    <w:p w:rsidR="003D6AB9" w:rsidRPr="003D6AB9" w:rsidRDefault="003D6AB9" w:rsidP="003D6AB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решения несложных практических задач, в том числе с использованием справочных материалов, калькулятора, компьютера; </w:t>
      </w:r>
    </w:p>
    <w:p w:rsidR="003D6AB9" w:rsidRPr="003D6AB9" w:rsidRDefault="003D6AB9" w:rsidP="003D6AB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-устной прикидки и оценки результатов вычислений; проверки результатов вычислений с использованием различных приемов; </w:t>
      </w:r>
    </w:p>
    <w:p w:rsidR="003D6AB9" w:rsidRPr="003D6AB9" w:rsidRDefault="003D6AB9" w:rsidP="003D6AB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-описания реальных ситуаций на языке геометрии; </w:t>
      </w:r>
    </w:p>
    <w:p w:rsidR="003D6AB9" w:rsidRPr="003D6AB9" w:rsidRDefault="003D6AB9" w:rsidP="003D6AB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-решения практических задач, связанных с нахождением геометрических величин; </w:t>
      </w:r>
    </w:p>
    <w:p w:rsidR="003D6AB9" w:rsidRPr="003D6AB9" w:rsidRDefault="003D6AB9" w:rsidP="003D6AB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-построений геометрическими инструментами (линейка, угольник, циркуль, транспортир); </w:t>
      </w:r>
    </w:p>
    <w:p w:rsidR="003D6AB9" w:rsidRPr="003D6AB9" w:rsidRDefault="003D6AB9" w:rsidP="003D6AB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практических задач в повседневной деятельности с использованием действий с числами, процентов, длин, площадей, объемов.</w:t>
      </w:r>
    </w:p>
    <w:p w:rsidR="003D6AB9" w:rsidRPr="003D6AB9" w:rsidRDefault="003D6AB9" w:rsidP="003D6A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 результаты  освоения  курса по математики.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3D6AB9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3D6AB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D6AB9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сотрудничества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3D6AB9" w:rsidRPr="003D6AB9" w:rsidRDefault="003D6AB9" w:rsidP="003D6AB9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на</w:t>
      </w:r>
      <w:r w:rsidRPr="003D6A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жизни, </w:t>
      </w: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творческому труду, к работе на результат.</w:t>
      </w:r>
    </w:p>
    <w:p w:rsidR="001834A4" w:rsidRDefault="001834A4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4A4" w:rsidRDefault="001834A4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D6A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3D6AB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находить</w:t>
      </w:r>
      <w:r w:rsidRPr="003D6A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способы её осуществления.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3D6A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Pr="003D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 творческого и поискового характера.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D6AB9" w:rsidRPr="003D6AB9" w:rsidRDefault="003D6AB9" w:rsidP="003D6AB9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D6AB9" w:rsidRPr="003D6AB9" w:rsidRDefault="003D6AB9" w:rsidP="003D6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</w:p>
    <w:p w:rsidR="003D6AB9" w:rsidRPr="003D6AB9" w:rsidRDefault="003D6AB9" w:rsidP="003D6AB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3D6AB9" w:rsidRPr="003D6AB9" w:rsidRDefault="003D6AB9" w:rsidP="003D6AB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логического и алгоритмического мышления,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счёта,</w:t>
      </w:r>
      <w:r w:rsidRPr="003D6A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 прикидки результата</w:t>
      </w:r>
      <w:r w:rsidRPr="003D6A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оценки, наглядного представления данных в разной форме (таблицы, схемы, диаграммы),</w:t>
      </w:r>
      <w:r w:rsidRPr="003D6AB9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и выполнения алгоритмов.</w:t>
      </w:r>
    </w:p>
    <w:p w:rsidR="003D6AB9" w:rsidRPr="003D6AB9" w:rsidRDefault="003D6AB9" w:rsidP="003D6AB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D6AB9" w:rsidRPr="003D6AB9" w:rsidRDefault="003D6AB9" w:rsidP="003D6AB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4A4" w:rsidRDefault="001834A4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4A4" w:rsidRDefault="001834A4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4A4" w:rsidRPr="003D6AB9" w:rsidRDefault="001834A4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</w:t>
      </w: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  математика  6 класс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Делимость чисел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 изучение натуральных чисел, подготовить основу для освоения действий с обыкновенными дробями.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Сложение и вычитание дробей с разными знаменателями 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прочные навыки преобразования дробей, сложения и вычитания дробей.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обыкновенных дробей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обыкновенных дробей. Основные задачи на дроби.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прочные навыки арифметических действий с обыкновенными дробями и решения основных задач на дроби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Отношения и пропорции 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Пропорция. Основное свойство пропорции. Решение задач с помощью пропорции. Понятие о прямой и обратной пропорциональности величин. Задачи на пропорции. Масштаб. Формулы длины окружности и площади круга. Шар.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понятия пропорции, прямой и обратной пропорциональности величин.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Положительные и отрицательные числа 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Координата точки.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учащихся о числе путем введения отрицательных чисел. 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 положительных и отрицательных чисел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положительных и отрицательных чисел.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прочные навыки сложения и вычитания положительных и отрицательных чисел.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положительных и отрицательных чисел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десятичных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прочные навыки арифметических действий с положительными и отрицательными числами.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уравнений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учащихся к выполнению преобразований выражений, решению уравнений.</w:t>
      </w:r>
    </w:p>
    <w:p w:rsidR="003D6AB9" w:rsidRPr="003D6AB9" w:rsidRDefault="003D6AB9" w:rsidP="003D6AB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Координаты на плоскости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перпендикуляра к прямой и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параллельных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 с помощью чертежного треугольника и линейки. Прямоугольная система координат на плоскости, абсцисса и ордината точки. Примеры графиков и диаграмм.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прямоугольной системой координат на плоскости.</w:t>
      </w:r>
    </w:p>
    <w:p w:rsidR="003D6AB9" w:rsidRPr="003D6AB9" w:rsidRDefault="003D6AB9" w:rsidP="003D6AB9">
      <w:pPr>
        <w:numPr>
          <w:ilvl w:val="0"/>
          <w:numId w:val="14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D6AB9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Итоговое повторение </w:t>
      </w:r>
    </w:p>
    <w:p w:rsid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4A4" w:rsidRDefault="001834A4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4A4" w:rsidRPr="003D6AB9" w:rsidRDefault="001834A4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№4 </w:t>
      </w: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 – тематическое планирование </w:t>
      </w: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</w:t>
      </w:r>
      <w:r w:rsidR="00183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по математике 6 класс 2021-2022</w:t>
      </w:r>
      <w:r w:rsidRPr="003D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728"/>
        <w:gridCol w:w="1624"/>
        <w:gridCol w:w="1037"/>
        <w:gridCol w:w="1440"/>
      </w:tblGrid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 1. Обыкновенные дроби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01.09-10.09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чисел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13.09-06.10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07.10-11.11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12.11-16.12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пропорции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17.12-20.01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  Рациональные числа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21.01-07.02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положительных и отрицательных чисел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08.02-21.02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положительных и отрицательных чисел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22.02-10.03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11.03-07.04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на плоскости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08.04-25.04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26.04-31.05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614" w:rsidRPr="003D6AB9" w:rsidTr="00054614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4" w:rsidRPr="00D8479A" w:rsidRDefault="00054614" w:rsidP="005C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14" w:rsidRPr="00D8479A" w:rsidRDefault="00054614" w:rsidP="005C3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 </w:t>
            </w:r>
          </w:p>
        </w:tc>
      </w:tr>
    </w:tbl>
    <w:p w:rsidR="003D6AB9" w:rsidRPr="003D6AB9" w:rsidRDefault="003D6AB9" w:rsidP="003D6AB9">
      <w:pPr>
        <w:rPr>
          <w:rFonts w:ascii="Times New Roman" w:eastAsia="Calibri" w:hAnsi="Times New Roman" w:cs="Times New Roman"/>
          <w:sz w:val="24"/>
          <w:szCs w:val="24"/>
        </w:rPr>
      </w:pPr>
    </w:p>
    <w:p w:rsidR="003D6AB9" w:rsidRPr="003D6AB9" w:rsidRDefault="003D6AB9" w:rsidP="003D6A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курса математики  6 класс</w:t>
      </w:r>
    </w:p>
    <w:tbl>
      <w:tblPr>
        <w:tblW w:w="101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5007"/>
        <w:gridCol w:w="1253"/>
        <w:gridCol w:w="1525"/>
        <w:gridCol w:w="1418"/>
      </w:tblGrid>
      <w:tr w:rsidR="003D6AB9" w:rsidRPr="00725579" w:rsidTr="00725579">
        <w:trPr>
          <w:trHeight w:val="276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9" w:rsidRPr="00725579" w:rsidRDefault="003D6AB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 курса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3D6AB9" w:rsidRPr="00725579" w:rsidTr="00725579">
        <w:trPr>
          <w:trHeight w:val="835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9" w:rsidRPr="00725579" w:rsidRDefault="003D6AB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9" w:rsidRPr="00725579" w:rsidRDefault="003D6AB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9" w:rsidRPr="00725579" w:rsidRDefault="003D6AB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3D6AB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numPr>
                <w:ilvl w:val="1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9" w:rsidRPr="00725579" w:rsidRDefault="003D6AB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часов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9" w:rsidRPr="00725579" w:rsidRDefault="003D6AB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обыкновенными  дробями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Проценты. Решение задач.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Уравнения. Решение задач.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движение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  работа №1 (входная)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 1. Обыкновенные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keepLines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Делимость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 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«Делимость чисел»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3.Сложение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 </w:t>
            </w:r>
          </w:p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«Сравнение, сложение и вычитание дробей с разными знаменателями»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«Сложение и вычитание смешанных чисел»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 «Сложение и вычитание смешанных чисел»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4.Умножение и деление обыкновенных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 часов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контрольной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«Умножение обыкновенных дробей»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№6 «Деление обыкновенных дробей»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№7 «Умножение и деление обыкновенных дробей»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5.Отношения и пропорции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часов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контрольной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№8 «Отношения и пропорции»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№9 «Длина окружности и площадь круга»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 2.  Рациональные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6.Положительные и отрицательные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величин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№10  «Положительные и отрицательные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7.Сложение и вычитание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часов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№11 «Сложение и вычитание положительных и отрицательных чисел»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 Умножение и деление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№12 «Умножение и деление положительных и отрицательных чисел»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 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часов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№13 «Раскрытие скобок. Подобные слагаемые»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№14 «Решение уравнений»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 Координаты на плоскости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контрольной работе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№15  «Координаты на плоскости»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часа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«Рациональные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«Рациональные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«Рациональные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«Рациональные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«Рациональные числа»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№16 (итоговая)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</w:t>
            </w:r>
          </w:p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уравнений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  <w:r w:rsidRPr="0072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79" w:rsidRPr="00725579" w:rsidTr="0072557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579" w:rsidRPr="00725579" w:rsidRDefault="00725579" w:rsidP="007255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79" w:rsidRPr="00725579" w:rsidRDefault="00725579" w:rsidP="0072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AB9" w:rsidRPr="003D6AB9" w:rsidRDefault="003D6AB9" w:rsidP="003D6AB9">
      <w:pPr>
        <w:rPr>
          <w:rFonts w:ascii="Times New Roman" w:eastAsia="Calibri" w:hAnsi="Times New Roman" w:cs="Times New Roman"/>
          <w:sz w:val="24"/>
          <w:szCs w:val="24"/>
        </w:rPr>
      </w:pP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AB9" w:rsidRDefault="003D6AB9" w:rsidP="00725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579" w:rsidRPr="003D6AB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№5</w:t>
      </w: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предмета математика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 учащихся.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 оценивается </w:t>
      </w:r>
      <w:r w:rsidRPr="003D6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отметкой «5»,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если ученик:</w:t>
      </w:r>
    </w:p>
    <w:p w:rsidR="003D6AB9" w:rsidRPr="003D6AB9" w:rsidRDefault="003D6AB9" w:rsidP="003D6AB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объеме, предусмотрен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программой и учебником, изложил материал грамотным языком в определенной логиче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последовательности, точно используя математическую термино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логию и символику;</w:t>
      </w:r>
    </w:p>
    <w:p w:rsidR="003D6AB9" w:rsidRPr="003D6AB9" w:rsidRDefault="003D6AB9" w:rsidP="003D6AB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3D6AB9" w:rsidRPr="003D6AB9" w:rsidRDefault="003D6AB9" w:rsidP="003D6AB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умение иллюстрировать теоретические положения конк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ретными примерами, применять их в новой ситуации при выполне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практического задания;</w:t>
      </w:r>
    </w:p>
    <w:p w:rsidR="003D6AB9" w:rsidRPr="003D6AB9" w:rsidRDefault="003D6AB9" w:rsidP="003D6AB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работке умений и навыков;</w:t>
      </w:r>
    </w:p>
    <w:p w:rsidR="003D6AB9" w:rsidRPr="003D6AB9" w:rsidRDefault="003D6AB9" w:rsidP="003D6AB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мечанию учителя.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 оценивается отметкой «4»,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AB9" w:rsidRPr="003D6AB9" w:rsidRDefault="003D6AB9" w:rsidP="003D6AB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удовлетворяет в основ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требованиям    на оценку «5», но при этом имеет один из недо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статков:</w:t>
      </w:r>
    </w:p>
    <w:p w:rsidR="003D6AB9" w:rsidRPr="003D6AB9" w:rsidRDefault="003D6AB9" w:rsidP="003D6AB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допущены небольшие пробелы, не исказившие ма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тематическое содержание ответа;</w:t>
      </w:r>
    </w:p>
    <w:p w:rsidR="003D6AB9" w:rsidRPr="003D6AB9" w:rsidRDefault="003D6AB9" w:rsidP="003D6AB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один – два недочета при освещении основного содержа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ответа, исправленные по замечанию учителя;</w:t>
      </w:r>
    </w:p>
    <w:p w:rsidR="003D6AB9" w:rsidRPr="003D6AB9" w:rsidRDefault="003D6AB9" w:rsidP="003D6AB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ошибка или более двух недочетов при освещении вто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ростепенных вопросов или в выкладках, легко исправленные по замечанию учителя.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 ставится в следующих случаях:</w:t>
      </w:r>
    </w:p>
    <w:p w:rsidR="003D6AB9" w:rsidRPr="003D6AB9" w:rsidRDefault="003D6AB9" w:rsidP="003D6AB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или непоследовательно раскрыто содержание материа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териала (определенные «Требованиями к математической подготов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учащихся»)</w:t>
      </w:r>
    </w:p>
    <w:p w:rsidR="003D6AB9" w:rsidRPr="003D6AB9" w:rsidRDefault="003D6AB9" w:rsidP="003D6AB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поня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тий, использовании математической терминологии, чертежах, вы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кладках, исправленные после нескольких наводящих вопросов учителя;</w:t>
      </w:r>
    </w:p>
    <w:p w:rsidR="003D6AB9" w:rsidRPr="003D6AB9" w:rsidRDefault="003D6AB9" w:rsidP="003D6AB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зательного уровня сложности по данной теме;</w:t>
      </w:r>
    </w:p>
    <w:p w:rsidR="003D6AB9" w:rsidRPr="003D6AB9" w:rsidRDefault="003D6AB9" w:rsidP="003D6AB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</w:t>
      </w:r>
      <w:proofErr w:type="spell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умений и навыков.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ставится в следующих случаях:</w:t>
      </w:r>
    </w:p>
    <w:p w:rsidR="003D6AB9" w:rsidRPr="003D6AB9" w:rsidRDefault="003D6AB9" w:rsidP="003D6AB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3D6AB9" w:rsidRPr="003D6AB9" w:rsidRDefault="003D6AB9" w:rsidP="003D6AB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3D6AB9" w:rsidRPr="003D6AB9" w:rsidRDefault="003D6AB9" w:rsidP="003D6AB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3D6AB9" w:rsidRPr="003D6AB9" w:rsidRDefault="003D6AB9" w:rsidP="003D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письменных работ учащихся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ставится, если:</w:t>
      </w:r>
    </w:p>
    <w:p w:rsidR="003D6AB9" w:rsidRPr="003D6AB9" w:rsidRDefault="003D6AB9" w:rsidP="003D6AB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полностью;</w:t>
      </w:r>
    </w:p>
    <w:p w:rsidR="003D6AB9" w:rsidRPr="003D6AB9" w:rsidRDefault="003D6AB9" w:rsidP="003D6AB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 рассуждениях</w:t>
      </w:r>
      <w:proofErr w:type="gramEnd"/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обосновании решения нет пробе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и ошибок;</w:t>
      </w:r>
    </w:p>
    <w:p w:rsidR="003D6AB9" w:rsidRPr="003D6AB9" w:rsidRDefault="003D6AB9" w:rsidP="003D6AB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нет математических ошибок (возможна одна неточ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описка, не являющаяся следствием незнания или непо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нимания учебного материала).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 ставится, если:</w:t>
      </w:r>
    </w:p>
    <w:p w:rsidR="003D6AB9" w:rsidRPr="003D6AB9" w:rsidRDefault="003D6AB9" w:rsidP="003D6AB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D6AB9" w:rsidRPr="003D6AB9" w:rsidRDefault="003D6AB9" w:rsidP="003D6AB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одна ошибка или два-три недочета в выкладках, ри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</w:t>
      </w:r>
    </w:p>
    <w:p w:rsidR="003D6AB9" w:rsidRPr="003D6AB9" w:rsidRDefault="003D6AB9" w:rsidP="003D6AB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допущены более одной ошибки или более двух-трех недоче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3D6AB9" w:rsidRPr="003D6AB9" w:rsidRDefault="003D6AB9" w:rsidP="003D6AB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показавшие, что учащийся не владеет</w:t>
      </w:r>
    </w:p>
    <w:p w:rsidR="003D6AB9" w:rsidRPr="003D6AB9" w:rsidRDefault="003D6AB9" w:rsidP="003D6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умениями по данной теме в полной мере.</w:t>
      </w:r>
    </w:p>
    <w:p w:rsidR="003D6AB9" w:rsidRPr="003D6AB9" w:rsidRDefault="003D6AB9" w:rsidP="003D6AB9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D6AB9" w:rsidRPr="003D6AB9" w:rsidRDefault="003D6AB9" w:rsidP="003D6AB9">
      <w:pPr>
        <w:rPr>
          <w:rFonts w:ascii="Times New Roman" w:eastAsia="Calibri" w:hAnsi="Times New Roman" w:cs="Times New Roman"/>
          <w:sz w:val="24"/>
          <w:szCs w:val="24"/>
        </w:rPr>
      </w:pPr>
    </w:p>
    <w:p w:rsidR="0058708B" w:rsidRDefault="0058708B"/>
    <w:sectPr w:rsidR="0058708B" w:rsidSect="003D6AB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AFB"/>
    <w:multiLevelType w:val="hybridMultilevel"/>
    <w:tmpl w:val="075A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607B"/>
    <w:multiLevelType w:val="hybridMultilevel"/>
    <w:tmpl w:val="77940BC2"/>
    <w:lvl w:ilvl="0" w:tplc="4B985630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3565D9"/>
    <w:multiLevelType w:val="multilevel"/>
    <w:tmpl w:val="0C8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54671"/>
    <w:multiLevelType w:val="multilevel"/>
    <w:tmpl w:val="51F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846F8"/>
    <w:multiLevelType w:val="multilevel"/>
    <w:tmpl w:val="CE3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6B54"/>
    <w:multiLevelType w:val="multilevel"/>
    <w:tmpl w:val="C3EA6F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5729E"/>
    <w:multiLevelType w:val="multilevel"/>
    <w:tmpl w:val="E69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56D7C"/>
    <w:multiLevelType w:val="multilevel"/>
    <w:tmpl w:val="EB3C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B5008"/>
    <w:multiLevelType w:val="hybridMultilevel"/>
    <w:tmpl w:val="967C7F90"/>
    <w:lvl w:ilvl="0" w:tplc="4B985630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4F86689"/>
    <w:multiLevelType w:val="hybridMultilevel"/>
    <w:tmpl w:val="C15C93F4"/>
    <w:lvl w:ilvl="0" w:tplc="4B985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5B0F2B"/>
    <w:multiLevelType w:val="hybridMultilevel"/>
    <w:tmpl w:val="27E84630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517CF"/>
    <w:multiLevelType w:val="multilevel"/>
    <w:tmpl w:val="4D0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86493"/>
    <w:multiLevelType w:val="multilevel"/>
    <w:tmpl w:val="64E0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668EE"/>
    <w:multiLevelType w:val="multilevel"/>
    <w:tmpl w:val="9046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D06FE"/>
    <w:multiLevelType w:val="hybridMultilevel"/>
    <w:tmpl w:val="075A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B64E4"/>
    <w:multiLevelType w:val="multilevel"/>
    <w:tmpl w:val="BCD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10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9"/>
  </w:num>
  <w:num w:numId="9">
    <w:abstractNumId w:val="1"/>
  </w:num>
  <w:num w:numId="10">
    <w:abstractNumId w:val="1"/>
  </w:num>
  <w:num w:numId="11">
    <w:abstractNumId w:val="11"/>
  </w:num>
  <w:num w:numId="12">
    <w:abstractNumId w:val="11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</w:num>
  <w:num w:numId="19">
    <w:abstractNumId w:val="14"/>
  </w:num>
  <w:num w:numId="20">
    <w:abstractNumId w:val="14"/>
  </w:num>
  <w:num w:numId="21">
    <w:abstractNumId w:val="2"/>
  </w:num>
  <w:num w:numId="22">
    <w:abstractNumId w:val="2"/>
  </w:num>
  <w:num w:numId="23">
    <w:abstractNumId w:val="6"/>
  </w:num>
  <w:num w:numId="24">
    <w:abstractNumId w:val="6"/>
  </w:num>
  <w:num w:numId="25">
    <w:abstractNumId w:val="16"/>
  </w:num>
  <w:num w:numId="26">
    <w:abstractNumId w:val="16"/>
  </w:num>
  <w:num w:numId="27">
    <w:abstractNumId w:val="3"/>
  </w:num>
  <w:num w:numId="28">
    <w:abstractNumId w:val="3"/>
  </w:num>
  <w:num w:numId="29">
    <w:abstractNumId w:val="4"/>
  </w:num>
  <w:num w:numId="30">
    <w:abstractNumId w:val="4"/>
  </w:num>
  <w:num w:numId="31">
    <w:abstractNumId w:val="12"/>
  </w:num>
  <w:num w:numId="32">
    <w:abstractNumId w:val="12"/>
  </w:num>
  <w:num w:numId="33">
    <w:abstractNumId w:val="1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B9"/>
    <w:rsid w:val="00054614"/>
    <w:rsid w:val="001834A4"/>
    <w:rsid w:val="003C7D2F"/>
    <w:rsid w:val="003D6AB9"/>
    <w:rsid w:val="0058708B"/>
    <w:rsid w:val="007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6AB9"/>
  </w:style>
  <w:style w:type="paragraph" w:styleId="a3">
    <w:name w:val="Normal (Web)"/>
    <w:basedOn w:val="a"/>
    <w:uiPriority w:val="99"/>
    <w:semiHidden/>
    <w:unhideWhenUsed/>
    <w:rsid w:val="003D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D6A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D6A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D6A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D6AB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6AB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AB9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3D6AB9"/>
    <w:rPr>
      <w:rFonts w:ascii="Times New Roman" w:eastAsia="Times New Roman" w:hAnsi="Times New Roman" w:cs="Times New Roman"/>
      <w:lang w:eastAsia="ru-RU"/>
    </w:rPr>
  </w:style>
  <w:style w:type="paragraph" w:styleId="ab">
    <w:name w:val="No Spacing"/>
    <w:link w:val="aa"/>
    <w:uiPriority w:val="1"/>
    <w:qFormat/>
    <w:rsid w:val="003D6A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3D6AB9"/>
    <w:pPr>
      <w:ind w:left="720"/>
      <w:contextualSpacing/>
    </w:pPr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3D6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6AB9"/>
  </w:style>
  <w:style w:type="paragraph" w:styleId="a3">
    <w:name w:val="Normal (Web)"/>
    <w:basedOn w:val="a"/>
    <w:uiPriority w:val="99"/>
    <w:semiHidden/>
    <w:unhideWhenUsed/>
    <w:rsid w:val="003D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D6A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D6A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D6A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D6AB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6AB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AB9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3D6AB9"/>
    <w:rPr>
      <w:rFonts w:ascii="Times New Roman" w:eastAsia="Times New Roman" w:hAnsi="Times New Roman" w:cs="Times New Roman"/>
      <w:lang w:eastAsia="ru-RU"/>
    </w:rPr>
  </w:style>
  <w:style w:type="paragraph" w:styleId="ab">
    <w:name w:val="No Spacing"/>
    <w:link w:val="aa"/>
    <w:uiPriority w:val="1"/>
    <w:qFormat/>
    <w:rsid w:val="003D6A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3D6AB9"/>
    <w:pPr>
      <w:ind w:left="720"/>
      <w:contextualSpacing/>
    </w:pPr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3D6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2021-09-11T09:05:00Z</dcterms:created>
  <dcterms:modified xsi:type="dcterms:W3CDTF">2021-10-02T17:26:00Z</dcterms:modified>
</cp:coreProperties>
</file>