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6454FA" w:rsidRPr="00382946" w:rsidRDefault="00DD5759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DD5759"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6479540" cy="8991387"/>
            <wp:effectExtent l="0" t="0" r="0" b="635"/>
            <wp:docPr id="1" name="Рисунок 1" descr="C:\Users\Галина\Desktop\сканы титулок\история 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каны титулок\история 10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9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МУНИЦИПАЛЬНОЕ БЮДЖЕТНОЕ ОБЩЕОБРАЗОВАТЕЛЬНОЕ УЧРЕЖДЕНИЕ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ДЯЧКИНСКАЯ СРЕДНЯЯ ОБЩЕОБРАЗОВАТЕЛЬНАЯ ШКОЛА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Почтовый адрес: 346054, Ростовская область, Тарасовский район, сл. Дячкино,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ул. Мира, 16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Телефон: (886386) 35-2-48, 35-2-08</w:t>
      </w:r>
    </w:p>
    <w:p w:rsidR="006454FA" w:rsidRPr="00382946" w:rsidRDefault="0020159B" w:rsidP="00DD575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Е-</w:t>
      </w:r>
      <w:r w:rsidRPr="00382946">
        <w:rPr>
          <w:rFonts w:ascii="Times New Roman" w:eastAsia="Calibri" w:hAnsi="Times New Roman" w:cs="Times New Roman"/>
          <w:sz w:val="23"/>
          <w:szCs w:val="23"/>
          <w:lang w:val="en-US" w:eastAsia="ru-RU"/>
        </w:rPr>
        <w:t>mail</w:t>
      </w: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: </w:t>
      </w:r>
      <w:hyperlink r:id="rId8" w:history="1"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dyachkino</w:t>
        </w:r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_</w:t>
        </w:r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sosch</w:t>
        </w:r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@</w:t>
        </w:r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mail</w:t>
        </w:r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eastAsia="ru-RU"/>
          </w:rPr>
          <w:t>.</w:t>
        </w:r>
        <w:r w:rsidRPr="00382946">
          <w:rPr>
            <w:rFonts w:ascii="Times New Roman" w:eastAsia="Calibri" w:hAnsi="Times New Roman" w:cs="Times New Roman"/>
            <w:i/>
            <w:iCs/>
            <w:color w:val="0000FF"/>
            <w:sz w:val="23"/>
            <w:szCs w:val="23"/>
            <w:u w:val="single"/>
            <w:lang w:val="en-US" w:eastAsia="ru-RU"/>
          </w:rPr>
          <w:t>ru</w:t>
        </w:r>
      </w:hyperlink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6454FA" w:rsidRPr="00382946">
        <w:trPr>
          <w:trHeight w:val="2393"/>
          <w:jc w:val="center"/>
        </w:trPr>
        <w:tc>
          <w:tcPr>
            <w:tcW w:w="2447" w:type="dxa"/>
            <w:vAlign w:val="center"/>
          </w:tcPr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23.08.2022г.</w:t>
            </w:r>
          </w:p>
          <w:p w:rsidR="006454FA" w:rsidRPr="00382946" w:rsidRDefault="006454FA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(Зарудняя Г.В..)</w:t>
            </w:r>
          </w:p>
        </w:tc>
        <w:tc>
          <w:tcPr>
            <w:tcW w:w="2427" w:type="dxa"/>
          </w:tcPr>
          <w:p w:rsidR="006454FA" w:rsidRPr="00382946" w:rsidRDefault="0020159B" w:rsidP="00DD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454FA" w:rsidRPr="00382946" w:rsidRDefault="0020159B" w:rsidP="00DD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заместителем директора по УВР </w:t>
            </w:r>
            <w:r w:rsidRPr="003829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6454FA" w:rsidRPr="00382946" w:rsidRDefault="006454FA" w:rsidP="00DD57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6454FA" w:rsidRPr="00382946" w:rsidRDefault="006454FA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3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.08.202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2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58" w:type="dxa"/>
          </w:tcPr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23.08.2022г.</w:t>
            </w:r>
          </w:p>
          <w:p w:rsidR="006454FA" w:rsidRPr="00382946" w:rsidRDefault="006454FA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__________</w:t>
            </w:r>
          </w:p>
          <w:p w:rsidR="006454FA" w:rsidRPr="00382946" w:rsidRDefault="0020159B" w:rsidP="00DD575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6454FA" w:rsidRPr="00382946" w:rsidRDefault="0020159B" w:rsidP="00DD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6454FA" w:rsidRPr="00382946" w:rsidRDefault="0020159B" w:rsidP="00DD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6454FA" w:rsidRPr="00382946" w:rsidRDefault="0020159B" w:rsidP="00DD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Звягинцева С.О.</w:t>
            </w:r>
          </w:p>
          <w:p w:rsidR="006454FA" w:rsidRPr="00382946" w:rsidRDefault="006454FA" w:rsidP="00DD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4FA" w:rsidRPr="00382946" w:rsidRDefault="0020159B" w:rsidP="00DD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1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  <w:p w:rsidR="006454FA" w:rsidRPr="00382946" w:rsidRDefault="006454FA" w:rsidP="00DD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РАБОЧАЯ ПРОГРАММА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 ИСТОРИИ</w:t>
      </w: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Уровень среднего(полного) общего образования, класс: </w:t>
      </w:r>
      <w:r w:rsidRPr="0038294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 класс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Количество часов в неделю: </w:t>
      </w:r>
      <w:r w:rsidRPr="0038294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2 часа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Учитель: </w:t>
      </w:r>
      <w:r w:rsidRPr="0038294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Зарудняя Г.В.</w:t>
      </w:r>
    </w:p>
    <w:p w:rsidR="006454FA" w:rsidRPr="00382946" w:rsidRDefault="0020159B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Квалификационная категория: </w:t>
      </w:r>
      <w:r w:rsidRPr="0038294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высшая</w:t>
      </w: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DD57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6454FA" w:rsidP="002F1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454FA" w:rsidRPr="00382946" w:rsidRDefault="0020159B" w:rsidP="002F12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2022-2023 учебный год</w:t>
      </w: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3"/>
          <w:szCs w:val="23"/>
        </w:rPr>
      </w:pPr>
      <w:r w:rsidRPr="00382946">
        <w:rPr>
          <w:rFonts w:ascii="Times New Roman" w:hAnsi="Times New Roman" w:cs="Times New Roman"/>
          <w:b/>
          <w:i/>
          <w:sz w:val="23"/>
          <w:szCs w:val="23"/>
        </w:rPr>
        <w:t>1.Пояснительная записка</w:t>
      </w:r>
    </w:p>
    <w:p w:rsidR="006454FA" w:rsidRPr="00382946" w:rsidRDefault="006454FA" w:rsidP="00382946">
      <w:pPr>
        <w:spacing w:after="0" w:line="240" w:lineRule="auto"/>
        <w:ind w:right="-1" w:firstLine="708"/>
        <w:rPr>
          <w:rFonts w:ascii="Times New Roman" w:hAnsi="Times New Roman" w:cs="Times New Roman"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Рабочая   программа  по истории в 10 классе разработана на основании следующих нормативно-правовых документов: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454FA" w:rsidRPr="00382946" w:rsidRDefault="0020159B" w:rsidP="0038294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Федеральный государственный образовательный стандарт среднего общего образования (приказ Минобрнауки РФ </w:t>
      </w:r>
      <w:r w:rsidRPr="00382946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382946">
        <w:rPr>
          <w:rFonts w:ascii="Times New Roman" w:eastAsia="Calibri" w:hAnsi="Times New Roman" w:cs="Times New Roman"/>
          <w:sz w:val="23"/>
          <w:szCs w:val="23"/>
          <w:lang w:eastAsia="ru-RU"/>
        </w:rPr>
        <w:t>от 17.05.2012 N 413 (ред. от 29.06.2017);</w:t>
      </w:r>
    </w:p>
    <w:p w:rsidR="006454FA" w:rsidRPr="00382946" w:rsidRDefault="0020159B" w:rsidP="0038294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6454FA" w:rsidRPr="00382946" w:rsidRDefault="0020159B" w:rsidP="0038294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 w:rsidRPr="0038294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46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Приказы</w:t>
      </w:r>
      <w:r w:rsidRPr="00382946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6454FA" w:rsidRPr="00382946" w:rsidRDefault="0020159B" w:rsidP="0038294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Программы</w:t>
      </w:r>
      <w:r w:rsidRPr="00382946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 w:rsidRPr="00382946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 w:rsidRPr="00382946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382946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основная образовательная программа среднего общего образования МБОУ Дячкинская СОШ;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382946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382946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план МБОУ Дячкинской СОШ на 2022-2023 учебный год.</w:t>
      </w:r>
    </w:p>
    <w:p w:rsidR="006454FA" w:rsidRPr="00382946" w:rsidRDefault="0020159B" w:rsidP="00382946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382946"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общего  образования  второго поколения  и </w:t>
      </w:r>
      <w:r w:rsidRPr="00382946"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 w:rsidRPr="00382946"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- Н. М. Арсентьев, А. А. Данилов, И.В.Курукин, А.Я.Токарева под редакцией А. В. Торкунова; М. «Просвещение», 2018 год;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Cs/>
          <w:i/>
          <w:sz w:val="23"/>
          <w:szCs w:val="23"/>
        </w:rPr>
      </w:pPr>
      <w:r w:rsidRPr="00382946">
        <w:rPr>
          <w:rFonts w:ascii="Times New Roman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6454FA" w:rsidRPr="00382946" w:rsidRDefault="0020159B" w:rsidP="00382946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Учебник:«История. 10 класс», авторы: Н. М. Арсентьев, А. А. Данилов, И.В.Курукин, А.Я.Токарева под редакцией А. В. Торкунова; М. «Просвещение», 2021 год;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>Цели курса:</w:t>
      </w:r>
    </w:p>
    <w:p w:rsidR="006454FA" w:rsidRPr="00382946" w:rsidRDefault="0020159B" w:rsidP="0038294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6454FA" w:rsidRPr="00382946" w:rsidRDefault="0020159B" w:rsidP="0038294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так же их места в истории мировой цивилизации;</w:t>
      </w:r>
    </w:p>
    <w:p w:rsidR="006454FA" w:rsidRPr="00382946" w:rsidRDefault="0020159B" w:rsidP="0038294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 xml:space="preserve">формирование исторического мышления, целостного представления об историческом пути России и стран мира, об основных этапах, событиях российской истории первой пол. </w:t>
      </w:r>
      <w:r w:rsidRPr="00382946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в.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>Задачи курса:</w:t>
      </w:r>
    </w:p>
    <w:p w:rsidR="006454FA" w:rsidRPr="00382946" w:rsidRDefault="0020159B" w:rsidP="003829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формирование личности, способной к национальной, культурной самоидентификации.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6454FA" w:rsidRPr="00382946" w:rsidRDefault="0020159B" w:rsidP="003829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воспитание толерантности, уважения интереса к разнообразию культур народов Европы, Азии,  и Америки, их взаимодействию в Новейшее время.</w:t>
      </w:r>
    </w:p>
    <w:p w:rsidR="006454FA" w:rsidRPr="00382946" w:rsidRDefault="0020159B" w:rsidP="003829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овладение знаниями об основных событиях и процессах эпохи Новейшего времени в социальной, экономической, политической, духовной и нравственной сферах и соотнесение их с развитием российского общества; понимание ими места и роли Российского государства во всемирно-историческом процессе, значения наследия этого периода для современного общества;</w:t>
      </w:r>
    </w:p>
    <w:p w:rsidR="006454FA" w:rsidRPr="00382946" w:rsidRDefault="0020159B" w:rsidP="003829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 xml:space="preserve">овладение учащимися основными знаниями по истории России первой половины </w:t>
      </w:r>
      <w:r w:rsidRPr="00382946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в., воспитание учащихся в духе патриотизма, уважения к истории России,  и гордости за героические свершения предков;</w:t>
      </w:r>
    </w:p>
    <w:p w:rsidR="006454FA" w:rsidRPr="00382946" w:rsidRDefault="0020159B" w:rsidP="003829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>развитие способности учащихся анализировать информацию, содержащуюся в исторических источниках по истории;</w:t>
      </w:r>
    </w:p>
    <w:p w:rsidR="006454FA" w:rsidRPr="00382946" w:rsidRDefault="0020159B" w:rsidP="0038294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 xml:space="preserve">формирование у школьников умения применять знания по истории России п.п. </w:t>
      </w:r>
      <w:r w:rsidRPr="00382946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вв., в. для осмысления сущности современных общественных явлений.         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      В соответствии с федеральным базисным учебным планом для образовательных учреждений РФ на изучение истории  в 10  классе отводится 70 часов. Рабочая программа предусматривает обучение истории  в  объёме 2-х часов в неделю в течение  учебного года( на базовом уровне).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     В соответствии с учебным планом и расписани</w:t>
      </w:r>
      <w:r w:rsidR="00382946">
        <w:rPr>
          <w:rFonts w:ascii="Times New Roman" w:hAnsi="Times New Roman" w:cs="Times New Roman"/>
          <w:bCs/>
          <w:sz w:val="23"/>
          <w:szCs w:val="23"/>
        </w:rPr>
        <w:t>ем МБОУ Дячкинской   СОШ на 2022</w:t>
      </w:r>
      <w:r w:rsidRPr="00382946">
        <w:rPr>
          <w:rFonts w:ascii="Times New Roman" w:hAnsi="Times New Roman" w:cs="Times New Roman"/>
          <w:bCs/>
          <w:sz w:val="23"/>
          <w:szCs w:val="23"/>
        </w:rPr>
        <w:t>– 202</w:t>
      </w:r>
      <w:r w:rsidR="00382946">
        <w:rPr>
          <w:rFonts w:ascii="Times New Roman" w:hAnsi="Times New Roman" w:cs="Times New Roman"/>
          <w:bCs/>
          <w:sz w:val="23"/>
          <w:szCs w:val="23"/>
        </w:rPr>
        <w:t>3</w:t>
      </w:r>
      <w:r w:rsidRPr="00382946">
        <w:rPr>
          <w:rFonts w:ascii="Times New Roman" w:hAnsi="Times New Roman" w:cs="Times New Roman"/>
          <w:bCs/>
          <w:sz w:val="23"/>
          <w:szCs w:val="23"/>
        </w:rPr>
        <w:t>гг, а также с государственными праздниками данная программа  расс</w:t>
      </w:r>
      <w:r w:rsidR="00382946">
        <w:rPr>
          <w:rFonts w:ascii="Times New Roman" w:hAnsi="Times New Roman" w:cs="Times New Roman"/>
          <w:bCs/>
          <w:sz w:val="23"/>
          <w:szCs w:val="23"/>
        </w:rPr>
        <w:t>читана  на  68</w:t>
      </w: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часов.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    На курс «Всеобщая история. Новейшая история» отводится 28 часов.  На курс «История Р</w:t>
      </w:r>
      <w:r w:rsidR="00382946">
        <w:rPr>
          <w:rFonts w:ascii="Times New Roman" w:hAnsi="Times New Roman" w:cs="Times New Roman"/>
          <w:bCs/>
          <w:sz w:val="23"/>
          <w:szCs w:val="23"/>
        </w:rPr>
        <w:t>оссии: первой половины XX в»– 40</w:t>
      </w:r>
      <w:r w:rsidRPr="00382946">
        <w:rPr>
          <w:rFonts w:ascii="Times New Roman" w:hAnsi="Times New Roman" w:cs="Times New Roman"/>
          <w:bCs/>
          <w:sz w:val="23"/>
          <w:szCs w:val="23"/>
        </w:rPr>
        <w:t xml:space="preserve"> часов (согласно Примерной программы среднего общего образования по истории). Предполагается последовательное изучение двух курсов.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Планируемые образовательные результаты изучения содержания курса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Личностные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осознание и готовность к практической реализации своей идентичности как гражданина своей страны, представителя этнической и религиозной группы, локальной и региональной общности;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осмысление социально-нравственного опыта предшествующих поколений, достижений и уроков исторического пути, пройденного страной, её народами;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понимание своего места в движении от прошлого к настоящему и будущему;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уважение демократических ценностей современного общества, прав и свобод человека; толерантность;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способность к определению своей позиции и ответственному поведению;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понимание культурного многообразия своей страны и мира, уважения к культуре своего и других народов;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готовность к международному диалогу, взаимодействию с представителями других народов, государств.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Метапредметные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организовывать и регулировать свою деятельность с использованием понятийного и познавательного инструментария изучаемых областей знаний;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соотносить свои действия с планируемыми результатами, осуществлять контроль своей деятельности в процессе достижения результата, оценивать правильность решения учебной задачи;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работать с учебной и внешкольной информацией (анализировать графическую, художественную, текстовую, аудиовизуальную и прочую информацию, обобщать факты, составлять план, тезисы, формулировать и обосновывать выводы и т. д.);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• осуществлять самостоятельный поиск информационных источников, давать им оценку;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• использовать современные источники информации — материалы на электронных носителях: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под руководством педагога;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использовать ранее изученный материал для решения познавательных задач;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определять понятия, устанавливать аналогии, классифицировать, выбирать основания и критерии для классификации и обобщения;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логически строить рассуждение, ясно и аргументированно излагать мысли;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владеть начальными исследовательскими умениями, решать поисковые и исследовательские задачи;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представлять рез ультаты своей деятельности в различных видах публичных выступлений, в том числе с использованием наглядности (высказывания, монолог, беседа, сообщение, презентация, участие в дискуссии и др.), а также в виде письменных работ;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использовать ИКТ-технологии для обработки, передачи, систематизации и презентации ин формации;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выявлять позитивные и негативные факторы, влияющие на результаты и качество выполнения задания;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организовывать  учебное сотрудничество и совместную деятельность с учителем и сверстниками, работать индивидуально и в группе;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определять свою роль в учебной группе, вклад всех участников в общий результат;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оценивать собственные действия, учебные достижения.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 xml:space="preserve">Предметные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отслеживать историческое событие, процесс в динамике; выделять периоды исторических событий, явлений, процессов и объяснять основания для их периодизации;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• владеть системными знаниями об основных этапах, процессах, ключевых событиях истории России и человечества, о месте своей страны во всемирной истории;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применять понятийный аппарат исторического знания для систематизации исторических фактов, раскрытия общего и особенного в развитии исторических общностей;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применять различные методы исторического анализа;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• самостоятельно определять причины и отслеживать последствия исторических событий, явлений;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осуществлять сопоставительный анализ различных источников исторической информации для реконструкции на этой основе исторических ситуаций и явлений;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осуществлять структурный и смысловой анализ текста исторического источника;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критически анализировать и оценивать информационную значимость вещественных изобразительных источников;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конкретизировать обобщающие характеристики, теоретические положения об историческом развитии на фактическом материале;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применять знания из других предметных областей для анализа исторического объекта;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• определять и обосновывать своё отношение к различным версиям и оценкам событий и личностям прошлого;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• различать субъективные и объективизированные исторические оценки;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 • конструктивно применять исторические и историко - культурные знания в социальной практике, общественной деятельности, межкультурном общении.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В результате изучения учебного предмета «История» на уровне среднего общего образования: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Выпускник на базовом уровне научится: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рассматривать историю России как неотъемлемую часть мирового исторического процесса;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определять последовательность и длительность исторических событий, явлений, процессов;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характеризовать место, обстоятельства, участников, результаты важнейших исторических событий;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представлять культурное наследие России и других стран;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работать с историческими документами;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lastRenderedPageBreak/>
        <w:t>сравнивать различные исторические документы, давать им общую характеристику;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критически анализировать информацию из различных источников;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соотносить иллюстративный материал с историческими событиями, явлениями, процессами, персоналиями;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использовать статистическую (информационную) таблицу, график, диаграмму как источники информации;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использовать аудиовизуальный ряд как источник информации;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составлять описание исторических объектов и памятников на основе текста, иллюстраций, макетов, интернет-ресурсов;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работать с хронологическими таблицами, картами и схемами;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читать легенду исторической карты;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владеть основной современной терминологией исторической науки, предусмотренной программой;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демонстрировать умение вести диалог, участвовать в дискуссии по исторической тематике;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оценивать роль личности в отечественной истории ХХ века;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Выпускник на базовом уровне получит возможность научиться: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устанавливать аналогии и оценивать вклад разных стран в сокровищницу мировой культуры;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определять место и время создания исторических документов;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характеризовать современные версии и трактовки важнейших проблем отечественной и всемирной истории;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представлять историческую информацию в виде таблиц, схем, графиков и др., заполнять контурную карту;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соотносить историческое время, исторические события, действия и поступки исторических личностей ХХ века;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анализировать и оценивать исторические события местного масштаба в контексте общероссийской и мировой истории ХХ века;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приводить аргументы и примеры в защиту своей точки зрения; 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применять полученные знания при анализе современной политики России;</w:t>
      </w:r>
    </w:p>
    <w:p w:rsidR="006454FA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владеть элементами проектной деятельности.</w:t>
      </w:r>
    </w:p>
    <w:p w:rsidR="00382946" w:rsidRDefault="00382946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946" w:rsidRDefault="00382946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946" w:rsidRDefault="00382946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82946" w:rsidRPr="00382946" w:rsidRDefault="00382946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3"/>
          <w:szCs w:val="23"/>
        </w:rPr>
        <w:t>2.Содержание учебного материала по курсу «История» в 10 классе 68 часов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  <w:u w:val="single"/>
        </w:rPr>
        <w:t>История России ( 40 часов</w:t>
      </w: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)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I. Россия в годы «великих потрясений»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Взаимоотношения представительной и исполнительной ветвей власти. «Прогрессивный блок» и его программа. Распутинщина и десакрализация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православная церковь. Всероссийский Поместный собор и восстановление патриаршества. 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«Декрет о земле» и принципы наделения крестьян землей. Отделение церкви от государства и школы от церкви.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Слом старого и создание нового госаппарата. Советы как форма власти. Слабость центра и формирование «многовластия» на местах.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«Главкизм».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</w:t>
      </w: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чрезвычайных органов – ЧК, комбедов и ревкомов.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Повседневная жизнь и общественные настроения. Городской быт: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II. Советский Союз в 1920-1930 – х.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Предпосылки и значение образования СССР. Принятие Конституции СССР 1924 г. Ситуация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Ситуация в партии и возрастание роли партийного аппарата. Роль И.В. Сталина в создании номенклатуры. Ликвидация оппозиции внутри ВКП(б) к концу 1920-х гг. 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 Сельскохозяйственные коммуны, артели и ТОЗы. Отходничество. Сдача земли в аренду.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Создание МТС. Национальные и региональные особенности коллективизации. Голод в СССР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 1932–1933 гг. как следствие коллективизации. Крупнейшие стройки первых пятилеток в центре и национальных республиках. Днепрострой,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специалисты и технологии на стройках СССР. Милитаризация народного хозяйства, ускоренное развитие военной промышленности. Результаты, цена и издержки модернизации. Превращение СССР в аграрно-индустриальную державу. Ликвидация безработицы. </w:t>
      </w: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Успехи и противоречия урбанизации. 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 Советская социальная и национальная политика 1930-х гг. Пропаганда и реальные достижения. Конституция СССР 1936 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Культурная революция. От обязательного начального образования –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Литература и кинематограф 1930-х годов. Культура русского зарубежья. Наука в 1930-е гг. 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Материнство и детство в СССР. Жизнь в деревне. Трудодни. Единоличники. Личные подсобные хозяйства колхозников.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СССР в Лигу Наций.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и Западной Белоруссии. Катынская трагедия. «Зимняя война» с Финляндией.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III. Великая Отечественная война. 1941-1945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«молниеносной войны».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медицинские эксперименты над заключенными.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Развертывание партизанского движения. Коренной перелом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 ходе войны (осень 1942 – 1943 г.). Сталинградская битва. Германское наступление весной– летом 1942 г. Поражение советских войск в Крыму. Битва за Кавказ. Оборона Сталинграда. «Дом Павлова».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Человек и война: единство фронта и тыла. «Всѐ для фронта, всѐ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 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 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Наступление советских войск в Белоруссии и Прибалтике. Боевые действия в Восточной и Центральной Европе и </w:t>
      </w: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освободительная миссия Красной Армии. Боевое содружество советской армии и войск стран антигитлеровской коалиции. Встреча на Эльбе.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 Война и общество. Военно-экономическое превосходство СССР над Германией в 1944–1945 гг. Восстановление хозяйства в освобожденных районах. Начало советского «Атомного проекта». Реэвакуация и нормализация повседневной жизни. ГУЛАГ. Депортация «репрессированных народов». Взаимоотношения государства и церкви. Поместный собор 1945 г. 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Нюрнбергский и Токийский судебные процессы. Осуждение главных военных преступников.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 </w:t>
      </w:r>
      <w:r w:rsidRPr="00382946">
        <w:rPr>
          <w:rFonts w:ascii="Times New Roman" w:hAnsi="Times New Roman" w:cs="Times New Roman"/>
          <w:b/>
          <w:sz w:val="23"/>
          <w:szCs w:val="23"/>
        </w:rPr>
        <w:t xml:space="preserve">        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Всеобщая история. (28 часов)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1: Введение в курс. Мир в начале 20 гт.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Понятие «Новейшая и современная история». Периодизация новейшей истории XX-начало XXI в. Основные события и вехи XX столетия.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Основные характеристики новой индустриальной эпохи.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Формирование индустриального общества.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Урбанизация и миграция.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Новые явления в экономике.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>Усиление роли государства</w:t>
      </w:r>
      <w:r w:rsidRPr="00382946">
        <w:rPr>
          <w:rFonts w:ascii="Times New Roman" w:hAnsi="Times New Roman" w:cs="Times New Roman"/>
          <w:sz w:val="23"/>
          <w:szCs w:val="23"/>
        </w:rPr>
        <w:t xml:space="preserve">. Изменения в обществе в условиях массового промышленного производства. Характерные черты НТП в начале века.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Переход к современному индустриальному производству.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Социальные и профсоюзное движения.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Содержание и особенности осуществления социального реформизма в ведущих странах мира.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>Д. Ллойд Джордж. Т. Рузвельт. В. Вильсон. Ж. Клемансо.</w:t>
      </w:r>
      <w:r w:rsidRPr="00382946">
        <w:rPr>
          <w:rFonts w:ascii="Times New Roman" w:hAnsi="Times New Roman" w:cs="Times New Roman"/>
          <w:sz w:val="23"/>
          <w:szCs w:val="23"/>
        </w:rPr>
        <w:t>Политические партии и основные идеологические направления: консерватизм, либерализм, социализм, марксизм, коммунизм.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Монополизация. Государство и монополистический капитал.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Ведущие государства мира в начале XX в. Характерные черты экономического и политического развития Великобритании, Франции, Германии, Австро-Венгрии, Италии, Японии, США. Неравномерность развития ведущих стран мира Общая характеристика колониальных и зависимых стран.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Системы колониального управления.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Начало антиколониальной борьбы.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Национально-освободительные движения на Востоке(Китай, Индия, Иран, Турция).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Особенности ситуации в регионе Латинской Америки.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Мексиканская революция 1910-1917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Основные цели внешней политики ведущих держав.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Колониальные империи.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«Новый империализм».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Две тенденции в международных отношениях в начале XX в.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Территориальный раздел мира. Возникновение военно-политических блоков. Международная конференция в Гааге.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>Пацифистское движение. Милитаризация как альтернатива социальным реформам.</w:t>
      </w:r>
      <w:r w:rsidRPr="00382946">
        <w:rPr>
          <w:rFonts w:ascii="Times New Roman" w:hAnsi="Times New Roman" w:cs="Times New Roman"/>
          <w:sz w:val="23"/>
          <w:szCs w:val="23"/>
        </w:rPr>
        <w:t xml:space="preserve">Гонка вооружений. Основные международные кризисы и конфликты в начале ХХ ст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2: Первая мировая война и ее итоги.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Июльский (1914 г.) кризис, повод и причины Первой мировой войны. Цели и планы участников. Характер войны. Основные фронты, этапы и сражения Первой мировой войны. Изменение состава участников двух противоборствующих коалиций: Четверной союз и Антанта. Человек и общество в условиях войны. Масштабы человеческих потерь, социальных потрясений и разрушений: Первая мировая война как самая кровавая и разрушительная за всю историю человечества.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Версальско - вашингтонская система.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Парижская мирная конференция (1919 г.): надежды и планы участников. Новая карта Европы по Версальскому мирному договору. Идея Лиги Наций как гаранта сохранения мира и разоружения. Вашингтонская конференция (1921 -1922 гг.), договоры колониальных держав. Оформление </w:t>
      </w: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Версальско-Вашингтонской системы послевоенного мира и ее противоречия. Новое соотношение сил между великими державами. Причины неустойчивости новой системы международных отношений.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Последствия войны. Революции и распад империй.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Социальные последствия Первой мировой войны. Революции, распад империй и образование новых государств как политический результат Первой мировой войны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3. Послевоенное обустройство мира.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Мир после Первой мировой войны.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Революционные события 1918-начала 1920-х гг. в Европе.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Ноябрьская революция и возникновение Веймарской республики в Германии. Раскол международного рабочего движения: Коммунистический Интернационал и Социалистический Рабочий Интернационал.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Маргинализация и фашизация общества.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Послевоенное обустройство мира. Оформление Версальско-Вашингтонской системы.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Парижская мирная конференция (1919 г.): надежды и планы участников.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“14 пунктов” В. Вильсона.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Версальский договор.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Мирные договора с союзниками Германии.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Новая карта Европы по Версальскому мирному договору.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Лига Наций как гарант сохранения мира и разоружения.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Вашингтонская конференция (1921-1922 гг.). Договоры колониальных держав. Оформление Версальско-Вашингтонской системы международных отношений в послевоенном мире и ее противоречия.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4: Страны Европы и США: от процветания к кризису. Общественно-политический выбор стран Европы и Америки.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Капиталистический мир в 20 е годы. Страны Европы и США в 20-е 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Развитие международных отношений в 1920-е гг. Эра пацифизма и пацифистские движения 1920-х гг. Особенности развития стран Европы и США в 1920-е гг. Экономический бум и торжество консерватизма в США, политическая нестабильность и трудности послевоенного восстановления в Европе. План Дауэса и перемещение экономического центра капиталистического мира в США. Эпоха зрелого индустриального общества.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Мировой экономический кризис.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Причины экономического кризиса 1929-1933 гг. и его масштабы. Великая депрессия: социально-психологические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- социальные реформы и государственное регулирование. Тоталитарный и авторитарный режимы, главные черты и особенности. Причины наступления тоталитаризма и авторитаризма в 20-30. -е гг. XX 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США. Новый курс Рузвельта.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Особенности экономического кризиса в США. Кризис традиционного либерализма. Ф. Рузвельт - политик новой индустриальной эпохи. «Новый курс» Ф.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>Рузвельта: его экономические и социальные приоритеты. Начало социально-ориентированного этапа развития современного капиталистического государства как главный исторический итог «нового курса» Ф. Рузвельта. Внешняя политика США в 1930-е гг.Демократические страны Европы</w:t>
      </w: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Особенности экономического кризиса 1929-1933 гг. в Великобритании и Франции. Британская и французская модели борьбы с экономическим кризисом и социальными проблемами. Внешняя политика Великобритании в 1930-е гг. Народный фронт (1936-1939 гг.) во Франции. Историческое значение либерально-демократической модели преодоления кризисных явлений в экономике и социальной сфере.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Тоталитарные режимы в 30-е годы. Италия. Формирование тоталитарных и авторитарных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режимов в странах Европы как путь выхода из экономического кризиса, решения социальных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проблем и реализации внешней экспансии. Италия в 1920-1930-е гг. Политические и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социально-экономические предпосылки утверждения тоталитарной диктатуры фашистской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партии. Особенности итальянского фашизма.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Тоталитарные режимы в 30-е годы. Германия. Испания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пути к власти. Идеология национал-социализма: предпосылки формирования, основные идеи, пропаганда. Условия утверждения тоталитарной диктатуры в Германии. Этапы установления фашистского режима (1933 - 1939 гг.). Роль нацистской партии и фашистского государства в экономической, общественно-политической и культурной жизни страны. Милитаризация и подготовка к войне. Особенности </w:t>
      </w: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германского фашизма. Внешняя политика Германии в 1930-е гг. Испания в годы мирового экономического кризиса. Революция 1931 г. и свержение монархии. Глубокий раскол в испанском обществе: левый и правый лагерь. Непримиримые противоречия среди левых сил. Народный фронт. Гражданская война в Испании (1936-1939 гг.). Предпосылки образования военно-авторитарной диктатуры. Особенности испанского фашизма. Международное отношения в 1930-е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5: Страны Центральной и Восточной Европы в 20-х - 1930-х гг. Страны Азии, Африки и Латинской Америки в 1920–1930-е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Особенности социально-экономического развития стран Центральной и Восточной Европы (Польша, Чехословакия, Венгрия, Румыния, Болгария, Югославия).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Характерные особенности демократических и авторитарных режимов в странах Центральной и Восточной Европы.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Становление Второй Речи Посполитой. Переворот 1926 г.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Ю. Пилсудский. Режим «санации». Создание Чехословацкого государства.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Внешняя политика.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Т. Масарик. Венгерская революция.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Период Венгерской Советской республики.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Режим Хорти. Королевская диктатура в Румынии. Установление режима И. Антонеску. Режим А. Стамболийского в Болгарии.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Королевская диктатура.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Борис III. Королевство сербов, хорватов и словенцев в Югославии.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Видовданская конституция. Государственные перевороты 1929 г. и 1941 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Влияние Первой мировой на ситуацию в Азии.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Модернизация и милитаризация Японии.Меморандум Танака.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Сунь Ятсен.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Народная революция в Китае 1925-1927 гг. Политика Чан Кайши. Гражданская война в Китае.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Японо-китайская война. Умеренное и радикальное движение в Индии. М. Ганди. </w:t>
      </w:r>
      <w:r w:rsidRPr="00382946">
        <w:rPr>
          <w:rFonts w:ascii="Times New Roman" w:hAnsi="Times New Roman" w:cs="Times New Roman"/>
          <w:sz w:val="23"/>
          <w:szCs w:val="23"/>
        </w:rPr>
        <w:t>Гандизм. Кампании ненасильственного сопротивления.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>М.Кемаль</w:t>
      </w:r>
      <w:r w:rsidRPr="00382946">
        <w:rPr>
          <w:rFonts w:ascii="Times New Roman" w:hAnsi="Times New Roman" w:cs="Times New Roman"/>
          <w:sz w:val="23"/>
          <w:szCs w:val="23"/>
        </w:rPr>
        <w:t xml:space="preserve">. Модернизационные реформы в Турции.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Палестинская проблема.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Панафриканизм. Изменение политической и социально-экономической ситуации в регионе Латинской Америки.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Типология политических режимов.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6. Международные отношения 1920-х - 1930-х гг. Развитие культуры в первой половине ХХ ст.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Пацифизм и милитаризм в 1920-1930-е гг.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Причины нестабильности Версальско-Вашингтонской системы. Попытки решения проблемы разоружения в Европе.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Шаги по стабилизации международных отношений. Германский и русский вопросы репараций и попытки их урегулирования.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Планы Дауэса и Юнга. Конференция в Генуе. Пересмотр послевоенных договоров в 20-х гг. ХХ ст. Пакт Бриана – Келлога. Итоги развития международных отношений в 20-е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Кризис Версальско-Вашингтонской системы.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Обострение противоречий Версальско-Вашингтонской системы. Женевская конференция.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Возникновение очага новой мировой войны на Дальнем Востоке и в Африке. Разжигание очага новой войны в Европе. Ось «Берлин – Рим – Токио».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Попытки создания системы коллективной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безопасности.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Политика умиротворения и ее крах. Мюнхенское соглашение. Крах Версальско-Вашингтонской системы. Секретные переговоры в Москве. Пакт Риббентропа-Молотова и его последствия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Развитие мировой культуры в первые десятилетия ХХ в.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Важнейшие достижения науки и техники в начале ХХ ст.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Нобелевские премии. </w:t>
      </w:r>
      <w:r w:rsidRPr="00382946">
        <w:rPr>
          <w:rFonts w:ascii="Times New Roman" w:hAnsi="Times New Roman" w:cs="Times New Roman"/>
          <w:sz w:val="23"/>
          <w:szCs w:val="23"/>
        </w:rPr>
        <w:t xml:space="preserve">Новые явления в культурной жизни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(авангардизм, модернизм, символизм). Спорт и олимпийское движение. </w:t>
      </w:r>
      <w:r w:rsidRPr="00382946">
        <w:rPr>
          <w:rFonts w:ascii="Times New Roman" w:hAnsi="Times New Roman" w:cs="Times New Roman"/>
          <w:sz w:val="23"/>
          <w:szCs w:val="23"/>
        </w:rPr>
        <w:t xml:space="preserve">Рождение массовой культуры.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Развитие мировой культуры в межвоенные годы.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Основные достижения науки и техники в 20-30 е гг.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>Изменения в повседневной жизни.</w:t>
      </w:r>
      <w:r w:rsidRPr="00382946">
        <w:rPr>
          <w:rFonts w:ascii="Times New Roman" w:hAnsi="Times New Roman" w:cs="Times New Roman"/>
          <w:sz w:val="23"/>
          <w:szCs w:val="23"/>
        </w:rPr>
        <w:t>Основные тенденции в развитии искусства (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>постимпрессионизм, кубизм, фовизм, экспрессионизм, неопримитивизм, абстрактный экспрессионизм, супрематизм, сюрреализм</w:t>
      </w:r>
      <w:r w:rsidRPr="00382946">
        <w:rPr>
          <w:rFonts w:ascii="Times New Roman" w:hAnsi="Times New Roman" w:cs="Times New Roman"/>
          <w:sz w:val="23"/>
          <w:szCs w:val="23"/>
        </w:rPr>
        <w:t xml:space="preserve">). Смысловое обновление литературы. </w:t>
      </w:r>
      <w:r w:rsidRPr="00382946">
        <w:rPr>
          <w:rFonts w:ascii="Times New Roman" w:hAnsi="Times New Roman" w:cs="Times New Roman"/>
          <w:i/>
          <w:iCs/>
          <w:sz w:val="23"/>
          <w:szCs w:val="23"/>
        </w:rPr>
        <w:t xml:space="preserve">Кинематограф как вид массовой культуры.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 xml:space="preserve">Тема 7: Вторая мировая война и ее уроки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Причины и характер Второй мировой войны (1939-1945 гг.). Периодизация, фронты, участники. Начало войны. Основные военные операции в 1939 - июне 1941 г. Подготовка Германией плана нападения на СССР. Великая Отечественная война как составная часть Второй мировой войны. Роль Восточного фронта в победе над фашизмом. Военные действия в Северной Африке, в Азии и на Тихом океане в 1941 - 1944 гг.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Нацистский «новый порядок» в оккупированных странах. Геноцид. Движение Сопротивления и его герои.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lastRenderedPageBreak/>
        <w:t xml:space="preserve">Создание антигитлеровской коалиция ее роль в разгроме фашизма. Проблема открытия второго фронта. Конференции глав государств-участников антигитлеровской коалиции (Тегеран. 1943 г.; Ялта и Потсдам. 1945 г.), решения о координации военных действий и послевоенном устройстве мира.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Особенности заключительного этапа Второй мировой войны (1944-1945 гг.). Освобождение Европы от фашизма. Капитуляция Германии. Военные действия на Тихом океане (1944 г.) и разгром Квантунской армии (август 1945 г.). Капитуляция Японии. Итоги Второй мировой войны. Роль СССР в победе над фашизмом. Цена победы для человечества.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sz w:val="23"/>
          <w:szCs w:val="23"/>
        </w:rPr>
        <w:t xml:space="preserve">Послевоенная карта Европы и геополитическая ситуация в мире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государств. Сепаратный договор с Японией. Образование ООН. Устав ООН. Нюрнбергский (1945-1946 гг.) процесс над главными военными преступниками. Преступления против человечности на службе войны, искусство на службе у пропаганды. 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2946">
        <w:rPr>
          <w:rFonts w:ascii="Times New Roman" w:hAnsi="Times New Roman" w:cs="Times New Roman"/>
          <w:b/>
          <w:bCs/>
          <w:sz w:val="23"/>
          <w:szCs w:val="23"/>
        </w:rPr>
        <w:t>Итоговое повторение. Итоговое тестирование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i/>
          <w:sz w:val="23"/>
          <w:szCs w:val="23"/>
        </w:rPr>
      </w:pPr>
      <w:r w:rsidRPr="00382946">
        <w:rPr>
          <w:rFonts w:ascii="Times New Roman" w:hAnsi="Times New Roman" w:cs="Times New Roman"/>
          <w:b/>
          <w:i/>
          <w:sz w:val="23"/>
          <w:szCs w:val="23"/>
        </w:rPr>
        <w:t>ИТОГО – 68 ЧАСОВ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946">
        <w:rPr>
          <w:rFonts w:ascii="Times New Roman" w:hAnsi="Times New Roman" w:cs="Times New Roman"/>
          <w:b/>
          <w:sz w:val="24"/>
          <w:szCs w:val="24"/>
        </w:rPr>
        <w:t>3. Календарно- тематическое планирование по курсу «История» в 10 классе</w:t>
      </w:r>
    </w:p>
    <w:p w:rsidR="006454FA" w:rsidRPr="00382946" w:rsidRDefault="0020159B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82946">
        <w:rPr>
          <w:rFonts w:ascii="Times New Roman" w:hAnsi="Times New Roman" w:cs="Times New Roman"/>
          <w:b/>
          <w:sz w:val="24"/>
          <w:szCs w:val="24"/>
        </w:rPr>
        <w:t>68 часов (2 часа в неделю)</w:t>
      </w: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134"/>
        <w:gridCol w:w="1559"/>
        <w:gridCol w:w="1134"/>
      </w:tblGrid>
      <w:tr w:rsidR="006454FA" w:rsidRPr="00382946">
        <w:trPr>
          <w:trHeight w:val="4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п.п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6454FA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Кол – 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454FA" w:rsidRPr="00382946">
        <w:trPr>
          <w:trHeight w:val="52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4FA" w:rsidRPr="00382946" w:rsidRDefault="006454FA" w:rsidP="00382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4FA" w:rsidRPr="00382946" w:rsidRDefault="006454FA" w:rsidP="00382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4FA" w:rsidRPr="00382946" w:rsidRDefault="006454FA" w:rsidP="003829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454FA" w:rsidRPr="00382946">
        <w:trPr>
          <w:trHeight w:val="702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I. Россия в годы «великих потрясений»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6454FA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4FA" w:rsidRPr="00382946" w:rsidRDefault="006454FA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Введение .Повторение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  <w:sz w:val="24"/>
                <w:szCs w:val="24"/>
              </w:rPr>
            </w:pPr>
            <w:r w:rsidRPr="00382946">
              <w:rPr>
                <w:rFonts w:ascii="Times New Roman" w:hAnsi="Times New Roman"/>
                <w:color w:val="000000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Россия и мир накануне Первой мировой войны</w:t>
            </w:r>
          </w:p>
          <w:p w:rsidR="002F126D" w:rsidRPr="00382946" w:rsidRDefault="002F126D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F126D" w:rsidP="003829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  <w:r w:rsidR="0020159B" w:rsidRPr="00382946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Российская империя в Первой мировой войне.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F126D" w:rsidP="003829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  <w:r w:rsidR="0020159B" w:rsidRPr="00382946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российская революция: февраль 1917 г. Причины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российская революция: февраль 1917 г. Хроника событий.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6D" w:rsidRDefault="002F126D" w:rsidP="003829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12.09</w:t>
            </w:r>
          </w:p>
          <w:p w:rsidR="0020159B" w:rsidRPr="00382946" w:rsidRDefault="002F126D" w:rsidP="003829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 w:rsidR="0020159B" w:rsidRPr="00382946">
              <w:rPr>
                <w:rFonts w:ascii="Times New Roman" w:hAnsi="Times New Roman"/>
                <w:color w:val="000000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Великая российская революция: октябрь 1917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Первые революционные преобразования большевиков.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Экономическая политика советской власти. Военный коммунизм.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rPr>
          <w:trHeight w:val="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Революция и гражданская война 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Революция и гражданская война на национальных окраинах.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Идеология и культура периода Гражданской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 теме «Россия в годы «великих потрясений»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Тема II. Советский союз в 1920—1930-х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Экономический и политический кризис начала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1920-х гг. Переход к нэпу.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Экономика нэпа.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Образование СССР. 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Национальная политика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Политическое развитие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Международное положение и внешняя политика СССР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Культурное пространство советского общества в 1920-е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«Великий перелом». Индустриализация.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hAnsi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Коллективизация сельского хозяйства.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Политическая система СССР в 1930-е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B" w:rsidRPr="00382946" w:rsidRDefault="0020159B" w:rsidP="00382946">
            <w:pPr>
              <w:rPr>
                <w:rFonts w:ascii="Times New Roman" w:hAnsi="Times New Roman"/>
                <w:color w:val="000000"/>
              </w:rPr>
            </w:pPr>
            <w:r w:rsidRPr="00382946">
              <w:rPr>
                <w:rFonts w:ascii="Times New Roman" w:hAnsi="Times New Roman"/>
                <w:color w:val="000000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Советская национальная политика в 1930-е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28.11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Культурное пространство советского общества в 1930-е гг.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СССР и мировое сообщество в 1929—1939 гг.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Тема III. Великая Отечественная война. 1941—1945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СССР накануне Великой Отечественной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26-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Начало Великой Отечественной войны. 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Первый период войны, 22 июня 1941- ноябрь 1942гг.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12.12</w:t>
            </w:r>
          </w:p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Поражения и победы 1942 г. Предпосылки коренного перелома.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Человек и война: единство фронта и тыла.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21.12</w:t>
            </w:r>
          </w:p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Второй период Великой Отечественной войны. Коренной перелом (ноябрь 1942—1943 г.).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28.12</w:t>
            </w:r>
          </w:p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09.01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Третий период войны. Победа СССР в Великой Отечественной войне. Окончание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11.01</w:t>
            </w:r>
          </w:p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Советская разведка и контрразведка в годы Великой Отечественной войны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 w:rsidTr="002015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Практические задания по теме «Великая Отечественная война»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20159B" w:rsidRPr="00382946" w:rsidRDefault="0020159B" w:rsidP="00382946">
            <w:pPr>
              <w:rPr>
                <w:rFonts w:ascii="Times New Roman" w:hAnsi="Times New Roman"/>
              </w:rPr>
            </w:pPr>
            <w:r w:rsidRPr="00382946">
              <w:rPr>
                <w:rFonts w:ascii="Times New Roman" w:hAnsi="Times New Roman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Герои Великой Отечественной войны 1941-1945гг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Итоги Великой Отечественной войны 1941-1945гг. Причины победы советского народа.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 xml:space="preserve">Контрольный урок </w:t>
            </w: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 теме: «Великая Отечественная война»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Итоговый контроль по Истории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/>
                <w:bCs/>
                <w:sz w:val="23"/>
                <w:szCs w:val="23"/>
              </w:rPr>
              <w:t>Раздел 2. Новейшая история. Первая половина XX века.</w:t>
            </w:r>
          </w:p>
        </w:tc>
        <w:tc>
          <w:tcPr>
            <w:tcW w:w="1134" w:type="dxa"/>
            <w:vAlign w:val="center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/>
                <w:sz w:val="23"/>
                <w:szCs w:val="23"/>
              </w:rPr>
              <w:t>28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5670" w:type="dxa"/>
            <w:vAlign w:val="center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Мир накануне Первой мировой войны</w:t>
            </w:r>
          </w:p>
        </w:tc>
        <w:tc>
          <w:tcPr>
            <w:tcW w:w="1134" w:type="dxa"/>
            <w:vAlign w:val="center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70" w:type="dxa"/>
            <w:vAlign w:val="center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«Новый империализм»  Происхождение Первой мировой войны.</w:t>
            </w:r>
          </w:p>
        </w:tc>
        <w:tc>
          <w:tcPr>
            <w:tcW w:w="1134" w:type="dxa"/>
            <w:vAlign w:val="center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Первая мировая война 1914-1918гг</w:t>
            </w:r>
          </w:p>
        </w:tc>
        <w:tc>
          <w:tcPr>
            <w:tcW w:w="1134" w:type="dxa"/>
            <w:vAlign w:val="center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Последствия войны: революции и распад империй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.02,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01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Версальско-Вашингтонская система. Международные отношения в 1920 –е гг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06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 xml:space="preserve">Страны Запада в 1920—е гг. США. Великобритания, Франция. Германия. </w:t>
            </w:r>
            <w:r w:rsidRPr="00382946">
              <w:rPr>
                <w:rFonts w:ascii="Times New Roman" w:hAnsi="Times New Roman"/>
                <w:i/>
                <w:sz w:val="23"/>
                <w:szCs w:val="23"/>
              </w:rPr>
              <w:t>Контрольная работа.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Мировой экономический кризис 1929-1933 г.г. Великая депрессия. Пути выхода из кризиса. 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05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 xml:space="preserve">Страны Запада в 1930 –е гг. США: «Новый курс» Ф.Рузвельта. 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Великобритания: национальное правительство.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rPr>
          <w:trHeight w:val="7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 xml:space="preserve">Нарастание агрессии в мире. 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Установление нацисткой диктатуры в Германии.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Международные отношения в 1930 –е гг. Политика «умиротворения» агрессора.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03.05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 xml:space="preserve">Восток в первой половине </w:t>
            </w:r>
            <w:r w:rsidRPr="00382946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XX</w:t>
            </w: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 xml:space="preserve"> в.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</w:t>
            </w:r>
          </w:p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Вторая мировая война 1939-1945 гг.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17</w:t>
            </w:r>
            <w:r w:rsidR="0020159B" w:rsidRPr="00382946">
              <w:rPr>
                <w:rFonts w:ascii="Times New Roman" w:hAnsi="Times New Roman"/>
                <w:sz w:val="23"/>
                <w:szCs w:val="23"/>
              </w:rPr>
              <w:t>.05</w:t>
            </w:r>
          </w:p>
          <w:p w:rsidR="00382946" w:rsidRPr="00382946" w:rsidRDefault="00382946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Итоги Второй мировой войны. Послевоенное урегулирование.</w:t>
            </w: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5670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i/>
                <w:sz w:val="23"/>
                <w:szCs w:val="23"/>
              </w:rPr>
              <w:t>Итоговое тестирование</w:t>
            </w:r>
          </w:p>
          <w:p w:rsidR="00382946" w:rsidRPr="00382946" w:rsidRDefault="00382946" w:rsidP="00382946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/>
                <w:bCs/>
                <w:sz w:val="23"/>
                <w:szCs w:val="23"/>
              </w:rPr>
              <w:t>Итоговое  повторение</w:t>
            </w:r>
          </w:p>
          <w:p w:rsidR="00382946" w:rsidRPr="00382946" w:rsidRDefault="00382946" w:rsidP="00382946">
            <w:pPr>
              <w:spacing w:after="0" w:line="240" w:lineRule="auto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</w:p>
        </w:tc>
        <w:tc>
          <w:tcPr>
            <w:tcW w:w="1134" w:type="dxa"/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38294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.05,</w:t>
            </w:r>
          </w:p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</w:t>
            </w:r>
            <w:r w:rsidR="0020159B" w:rsidRPr="0038294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20159B" w:rsidP="0038294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0159B" w:rsidRPr="00382946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9B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Итого: 68</w:t>
            </w:r>
            <w:r w:rsidR="0020159B" w:rsidRPr="00382946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час.</w:t>
            </w:r>
          </w:p>
          <w:p w:rsidR="00382946" w:rsidRPr="00382946" w:rsidRDefault="00382946" w:rsidP="0038294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b/>
          <w:sz w:val="24"/>
          <w:szCs w:val="24"/>
        </w:rPr>
        <w:t>Критерии и нормы оценки ЗУН учащихся:</w:t>
      </w:r>
    </w:p>
    <w:p w:rsidR="006454FA" w:rsidRPr="00382946" w:rsidRDefault="0020159B" w:rsidP="003829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b/>
          <w:sz w:val="24"/>
          <w:szCs w:val="24"/>
        </w:rPr>
        <w:t>Устный, письменный ответ: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«5» выставляется в том случае, если учащийся в полном объеме выполняет  задания и демонстрирует следующие знания и умения:</w:t>
      </w:r>
    </w:p>
    <w:p w:rsidR="006454FA" w:rsidRPr="00382946" w:rsidRDefault="0020159B" w:rsidP="00382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осуществлять поиск информации, представленной в различных знаковых системах;  логично, развернуто отвечать как на устный вопрос, так и на вопросы по историческому источнику;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6454FA" w:rsidRPr="00382946" w:rsidRDefault="0020159B" w:rsidP="00382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анализировать, сравнивать, обобщать факты прошлого и современности, руководствуясь принципом историзма;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6454FA" w:rsidRPr="00382946" w:rsidRDefault="0020159B" w:rsidP="00382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сопоставлять различные точки зрения на исторические события, обосновывать свое мнение; применять исторические знания при анализе различных проблем современного общества, толковать содержание основных терминов исторической и общественно-политической лексики;</w:t>
      </w:r>
    </w:p>
    <w:p w:rsidR="006454FA" w:rsidRPr="00382946" w:rsidRDefault="0020159B" w:rsidP="00382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демонстрировать знание основных дат отечественной истории; составлять краткий (тезисный) план предлагаемого к изучению материала;</w:t>
      </w:r>
    </w:p>
    <w:p w:rsidR="006454FA" w:rsidRPr="00382946" w:rsidRDefault="0020159B" w:rsidP="003829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оформлять контурную карту в соответствии с полнотой требований заданий (легенды); читать карту, ориентируясь в историческом пространстве и времени;  преобразовывать текстовую информацию в иную (график, диаграмма, таблица);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Отметка «4» выставляется в том случае, если учащийся показывает предъявляемые требования, как и к ответу на «отлично», но при ответе допускает неточности, не искажающие общего исторического смысла: демонстрирует знание причинно-следственных связей, основных дат;</w:t>
      </w:r>
    </w:p>
    <w:p w:rsidR="006454FA" w:rsidRPr="00382946" w:rsidRDefault="0020159B" w:rsidP="003829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дает определения прозвучавшим при ответе понятиям;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6454FA" w:rsidRPr="00382946" w:rsidRDefault="0020159B" w:rsidP="003829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Отметка «3» выставляется в том случае, если учащийся </w:t>
      </w:r>
    </w:p>
    <w:p w:rsidR="006454FA" w:rsidRPr="00382946" w:rsidRDefault="0020159B" w:rsidP="003829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демонстрирует общие представления об историческом процессе, но путается в датах, допускает неточности в определении понятий;</w:t>
      </w:r>
    </w:p>
    <w:p w:rsidR="006454FA" w:rsidRPr="00382946" w:rsidRDefault="0020159B" w:rsidP="003829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6454FA" w:rsidRPr="00382946" w:rsidRDefault="0020159B" w:rsidP="0038294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логически построенный и продуманный ответ; не умеет сопоставлять исторические события в России с событиями всеобщей истории; не показывает знание различных точек зрения, существующих по проблеме;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«2» выставляется в том случае, если учащийся не продемонстрировал никаких знаний либо отказался отвечать.</w:t>
      </w:r>
    </w:p>
    <w:p w:rsidR="006454FA" w:rsidRPr="00382946" w:rsidRDefault="0020159B" w:rsidP="003829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b/>
          <w:sz w:val="24"/>
          <w:szCs w:val="24"/>
        </w:rPr>
        <w:t>Нормы оценок работы с историческим источником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«5» выставляется в том случае, если учащийся  установил тип источника и время (дату) его появления; извлек из источника историческую информацию, на основе которой сформулировал и раскрыл поднятую в тексте проблему; сопоставил факты нескольких исторических источников; 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 дал теоретическое обоснование информации источника и прокомментировал ее с использованием научной терминологии; привел собственную точку зрения на рассматриваемую проблему; аргументировал свою позицию с опорой на исторические факты и собственный жизненный опыт.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«4» выставляется в том случае, если учащийся определил тип источника и историческую эпоху его появления; извлек из источника историческую информацию, на основе которой обозначил и пояснил поднятую в тексте проблему; сопоставил факты нескольких исторических источников; применил контекстные знания для объяснения содержания исторического источника; прокомментировал информацию источника с использованием научной терминологии; привел собственную точку зрения на рассматриваемую проблему, но затруднился ; с аргументацией свою позиции.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«3» выставляется в том случае, если учащийся не узнал тип источника, но указал примерное время его появления; на основе информации источника увидел проблему, но не смог ее сформулировать;  попытался раскрыть проблему, пользуясь общими рассуждениями при слабой опоре на информацию источника;не сформулировал собственную точку зрения (позицию, отношение) при ответе на вопросы и задания к тексту источника.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«2» выставляется в том случае, если учащийся не указал тип источника, но сделал попытку ответить на поставленные вопросы; не увидел проблему и не смог ее сформулировать; пересказал текст источника без его комментирования,  или дал ответ не в контексте задания.</w:t>
      </w:r>
    </w:p>
    <w:p w:rsidR="006454FA" w:rsidRPr="00382946" w:rsidRDefault="0020159B" w:rsidP="003829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b/>
          <w:sz w:val="24"/>
          <w:szCs w:val="24"/>
        </w:rPr>
        <w:t>Нормы оценок работы с исторической картой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«5» выставляется в том случае, если учащийся читает легенду карты, правильно описывает расположение стран (государств), используя соответствующую терминологию; раскрывает сущность исторических процессов и явлений (войн, революций и пр.), пользуясь языком карты; правильно и в полном объеме выполняет задания по контурной карте.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«4» выставляется в том случае, если учащийся 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явлений;не в полном объеме выполняет задания по контурной карте.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Отметка «3» выставляется в том случае, если учащийся допускает ошибки при чтении легенды карты, искажающие смысл исторической информации;не соотносит историческую информацию с картой; не может обозначить изучаемые исторические объекты (явления) на контурной карте.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Отметка «2» выставляется в том случае, если учащийся не умеет читать легенду карты;не распознает историческую информацию, представленную на карте;отказался работать с контурной картой.</w:t>
      </w:r>
    </w:p>
    <w:p w:rsidR="006454FA" w:rsidRPr="00382946" w:rsidRDefault="0020159B" w:rsidP="003829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b/>
          <w:sz w:val="24"/>
          <w:szCs w:val="24"/>
        </w:rPr>
        <w:t>Контроль уровня обучения</w:t>
      </w:r>
    </w:p>
    <w:p w:rsidR="006454FA" w:rsidRPr="00382946" w:rsidRDefault="0020159B" w:rsidP="00382946">
      <w:pPr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 xml:space="preserve">        Основными видами диагностики уровня сформированности ключевых компетенций учащихся и текущего контроля знаний, умений и навыков  на данном этапе обучения являются: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Устный опрос (собеседование);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Публичные выступления (высказывания, монолог, дискуссия, полемика);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Исторические диктанты: понятийные (терминологические), хронологические, картографические, комплексные и др.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различные виды работ с исторической картой;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анализ исторических источников (поиск нужной информации по заданной теме в источниках различного типа,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выборочно), перевод информации из одной знаковой системы в другую (из текста в таблицу, из аудиовизуального ряда в текст и др.);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тесты (однотипные, комплексные);</w:t>
      </w:r>
    </w:p>
    <w:p w:rsidR="006454FA" w:rsidRPr="00382946" w:rsidRDefault="0020159B" w:rsidP="003829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Тексты с лакунами (пропусками);</w:t>
      </w:r>
    </w:p>
    <w:p w:rsidR="006454FA" w:rsidRPr="00382946" w:rsidRDefault="0020159B" w:rsidP="0038294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>историческое сочинение, эссе и т.п.</w:t>
      </w:r>
    </w:p>
    <w:p w:rsidR="006454FA" w:rsidRPr="00382946" w:rsidRDefault="0020159B" w:rsidP="00382946">
      <w:pPr>
        <w:numPr>
          <w:ilvl w:val="0"/>
          <w:numId w:val="8"/>
        </w:num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sz w:val="24"/>
          <w:szCs w:val="24"/>
        </w:rPr>
        <w:t>рефлексия по итогам самостоятельной и групповой работы, участия в ролевых, имитационных играх (как письменная, так и устная).</w:t>
      </w:r>
    </w:p>
    <w:p w:rsidR="006454FA" w:rsidRPr="00382946" w:rsidRDefault="0020159B" w:rsidP="0038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946">
        <w:rPr>
          <w:rFonts w:ascii="Times New Roman" w:eastAsia="Times New Roman" w:hAnsi="Times New Roman" w:cs="Times New Roman"/>
          <w:sz w:val="24"/>
          <w:szCs w:val="24"/>
        </w:rPr>
        <w:t xml:space="preserve">    По итогам изучения курса предусмотрена контрольная работа в виде комплексного разноуровневого теста.</w:t>
      </w:r>
    </w:p>
    <w:p w:rsidR="006454FA" w:rsidRPr="00382946" w:rsidRDefault="006454FA" w:rsidP="003829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6454FA" w:rsidRPr="00382946" w:rsidRDefault="006454FA" w:rsidP="0038294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454FA" w:rsidRPr="00382946" w:rsidRDefault="006454FA" w:rsidP="00382946">
      <w:pPr>
        <w:tabs>
          <w:tab w:val="left" w:pos="121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20159B" w:rsidP="00382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2946">
        <w:rPr>
          <w:rFonts w:ascii="Times New Roman" w:eastAsia="Calibri" w:hAnsi="Times New Roman" w:cs="Times New Roman"/>
          <w:b/>
          <w:sz w:val="24"/>
          <w:szCs w:val="24"/>
        </w:rPr>
        <w:t>Учебно- методическое и материально-техническое обеспечение образовательной деятельности.</w:t>
      </w:r>
    </w:p>
    <w:p w:rsidR="006454FA" w:rsidRPr="00382946" w:rsidRDefault="006454FA" w:rsidP="00382946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tbl>
      <w:tblPr>
        <w:tblW w:w="9600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92"/>
        <w:gridCol w:w="2835"/>
        <w:gridCol w:w="2271"/>
        <w:gridCol w:w="1276"/>
      </w:tblGrid>
      <w:tr w:rsidR="006454FA" w:rsidRPr="003829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6454FA" w:rsidRPr="003829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Учебники:</w:t>
            </w:r>
          </w:p>
          <w:p w:rsidR="006454FA" w:rsidRPr="00382946" w:rsidRDefault="006454FA" w:rsidP="00382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82946">
              <w:rPr>
                <w:rFonts w:ascii="Times New Roman" w:hAnsi="Times New Roman" w:cs="Times New Roman"/>
                <w:sz w:val="24"/>
              </w:rPr>
              <w:t>1.«История»10 -11 класс</w:t>
            </w:r>
          </w:p>
          <w:p w:rsidR="006454FA" w:rsidRPr="00382946" w:rsidRDefault="006454FA" w:rsidP="00382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. Россия в 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веке </w:t>
            </w: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класс.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 w:cs="Times New Roman"/>
                <w:bCs/>
                <w:sz w:val="23"/>
                <w:szCs w:val="23"/>
              </w:rPr>
              <w:t>Н. М. Арсентьев,</w:t>
            </w: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38294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А. А. Данилов, И.В.Курукин, А.Я.Токарева , под редакцией А. В. Торкунова; 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82946">
              <w:rPr>
                <w:rFonts w:ascii="Times New Roman" w:hAnsi="Times New Roman" w:cs="Times New Roman"/>
                <w:sz w:val="24"/>
              </w:rPr>
              <w:t>Левандовский А.А. Щетинов Ю.А.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2946">
              <w:rPr>
                <w:rFonts w:ascii="Times New Roman" w:hAnsi="Times New Roman" w:cs="Times New Roman"/>
                <w:bCs/>
                <w:sz w:val="23"/>
                <w:szCs w:val="23"/>
              </w:rPr>
              <w:t>М. «Просвещение»,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</w:rPr>
              <w:t>М.: Просвещение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</w:rPr>
              <w:t>2018 -2019гг.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</w:rPr>
              <w:t>2017г</w:t>
            </w:r>
          </w:p>
        </w:tc>
      </w:tr>
      <w:tr w:rsidR="006454FA" w:rsidRPr="003829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Учебные пособия:</w:t>
            </w: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История. Универсальный справочник «История России»,</w:t>
            </w: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Подготовка к ЕГЭ. тематические тесты</w:t>
            </w:r>
          </w:p>
          <w:p w:rsidR="006454FA" w:rsidRPr="00382946" w:rsidRDefault="006454FA" w:rsidP="00382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4FA" w:rsidRPr="00382946" w:rsidRDefault="0020159B" w:rsidP="0038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82946">
              <w:rPr>
                <w:rFonts w:ascii="Times New Roman" w:eastAsia="Times New Roman" w:hAnsi="Times New Roman" w:cs="Times New Roman"/>
                <w:sz w:val="24"/>
              </w:rPr>
              <w:t xml:space="preserve">«История России 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начало 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века» 9 класс</w:t>
            </w:r>
          </w:p>
          <w:p w:rsidR="006454FA" w:rsidRPr="00382946" w:rsidRDefault="006454FA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Курукин И.В. Шестаков В.А. Чернова В.Н.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Веряскина О.Г.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Данилова</w:t>
            </w: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 Косулина</w:t>
            </w: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 Г. Брандт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«Эксмо»</w:t>
            </w: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«Легион» Ростов- на Дону 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</w:rPr>
              <w:t>М.: Просвещение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</w:rPr>
              <w:t>2019 гг.</w:t>
            </w: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54FA" w:rsidRPr="003829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 для педагогического работника.</w:t>
            </w: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Поурочные разработки к учебнику «Россия и мир в ХХ веке»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А.А. Левандовский</w:t>
            </w: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Ю.А.Щетинов</w:t>
            </w:r>
          </w:p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Л.В.Жукова.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М.: Просвещение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6454FA" w:rsidRPr="003829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пособия:</w:t>
            </w:r>
          </w:p>
          <w:p w:rsidR="006454FA" w:rsidRPr="00382946" w:rsidRDefault="006454FA" w:rsidP="00382946">
            <w:pPr>
              <w:pStyle w:val="aa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 xml:space="preserve">1.Уроки  Отечественной истории </w:t>
            </w:r>
            <w:r w:rsidRPr="00382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29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 xml:space="preserve">  века</w:t>
            </w:r>
            <w:r w:rsidRPr="0038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2.Уроки всемирной истории. «Новейшая история</w:t>
            </w: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6454FA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4FA" w:rsidRPr="00382946" w:rsidRDefault="006454FA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«Виртуальная школа</w:t>
            </w:r>
          </w:p>
          <w:p w:rsidR="006454FA" w:rsidRPr="00382946" w:rsidRDefault="0020159B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Кирилла и  Мефодия»</w:t>
            </w:r>
          </w:p>
          <w:p w:rsidR="006454FA" w:rsidRPr="00382946" w:rsidRDefault="006454FA" w:rsidP="00382946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</w:rPr>
              <w:t>М.: Просвещение</w:t>
            </w:r>
          </w:p>
          <w:p w:rsidR="006454FA" w:rsidRPr="00382946" w:rsidRDefault="006454FA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FA" w:rsidRPr="00382946" w:rsidRDefault="0020159B" w:rsidP="0038294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46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</w:tbl>
    <w:p w:rsidR="006454FA" w:rsidRPr="00382946" w:rsidRDefault="006454FA" w:rsidP="003829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pStyle w:val="aa"/>
        <w:rPr>
          <w:rFonts w:ascii="Times New Roman" w:hAnsi="Times New Roman" w:cs="Times New Roman"/>
          <w:b/>
          <w:bCs/>
          <w:szCs w:val="24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</w:rPr>
        <w:sectPr w:rsidR="006454FA" w:rsidRPr="003829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851" w:header="709" w:footer="709" w:gutter="0"/>
          <w:pgNumType w:start="1"/>
          <w:cols w:space="720"/>
        </w:sect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tbl>
      <w:tblPr>
        <w:tblpPr w:leftFromText="180" w:rightFromText="180" w:bottomFromText="200" w:vertAnchor="page" w:horzAnchor="page" w:tblpX="1" w:tblpY="148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6454FA" w:rsidRPr="00382946">
        <w:trPr>
          <w:trHeight w:val="3116"/>
        </w:trPr>
        <w:tc>
          <w:tcPr>
            <w:tcW w:w="6960" w:type="dxa"/>
          </w:tcPr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Ш</w:t>
            </w: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</w:t>
            </w: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гуманитарного цикла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______________________________</w:t>
            </w: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Протокол № ____от «_____»_______20_____г.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ШМО____________  (_Зарудняя Г.В.)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3" w:type="dxa"/>
          </w:tcPr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заместителем директора по УВР 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«_____»_________________ 20_____г.</w:t>
            </w: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Заместитель директора  по УВР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____________ (Куликова И.Е.)</w:t>
            </w:r>
          </w:p>
          <w:p w:rsidR="006454FA" w:rsidRPr="00382946" w:rsidRDefault="0020159B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829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6454FA" w:rsidRPr="00382946" w:rsidRDefault="006454FA" w:rsidP="0038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i/>
          <w:sz w:val="24"/>
          <w:szCs w:val="24"/>
          <w:lang w:eastAsia="ja-JP"/>
        </w:rPr>
      </w:pPr>
    </w:p>
    <w:p w:rsidR="006454FA" w:rsidRPr="00382946" w:rsidRDefault="006454FA" w:rsidP="0038294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4FA" w:rsidRPr="00382946" w:rsidRDefault="006454FA" w:rsidP="00382946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54FA" w:rsidRPr="00382946" w:rsidRDefault="006454FA" w:rsidP="00382946">
      <w:pPr>
        <w:tabs>
          <w:tab w:val="left" w:pos="284"/>
          <w:tab w:val="left" w:pos="567"/>
        </w:tabs>
        <w:spacing w:after="0" w:line="240" w:lineRule="auto"/>
        <w:ind w:right="-1" w:firstLine="28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54FA" w:rsidRPr="00382946" w:rsidRDefault="006454FA" w:rsidP="0038294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6454FA" w:rsidRPr="0038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9B4" w:rsidRDefault="00AC59B4">
      <w:pPr>
        <w:spacing w:line="240" w:lineRule="auto"/>
      </w:pPr>
      <w:r>
        <w:separator/>
      </w:r>
    </w:p>
  </w:endnote>
  <w:endnote w:type="continuationSeparator" w:id="0">
    <w:p w:rsidR="00AC59B4" w:rsidRDefault="00AC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6D" w:rsidRDefault="002F12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868880"/>
    </w:sdtPr>
    <w:sdtEndPr/>
    <w:sdtContent>
      <w:p w:rsidR="002F126D" w:rsidRDefault="002F12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759">
          <w:rPr>
            <w:noProof/>
          </w:rPr>
          <w:t>13</w:t>
        </w:r>
        <w:r>
          <w:fldChar w:fldCharType="end"/>
        </w:r>
      </w:p>
    </w:sdtContent>
  </w:sdt>
  <w:p w:rsidR="002F126D" w:rsidRDefault="002F12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6D" w:rsidRDefault="002F12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9B4" w:rsidRDefault="00AC59B4">
      <w:pPr>
        <w:spacing w:after="0"/>
      </w:pPr>
      <w:r>
        <w:separator/>
      </w:r>
    </w:p>
  </w:footnote>
  <w:footnote w:type="continuationSeparator" w:id="0">
    <w:p w:rsidR="00AC59B4" w:rsidRDefault="00AC59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6D" w:rsidRDefault="002F12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6D" w:rsidRDefault="002F126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6D" w:rsidRDefault="002F12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969"/>
    <w:multiLevelType w:val="multilevel"/>
    <w:tmpl w:val="285339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6778"/>
    <w:multiLevelType w:val="multilevel"/>
    <w:tmpl w:val="289A677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C63916"/>
    <w:multiLevelType w:val="multilevel"/>
    <w:tmpl w:val="2DC63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C287E"/>
    <w:multiLevelType w:val="multilevel"/>
    <w:tmpl w:val="553C28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BD17B5"/>
    <w:multiLevelType w:val="multilevel"/>
    <w:tmpl w:val="58BD17B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60745D"/>
    <w:multiLevelType w:val="multilevel"/>
    <w:tmpl w:val="5960745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3B28F7"/>
    <w:multiLevelType w:val="multilevel"/>
    <w:tmpl w:val="5F3B28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D40BF"/>
    <w:multiLevelType w:val="multilevel"/>
    <w:tmpl w:val="683D40BF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05"/>
        </w:tabs>
        <w:ind w:left="100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725"/>
        </w:tabs>
        <w:ind w:left="172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445"/>
        </w:tabs>
        <w:ind w:left="244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165"/>
        </w:tabs>
        <w:ind w:left="316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85"/>
        </w:tabs>
        <w:ind w:left="38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05"/>
        </w:tabs>
        <w:ind w:left="460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325"/>
        </w:tabs>
        <w:ind w:left="53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045"/>
        </w:tabs>
        <w:ind w:left="6045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41"/>
    <w:rsid w:val="000B3983"/>
    <w:rsid w:val="000B40AE"/>
    <w:rsid w:val="000B5E8E"/>
    <w:rsid w:val="00104B2B"/>
    <w:rsid w:val="001279A8"/>
    <w:rsid w:val="0013319B"/>
    <w:rsid w:val="00175AB5"/>
    <w:rsid w:val="00184C85"/>
    <w:rsid w:val="001C0C89"/>
    <w:rsid w:val="0020159B"/>
    <w:rsid w:val="0020505A"/>
    <w:rsid w:val="00205622"/>
    <w:rsid w:val="00260807"/>
    <w:rsid w:val="00295488"/>
    <w:rsid w:val="002D4BB5"/>
    <w:rsid w:val="002D587D"/>
    <w:rsid w:val="002F126D"/>
    <w:rsid w:val="00382946"/>
    <w:rsid w:val="003B2611"/>
    <w:rsid w:val="003C3907"/>
    <w:rsid w:val="003F1FF0"/>
    <w:rsid w:val="004B2BF2"/>
    <w:rsid w:val="004C6E9D"/>
    <w:rsid w:val="004D7107"/>
    <w:rsid w:val="00516E10"/>
    <w:rsid w:val="005424C9"/>
    <w:rsid w:val="00560B1F"/>
    <w:rsid w:val="005B16C0"/>
    <w:rsid w:val="005E61C6"/>
    <w:rsid w:val="006454FA"/>
    <w:rsid w:val="0069416F"/>
    <w:rsid w:val="006C7639"/>
    <w:rsid w:val="0072098A"/>
    <w:rsid w:val="00740AC3"/>
    <w:rsid w:val="00791C0E"/>
    <w:rsid w:val="007C2B42"/>
    <w:rsid w:val="008C61EF"/>
    <w:rsid w:val="00916529"/>
    <w:rsid w:val="00961886"/>
    <w:rsid w:val="00963841"/>
    <w:rsid w:val="00A414A2"/>
    <w:rsid w:val="00A47FC1"/>
    <w:rsid w:val="00A9286C"/>
    <w:rsid w:val="00AC59B4"/>
    <w:rsid w:val="00B70205"/>
    <w:rsid w:val="00BD5B8A"/>
    <w:rsid w:val="00BF7197"/>
    <w:rsid w:val="00C11343"/>
    <w:rsid w:val="00C32AF6"/>
    <w:rsid w:val="00CB2327"/>
    <w:rsid w:val="00DA519C"/>
    <w:rsid w:val="00DD5759"/>
    <w:rsid w:val="00DE727A"/>
    <w:rsid w:val="00E80CCD"/>
    <w:rsid w:val="00EC2AD7"/>
    <w:rsid w:val="00F27526"/>
    <w:rsid w:val="00F51A45"/>
    <w:rsid w:val="00F913AB"/>
    <w:rsid w:val="00F9323E"/>
    <w:rsid w:val="00FA1972"/>
    <w:rsid w:val="00FD5B5F"/>
    <w:rsid w:val="1E0E6BC9"/>
    <w:rsid w:val="213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1953B-C550-4BF1-AE14-74D8B5F4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8763</Words>
  <Characters>49950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40</cp:revision>
  <cp:lastPrinted>2021-11-07T18:13:00Z</cp:lastPrinted>
  <dcterms:created xsi:type="dcterms:W3CDTF">2020-11-15T14:41:00Z</dcterms:created>
  <dcterms:modified xsi:type="dcterms:W3CDTF">2022-09-16T11:45:00Z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CA13468BD1EC466AB9F790FED52782EB</vt:lpwstr>
  </property>
</Properties>
</file>