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92" w:rsidRDefault="00CB3592" w:rsidP="003A3C8A">
      <w:pPr>
        <w:spacing w:after="0" w:line="408" w:lineRule="auto"/>
        <w:ind w:firstLine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40855" cy="9414559"/>
            <wp:effectExtent l="0" t="0" r="0" b="0"/>
            <wp:docPr id="1" name="Рисунок 1" descr="C:\Users\Лена\Desktop\славгородская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славгородская\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1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592" w:rsidRDefault="00CB3592" w:rsidP="003A3C8A">
      <w:pPr>
        <w:spacing w:after="0" w:line="408" w:lineRule="auto"/>
        <w:ind w:firstLine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CB3592" w:rsidRDefault="00CB3592" w:rsidP="003A3C8A">
      <w:pPr>
        <w:spacing w:after="0" w:line="408" w:lineRule="auto"/>
        <w:ind w:firstLine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 w:line="408" w:lineRule="auto"/>
        <w:ind w:firstLine="120"/>
        <w:jc w:val="center"/>
        <w:rPr>
          <w:rFonts w:eastAsiaTheme="minorEastAsia"/>
          <w:sz w:val="24"/>
          <w:szCs w:val="24"/>
          <w:lang w:eastAsia="ru-RU"/>
        </w:rPr>
      </w:pPr>
      <w:bookmarkStart w:id="0" w:name="_GoBack"/>
      <w:bookmarkEnd w:id="0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lastRenderedPageBreak/>
        <w:t>МИНИСТЕРСТВО ПРОСВЕЩЕНИЯ РОССИЙСКОЙ ФЕДЕРАЦИИ</w:t>
      </w:r>
    </w:p>
    <w:p w:rsidR="003A3C8A" w:rsidRPr="009D050E" w:rsidRDefault="003A3C8A" w:rsidP="003A3C8A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bookmarkStart w:id="1" w:name="f82fad9e-4303-40e0-b615-d8bb07699b65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3A3C8A" w:rsidRPr="009D050E" w:rsidRDefault="003A3C8A" w:rsidP="003A3C8A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bookmarkStart w:id="2" w:name="f11d21d1-8bec-4df3-85d2-f4d0bca3e7ae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МУ ОО Администрации Тарасовского района</w:t>
      </w:r>
      <w:bookmarkEnd w:id="2"/>
    </w:p>
    <w:p w:rsidR="003A3C8A" w:rsidRPr="009D050E" w:rsidRDefault="003A3C8A" w:rsidP="003A3C8A">
      <w:pPr>
        <w:spacing w:after="0" w:line="408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Дячкинская</w:t>
      </w:r>
      <w:proofErr w:type="spellEnd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СОШ</w:t>
      </w:r>
    </w:p>
    <w:p w:rsidR="003A3C8A" w:rsidRPr="009D050E" w:rsidRDefault="003A3C8A" w:rsidP="003A3C8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3C8A" w:rsidRPr="009D050E" w:rsidTr="004D31B7">
        <w:tc>
          <w:tcPr>
            <w:tcW w:w="3114" w:type="dxa"/>
          </w:tcPr>
          <w:p w:rsidR="003A3C8A" w:rsidRPr="009D050E" w:rsidRDefault="003A3C8A" w:rsidP="004D31B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заседании МО 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учителей 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Афанасьева Н.Н.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токол №1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«28» 08   2025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3A3C8A" w:rsidRPr="009D050E" w:rsidRDefault="003A3C8A" w:rsidP="004D3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директора по 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A3C8A" w:rsidRPr="009D050E" w:rsidRDefault="003A3C8A" w:rsidP="004D31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Дюжева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Т.М.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«28» 08   2025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3A3C8A" w:rsidRPr="009D050E" w:rsidRDefault="003A3C8A" w:rsidP="004D3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A3C8A" w:rsidRPr="009D050E" w:rsidRDefault="003A3C8A" w:rsidP="004D31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A3C8A" w:rsidRPr="009D050E" w:rsidRDefault="003A3C8A" w:rsidP="004D31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Звягинцева С.О.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№15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«28» 08   2025</w:t>
            </w:r>
            <w:r w:rsidRPr="009D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A3C8A" w:rsidRPr="009D050E" w:rsidRDefault="003A3C8A" w:rsidP="004D31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3C8A" w:rsidRPr="009D050E" w:rsidRDefault="003A3C8A" w:rsidP="003A3C8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 w:line="408" w:lineRule="auto"/>
        <w:ind w:left="120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3A3C8A" w:rsidRPr="009D050E" w:rsidRDefault="003A3C8A" w:rsidP="003A3C8A">
      <w:pPr>
        <w:spacing w:after="0" w:line="408" w:lineRule="auto"/>
        <w:ind w:left="1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0E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3A3C8A" w:rsidRPr="00EF7FF2" w:rsidRDefault="003A3C8A" w:rsidP="003A3C8A">
      <w:pPr>
        <w:spacing w:after="0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  <w:r w:rsidRPr="00EF7FF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курса  внеурочной деятельности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«Разговоры о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важном</w:t>
      </w:r>
      <w:proofErr w:type="gramEnd"/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» </w:t>
      </w:r>
    </w:p>
    <w:p w:rsidR="003A3C8A" w:rsidRPr="00EF7FF2" w:rsidRDefault="003A3C8A" w:rsidP="003A3C8A">
      <w:pPr>
        <w:spacing w:after="0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Уровень общего образования, класс: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начальное общее, 4</w:t>
      </w:r>
      <w:r w:rsidRPr="00EF7FF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3A3C8A" w:rsidRPr="00EF7FF2" w:rsidRDefault="003A3C8A" w:rsidP="003A3C8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Направление деятельности: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коммуникативная</w:t>
      </w:r>
      <w:proofErr w:type="gramEnd"/>
    </w:p>
    <w:p w:rsidR="003A3C8A" w:rsidRPr="00EF7FF2" w:rsidRDefault="003A3C8A" w:rsidP="003A3C8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организации: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час общения</w:t>
      </w:r>
    </w:p>
    <w:p w:rsidR="003A3C8A" w:rsidRPr="00EF7FF2" w:rsidRDefault="003A3C8A" w:rsidP="003A3C8A">
      <w:pPr>
        <w:spacing w:after="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Количество часов в неделю: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7FF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1 час</w:t>
      </w:r>
    </w:p>
    <w:p w:rsidR="003A3C8A" w:rsidRPr="00EF7FF2" w:rsidRDefault="003A3C8A" w:rsidP="003A3C8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Педагог внеурочной деятельности: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Славгородская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Елена Игоревна</w:t>
      </w:r>
    </w:p>
    <w:p w:rsidR="003A3C8A" w:rsidRPr="00EF7FF2" w:rsidRDefault="003A3C8A" w:rsidP="003A3C8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</w:t>
      </w:r>
      <w:r w:rsidRPr="00EF7F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 w:rsidRPr="00EF7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первая</w:t>
      </w:r>
    </w:p>
    <w:p w:rsidR="003A3C8A" w:rsidRPr="00EF7FF2" w:rsidRDefault="003A3C8A" w:rsidP="003A3C8A">
      <w:pPr>
        <w:spacing w:after="0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3C8A" w:rsidRDefault="003A3C8A" w:rsidP="003A3C8A">
      <w:pPr>
        <w:spacing w:after="0" w:line="408" w:lineRule="auto"/>
        <w:ind w:left="1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C8A" w:rsidRPr="009D050E" w:rsidRDefault="003A3C8A" w:rsidP="003A3C8A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Pr="009D050E" w:rsidRDefault="003A3C8A" w:rsidP="003A3C8A">
      <w:pPr>
        <w:spacing w:after="0"/>
        <w:ind w:left="120"/>
        <w:jc w:val="center"/>
        <w:rPr>
          <w:rFonts w:eastAsiaTheme="minorEastAsia"/>
          <w:sz w:val="24"/>
          <w:szCs w:val="24"/>
          <w:lang w:eastAsia="ru-RU"/>
        </w:rPr>
      </w:pPr>
    </w:p>
    <w:p w:rsidR="003A3C8A" w:rsidRDefault="003A3C8A" w:rsidP="003A3C8A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8f40cabc-1e83-4907-ad8f-f4ef8375b8cd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сл. </w:t>
      </w:r>
      <w:proofErr w:type="spellStart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Дячкино</w:t>
      </w:r>
      <w:bookmarkEnd w:id="3"/>
      <w:proofErr w:type="spellEnd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</w:t>
      </w:r>
      <w:bookmarkStart w:id="4" w:name="30574bb6-69b4-4b7b-a313-5bac59a2fd6c"/>
      <w:r w:rsidRPr="009D050E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202</w:t>
      </w:r>
      <w:bookmarkEnd w:id="4"/>
      <w:r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5</w:t>
      </w:r>
    </w:p>
    <w:p w:rsidR="003A3C8A" w:rsidRDefault="003A3C8A"/>
    <w:p w:rsidR="003A3C8A" w:rsidRDefault="003A3C8A" w:rsidP="003A3C8A">
      <w:pPr>
        <w:rPr>
          <w:rStyle w:val="fontstyle31"/>
        </w:rPr>
      </w:pPr>
      <w:proofErr w:type="gramStart"/>
      <w:r>
        <w:rPr>
          <w:rStyle w:val="fontstyle01"/>
        </w:rPr>
        <w:lastRenderedPageBreak/>
        <w:t>ПОЯСНИТЕЛЬНАЯ ЗАПИСКА</w:t>
      </w:r>
      <w:r>
        <w:rPr>
          <w:rFonts w:ascii="GothamPro-Black" w:hAnsi="GothamPro-Black"/>
          <w:b/>
          <w:bCs/>
          <w:color w:val="231F20"/>
          <w:sz w:val="28"/>
          <w:szCs w:val="28"/>
        </w:rPr>
        <w:br/>
      </w:r>
      <w:r>
        <w:rPr>
          <w:rStyle w:val="fontstyle21"/>
        </w:rPr>
        <w:t>Актуальность и назначение программы</w:t>
      </w:r>
      <w:r>
        <w:rPr>
          <w:rFonts w:ascii="GothamPro-Bold" w:hAnsi="GothamPro-Bold"/>
          <w:b/>
          <w:bCs/>
          <w:color w:val="231F20"/>
        </w:rPr>
        <w:br/>
      </w:r>
      <w:r>
        <w:rPr>
          <w:rStyle w:val="fontstyle31"/>
        </w:rPr>
        <w:t>Программа курса внеурочной деятельности «Разговоры о важном» (далее —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программа) разработана в соответствии с требованиями федеральных государственных образовательных стандартов начального общего, основного общего и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среднего общего образования, ориентирована на обеспечение индивидуальных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потребностей обучающихся и направлена на достижение планируемых результатов федеральных основных образовательных программ начального общего,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основного общего и среднего общего образования с учётом выбора участниками</w:t>
      </w:r>
      <w:proofErr w:type="gramEnd"/>
      <w:r>
        <w:rPr>
          <w:rStyle w:val="fontstyle31"/>
        </w:rPr>
        <w:t xml:space="preserve"> образовательных отношений курсов внеурочной деятельности.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здоровью, сохранение и укрепление традиционных российских духовно-нравственных ценностей.</w:t>
      </w:r>
      <w:r>
        <w:rPr>
          <w:rFonts w:ascii="GothamPro" w:hAnsi="GothamPro"/>
          <w:color w:val="231F20"/>
        </w:rPr>
        <w:br/>
      </w:r>
      <w:proofErr w:type="gramStart"/>
      <w:r>
        <w:rPr>
          <w:rStyle w:val="fontstyle31"/>
        </w:rPr>
        <w:t>Педагог помогает обучающемуся:</w:t>
      </w:r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формировании его российской идентичности;</w:t>
      </w:r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формировании интереса к познанию;</w:t>
      </w:r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формировании осознанного отношения к своим правам и свободам и уважительного отношения к правам и свободам других;</w:t>
      </w:r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выстраивании собственного поведения с позиции нравственных и правовых норм;</w:t>
      </w:r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создании и мотивации для участия в социально значимой деятельности;</w:t>
      </w:r>
      <w:proofErr w:type="gramEnd"/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развитии у школьников общекультурной компетентности;</w:t>
      </w:r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развитии умения принимать осознанные решения и делать выбор;</w:t>
      </w:r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осознании своего места в обществе;</w:t>
      </w:r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познании себя, своих мотивов, устремлений, склонностей;</w:t>
      </w:r>
      <w:r>
        <w:rPr>
          <w:rFonts w:ascii="GothamPro" w:hAnsi="GothamPro"/>
          <w:color w:val="231F20"/>
        </w:rPr>
        <w:br/>
      </w:r>
      <w:r>
        <w:rPr>
          <w:rStyle w:val="fontstyle41"/>
        </w:rPr>
        <w:t xml:space="preserve">● </w:t>
      </w:r>
      <w:r>
        <w:rPr>
          <w:rStyle w:val="fontstyle31"/>
        </w:rPr>
        <w:t>в формировании готовности к личностному самоопределению.</w:t>
      </w:r>
      <w:r>
        <w:rPr>
          <w:rFonts w:ascii="GothamPro" w:hAnsi="GothamPro"/>
          <w:color w:val="231F20"/>
        </w:rPr>
        <w:br/>
      </w:r>
    </w:p>
    <w:p w:rsidR="004D31B7" w:rsidRDefault="003A3C8A" w:rsidP="004D31B7">
      <w:pPr>
        <w:widowControl w:val="0"/>
        <w:autoSpaceDE w:val="0"/>
        <w:autoSpaceDN w:val="0"/>
        <w:spacing w:after="0" w:line="240" w:lineRule="auto"/>
        <w:ind w:left="146" w:right="150"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C8A">
        <w:rPr>
          <w:rStyle w:val="fontstyle31"/>
          <w:b/>
          <w:i/>
        </w:rPr>
        <w:t>Нормативно-правовую основу рабочей программы курса внеурочной</w:t>
      </w:r>
      <w:r w:rsidRPr="003A3C8A">
        <w:rPr>
          <w:rFonts w:ascii="GothamPro" w:hAnsi="GothamPro"/>
          <w:b/>
          <w:i/>
          <w:color w:val="231F20"/>
        </w:rPr>
        <w:br/>
      </w:r>
      <w:r w:rsidRPr="003A3C8A">
        <w:rPr>
          <w:rStyle w:val="fontstyle31"/>
          <w:b/>
          <w:i/>
        </w:rPr>
        <w:t xml:space="preserve">деятельности «Разговоры о </w:t>
      </w:r>
      <w:proofErr w:type="gramStart"/>
      <w:r w:rsidRPr="003A3C8A">
        <w:rPr>
          <w:rStyle w:val="fontstyle31"/>
          <w:b/>
          <w:i/>
        </w:rPr>
        <w:t>важном</w:t>
      </w:r>
      <w:proofErr w:type="gramEnd"/>
      <w:r w:rsidRPr="003A3C8A">
        <w:rPr>
          <w:rStyle w:val="fontstyle31"/>
          <w:b/>
          <w:i/>
        </w:rPr>
        <w:t>» составляют следующие документы:</w:t>
      </w:r>
      <w:r w:rsidRPr="003A3C8A">
        <w:rPr>
          <w:rFonts w:ascii="GothamPro" w:hAnsi="GothamPro"/>
          <w:b/>
          <w:i/>
          <w:color w:val="231F20"/>
        </w:rPr>
        <w:br/>
      </w:r>
      <w:r>
        <w:rPr>
          <w:rStyle w:val="fontstyle31"/>
        </w:rPr>
        <w:t>1. Федеральный закон от 29.12.2012 № 273-ФЗ «Об образовании в Российской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Федерации».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2. Указ Президента Российской Федерации от 02.07.2021 № 400 «О Стратегии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национальной безопасности Российской Федерации».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3. Указ Президента Российской Федерации от 09.11.2022 № 809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«Об утверждении Основ государственной политики по сохранению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и укреплению традиционных российских духовно-нравственных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ценностей».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4. Распоряжение Правительства Российской Федерации от 29.04.2015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№ 996-р «Об утверждении Стратегии развития воспитания на период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до 2025 года».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 xml:space="preserve">5. Приказ </w:t>
      </w:r>
      <w:proofErr w:type="spellStart"/>
      <w:r>
        <w:rPr>
          <w:rStyle w:val="fontstyle31"/>
        </w:rPr>
        <w:t>Минпросвещения</w:t>
      </w:r>
      <w:proofErr w:type="spellEnd"/>
      <w:r>
        <w:rPr>
          <w:rStyle w:val="fontstyle31"/>
        </w:rPr>
        <w:t xml:space="preserve"> России от 31.05.2021 № 286 «Об утверждении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федерального государственного образовательного стандарта начального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общего образования».</w:t>
      </w:r>
      <w:r>
        <w:rPr>
          <w:rFonts w:ascii="GothamPro-Medium" w:hAnsi="GothamPro-Medium"/>
          <w:color w:val="231F20"/>
        </w:rPr>
        <w:br/>
      </w:r>
      <w:r>
        <w:rPr>
          <w:rStyle w:val="fontstyle31"/>
        </w:rPr>
        <w:t xml:space="preserve">6.  Приказ </w:t>
      </w:r>
      <w:proofErr w:type="spellStart"/>
      <w:r>
        <w:rPr>
          <w:rStyle w:val="fontstyle31"/>
        </w:rPr>
        <w:t>Минпросвещения</w:t>
      </w:r>
      <w:proofErr w:type="spellEnd"/>
      <w:r>
        <w:rPr>
          <w:rStyle w:val="fontstyle31"/>
        </w:rPr>
        <w:t xml:space="preserve"> России от 18.05.2023 № 372 «Об утверждении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федеральной образовательной программы начального общего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образования».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 xml:space="preserve">7. Приказ </w:t>
      </w:r>
      <w:proofErr w:type="spellStart"/>
      <w:r>
        <w:rPr>
          <w:rStyle w:val="fontstyle31"/>
        </w:rPr>
        <w:t>Минпросвещения</w:t>
      </w:r>
      <w:proofErr w:type="spellEnd"/>
      <w:r>
        <w:rPr>
          <w:rStyle w:val="fontstyle31"/>
        </w:rPr>
        <w:t xml:space="preserve"> России от 18.05.2023 № 370 «Об утверждении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>федеральной образовательной программы основного общего образования».</w:t>
      </w:r>
      <w:r>
        <w:rPr>
          <w:rFonts w:ascii="GothamPro" w:hAnsi="GothamPro"/>
          <w:color w:val="231F20"/>
        </w:rPr>
        <w:br/>
      </w:r>
      <w:r>
        <w:rPr>
          <w:rStyle w:val="fontstyle31"/>
        </w:rPr>
        <w:t xml:space="preserve">8. Письмо </w:t>
      </w:r>
      <w:proofErr w:type="spellStart"/>
      <w:r>
        <w:rPr>
          <w:rStyle w:val="fontstyle31"/>
        </w:rPr>
        <w:t>Минпросвещения</w:t>
      </w:r>
      <w:proofErr w:type="spellEnd"/>
      <w:r>
        <w:rPr>
          <w:rStyle w:val="fontstyle31"/>
        </w:rPr>
        <w:t xml:space="preserve"> России от 18.02.2025 № 06-221 «О направлении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>информации» (вместе с Методическими рекомендациями по реализации</w:t>
      </w:r>
      <w:r>
        <w:rPr>
          <w:rFonts w:ascii="GothamPro" w:hAnsi="GothamPro"/>
          <w:color w:val="231F20"/>
        </w:rPr>
        <w:t xml:space="preserve"> </w:t>
      </w:r>
      <w:r>
        <w:rPr>
          <w:rStyle w:val="fontstyle31"/>
        </w:rPr>
        <w:t xml:space="preserve">цикла внеурочных занятий «Разговоры </w:t>
      </w:r>
      <w:proofErr w:type="gramStart"/>
      <w:r>
        <w:rPr>
          <w:rStyle w:val="fontstyle31"/>
        </w:rPr>
        <w:t>о</w:t>
      </w:r>
      <w:proofErr w:type="gramEnd"/>
      <w:r>
        <w:rPr>
          <w:rStyle w:val="fontstyle31"/>
        </w:rPr>
        <w:t xml:space="preserve"> важном»).</w:t>
      </w:r>
      <w:r>
        <w:rPr>
          <w:rFonts w:ascii="GothamPro" w:hAnsi="GothamPro"/>
          <w:color w:val="231F20"/>
        </w:rPr>
        <w:br/>
      </w:r>
    </w:p>
    <w:p w:rsidR="004D31B7" w:rsidRPr="002C309C" w:rsidRDefault="004D31B7" w:rsidP="004D31B7">
      <w:pPr>
        <w:widowControl w:val="0"/>
        <w:autoSpaceDE w:val="0"/>
        <w:autoSpaceDN w:val="0"/>
        <w:spacing w:after="0" w:line="240" w:lineRule="auto"/>
        <w:ind w:left="146" w:right="150"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09C"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плане неурочной деятельности</w:t>
      </w:r>
    </w:p>
    <w:p w:rsidR="004D31B7" w:rsidRPr="002C309C" w:rsidRDefault="004D31B7" w:rsidP="004D31B7">
      <w:pPr>
        <w:widowControl w:val="0"/>
        <w:autoSpaceDE w:val="0"/>
        <w:autoSpaceDN w:val="0"/>
        <w:spacing w:after="0" w:line="240" w:lineRule="auto"/>
        <w:ind w:left="146" w:right="150"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09C">
        <w:rPr>
          <w:rFonts w:ascii="Times New Roman" w:eastAsia="Times New Roman" w:hAnsi="Times New Roman" w:cs="Times New Roman"/>
          <w:b/>
          <w:sz w:val="24"/>
          <w:szCs w:val="24"/>
        </w:rPr>
        <w:t>Варианты реализации программы и формы проведения занятий</w:t>
      </w:r>
    </w:p>
    <w:p w:rsidR="004D31B7" w:rsidRPr="00250D3C" w:rsidRDefault="004D31B7" w:rsidP="004D31B7">
      <w:pPr>
        <w:widowControl w:val="0"/>
        <w:autoSpaceDE w:val="0"/>
        <w:autoSpaceDN w:val="0"/>
        <w:spacing w:after="0" w:line="240" w:lineRule="auto"/>
        <w:ind w:left="146" w:right="15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D3C">
        <w:rPr>
          <w:rFonts w:ascii="Times New Roman" w:eastAsia="Times New Roman" w:hAnsi="Times New Roman" w:cs="Times New Roman"/>
          <w:sz w:val="24"/>
          <w:szCs w:val="24"/>
        </w:rPr>
        <w:t>Программа  реали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зована в работе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250D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250D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0D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250D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50D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250D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Pr="00250D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50D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50D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250D3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50D3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pacing w:val="9"/>
          <w:sz w:val="24"/>
          <w:szCs w:val="24"/>
        </w:rPr>
        <w:t>раз</w:t>
      </w:r>
      <w:r w:rsidRPr="00250D3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0D3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неделю,</w:t>
      </w:r>
      <w:r w:rsidRPr="00250D3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250D3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250D3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50D3C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4D31B7" w:rsidRPr="002C309C" w:rsidRDefault="004D31B7" w:rsidP="004D31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309C">
        <w:rPr>
          <w:rFonts w:ascii="Times New Roman" w:eastAsia="Calibri" w:hAnsi="Times New Roman" w:cs="Times New Roman"/>
          <w:sz w:val="24"/>
          <w:szCs w:val="24"/>
        </w:rPr>
        <w:t>. Согласно календарному</w:t>
      </w:r>
      <w:r w:rsidRPr="002C30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фику МБОУ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на 2025-2026</w:t>
      </w:r>
      <w:r w:rsidRPr="002C30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уч. год и рас</w:t>
      </w:r>
      <w:r w:rsidRPr="002C309C">
        <w:rPr>
          <w:rFonts w:ascii="Times New Roman" w:eastAsia="Calibri" w:hAnsi="Times New Roman" w:cs="Times New Roman"/>
          <w:sz w:val="24"/>
          <w:szCs w:val="24"/>
        </w:rPr>
        <w:t xml:space="preserve">писанию занятий по внеурочной деятельности, </w:t>
      </w:r>
      <w:r w:rsidRPr="002C30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на 32 ч.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Срок реализации программы с 01</w:t>
      </w:r>
      <w:r w:rsidRPr="002C309C">
        <w:rPr>
          <w:rFonts w:ascii="Times New Roman" w:eastAsia="Calibri" w:hAnsi="Times New Roman" w:cs="Times New Roman"/>
          <w:color w:val="000000"/>
          <w:sz w:val="24"/>
          <w:szCs w:val="24"/>
        </w:rPr>
        <w:t>.09.20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25г по 26</w:t>
      </w:r>
      <w:r w:rsidRPr="002C309C">
        <w:rPr>
          <w:rFonts w:ascii="Times New Roman" w:eastAsia="Calibri" w:hAnsi="Times New Roman" w:cs="Times New Roman"/>
          <w:color w:val="000000"/>
          <w:sz w:val="24"/>
          <w:szCs w:val="24"/>
        </w:rPr>
        <w:t>.05.20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26</w:t>
      </w:r>
      <w:r w:rsidRPr="002C309C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</w:p>
    <w:p w:rsidR="004D31B7" w:rsidRDefault="004D31B7" w:rsidP="003A3C8A">
      <w:pPr>
        <w:rPr>
          <w:rStyle w:val="fontstyle31"/>
        </w:rPr>
      </w:pPr>
    </w:p>
    <w:p w:rsidR="004D31B7" w:rsidRPr="004D31B7" w:rsidRDefault="004D31B7" w:rsidP="004D31B7">
      <w:pPr>
        <w:autoSpaceDE w:val="0"/>
        <w:autoSpaceDN w:val="0"/>
        <w:adjustRightInd w:val="0"/>
        <w:spacing w:after="0" w:line="240" w:lineRule="auto"/>
        <w:jc w:val="both"/>
        <w:rPr>
          <w:rStyle w:val="fontstyle31"/>
          <w:rFonts w:ascii="Times New Roman" w:eastAsiaTheme="minorEastAsia" w:hAnsi="Times New Roman" w:cs="Times New Roman"/>
          <w:b/>
          <w:color w:val="auto"/>
          <w:lang w:eastAsia="ru-RU"/>
        </w:rPr>
      </w:pPr>
      <w:r w:rsidRPr="002C3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</w:t>
      </w:r>
      <w:r w:rsidRPr="002C30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 освоения курса внеурочной деятельности                        «Разговор о главном»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Занятия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рамках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программы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направлены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обеспечение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достижения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чающимися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личностных, </w:t>
      </w:r>
      <w:proofErr w:type="spell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метапредметных</w:t>
      </w:r>
      <w:proofErr w:type="spell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 предметных образовательных ре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зультатов.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425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ЛИЧНОСТНЫЕ</w:t>
      </w:r>
      <w:r w:rsidRPr="004D31B7">
        <w:rPr>
          <w:rFonts w:ascii="Times New Roman" w:eastAsia="Lucida Sans Unicode" w:hAnsi="Times New Roman" w:cs="Times New Roman"/>
          <w:color w:val="231F20"/>
          <w:spacing w:val="38"/>
          <w:w w:val="11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10"/>
          <w:sz w:val="24"/>
          <w:szCs w:val="24"/>
        </w:rPr>
        <w:t>РЕЗУЛЬТАТЫ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сфере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гражданско-патриотического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воспитания: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становление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ценностного отношения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России;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осознание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этнокультурной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сийской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гражданской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идентичности;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сопричастность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прошлому,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настоящему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будущему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родного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края;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своему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другим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дам; первоначальные представления о человеке как члене общества, о правах и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ответственности,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уважении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достоинстве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нравственно-этических нормах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поведения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правилах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межличностных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отношений.</w:t>
      </w:r>
      <w:proofErr w:type="gramEnd"/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В сфере духовно-нравственного воспитания: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В сфере эстетического воспитания: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уважительное отношение и интерес к ху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физического воспитания, формирования культуры здоровья и эмоционального благополучия: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соблюдение правил здорового и безопасного (для себя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других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людей)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образа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окружающей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среде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(в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том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числе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информационной); бережное отношение к физическому и психическому здоровью.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сфере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трудового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воспитания: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осознание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труда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 и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общества,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ответственное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результатам труда, интерес к различным профессиям.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 отношение к природе; неприятие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действий,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приносящих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ей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вред.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первоначальные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представ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ления о научной картине мира; познавательные интересы, активность, инициа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425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color w:val="231F20"/>
          <w:spacing w:val="10"/>
          <w:sz w:val="24"/>
          <w:szCs w:val="24"/>
        </w:rPr>
        <w:t>МЕТАПРЕДМЕТНЫЕ</w:t>
      </w:r>
      <w:r w:rsidRPr="004D31B7">
        <w:rPr>
          <w:rFonts w:ascii="Times New Roman" w:eastAsia="Lucida Sans Unicode" w:hAnsi="Times New Roman" w:cs="Times New Roman"/>
          <w:color w:val="231F20"/>
          <w:spacing w:val="49"/>
          <w:w w:val="15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РЕЗУЛЬТАТЫ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4D31B7">
        <w:rPr>
          <w:rFonts w:ascii="Times New Roman" w:eastAsia="Lucida Sans Unicode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классифи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цировать предложенные объекты; находить закономерности и противоречия в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рассматриваемых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фактах,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данных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наблюдениях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основе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 xml:space="preserve">предложенного </w:t>
      </w:r>
      <w:r w:rsidRPr="004D31B7">
        <w:rPr>
          <w:rFonts w:ascii="Times New Roman" w:eastAsia="Lucida Sans Unicode" w:hAnsi="Times New Roman" w:cs="Times New Roman"/>
          <w:color w:val="231F20"/>
        </w:rPr>
        <w:t xml:space="preserve">педагогическим работником алгоритма; выявлять недостаток информации для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решения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учебной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(практической)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задачи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основе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предложенного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алгоритма;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 xml:space="preserve"> 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</w:rPr>
        <w:t>устанавливать причинно-следственные связи в ситуациях, поддающихся непо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средственному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наблюдению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или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знакомых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по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опыту,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делать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выводы;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опреде</w:t>
      </w:r>
      <w:r w:rsidRPr="004D31B7">
        <w:rPr>
          <w:rFonts w:ascii="Times New Roman" w:eastAsia="Lucida Sans Unicode" w:hAnsi="Times New Roman" w:cs="Times New Roman"/>
          <w:color w:val="231F20"/>
        </w:rPr>
        <w:t xml:space="preserve">лять разрыв между реальным и желательным состоянием объекта (ситуации) на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 xml:space="preserve">основе предложенных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lastRenderedPageBreak/>
        <w:t xml:space="preserve">педагогическим работником вопросов; формулировать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выводы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подкреплять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их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доказательствами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основе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результатов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проведённого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наблюдения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(опыта,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измерения,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классификации,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сравнения,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w w:val="105"/>
        </w:rPr>
        <w:t xml:space="preserve"> 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w w:val="105"/>
        </w:rPr>
        <w:t xml:space="preserve">выбирать источник получения </w:t>
      </w:r>
      <w:r w:rsidRPr="004D31B7">
        <w:rPr>
          <w:rFonts w:ascii="Times New Roman" w:eastAsia="Lucida Sans Unicode" w:hAnsi="Times New Roman" w:cs="Times New Roman"/>
          <w:color w:val="231F20"/>
        </w:rPr>
        <w:t>информации, согласно заданному алгоритму находить в предложенном источ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нике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информацию,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представленную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явном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виде,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распознавать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 xml:space="preserve">достоверную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недостоверную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информацию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самостоятельно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или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основании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предложенного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педагогическим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работником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способа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её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проверки;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соблюдать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с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 xml:space="preserve">помощью взрослых (педагогических работников, родителей (законных представителей)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несовершеннолетних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обучающихся)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правила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информационной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безопасности при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поиске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информации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сети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Интернет;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анализировать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создавать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текстовую, виде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w w:val="105"/>
        </w:rPr>
        <w:t>о-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w w:val="105"/>
        </w:rPr>
        <w:t xml:space="preserve">, графическую, звуковую информацию в соответствии с учебной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</w:rPr>
        <w:t>задачей.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собеседнику,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правила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ведения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диалога и</w:t>
      </w:r>
      <w:r w:rsidRPr="004D31B7">
        <w:rPr>
          <w:rFonts w:ascii="Times New Roman" w:eastAsia="Lucida Sans Unicode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дискуссии,</w:t>
      </w:r>
      <w:r w:rsidRPr="004D31B7">
        <w:rPr>
          <w:rFonts w:ascii="Times New Roman" w:eastAsia="Lucida Sans Unicode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признавать</w:t>
      </w:r>
      <w:r w:rsidRPr="004D31B7">
        <w:rPr>
          <w:rFonts w:ascii="Times New Roman" w:eastAsia="Lucida Sans Unicode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возможность</w:t>
      </w:r>
      <w:r w:rsidRPr="004D31B7">
        <w:rPr>
          <w:rFonts w:ascii="Times New Roman" w:eastAsia="Lucida Sans Unicode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существования</w:t>
      </w:r>
      <w:r w:rsidRPr="004D31B7">
        <w:rPr>
          <w:rFonts w:ascii="Times New Roman" w:eastAsia="Lucida Sans Unicode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разных</w:t>
      </w:r>
      <w:r w:rsidRPr="004D31B7">
        <w:rPr>
          <w:rFonts w:ascii="Times New Roman" w:eastAsia="Lucida Sans Unicode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точек</w:t>
      </w:r>
      <w:r w:rsidRPr="004D31B7">
        <w:rPr>
          <w:rFonts w:ascii="Times New Roman" w:eastAsia="Lucida Sans Unicode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зрения,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w w:val="105"/>
        </w:rPr>
        <w:t xml:space="preserve"> 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w w:val="105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выполнять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поручения,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подчиняться,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ответственно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выполнять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</w:rPr>
        <w:t>свою часть работы; оценивать свой вклад в общий результат.</w:t>
      </w:r>
      <w:proofErr w:type="gramEnd"/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планировать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действия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решению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учебной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задачи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получения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результата; </w:t>
      </w:r>
      <w:r w:rsidRPr="004D31B7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выстраивать</w:t>
      </w:r>
      <w:r w:rsidRPr="004D31B7">
        <w:rPr>
          <w:rFonts w:ascii="Times New Roman" w:eastAsia="Lucida Sans Unicode" w:hAnsi="Times New Roman" w:cs="Times New Roman"/>
          <w:color w:val="231F20"/>
          <w:spacing w:val="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последовательность</w:t>
      </w:r>
      <w:r w:rsidRPr="004D31B7">
        <w:rPr>
          <w:rFonts w:ascii="Times New Roman" w:eastAsia="Lucida Sans Unicode" w:hAnsi="Times New Roman" w:cs="Times New Roman"/>
          <w:color w:val="231F20"/>
          <w:spacing w:val="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выбранных</w:t>
      </w:r>
      <w:r w:rsidRPr="004D31B7">
        <w:rPr>
          <w:rFonts w:ascii="Times New Roman" w:eastAsia="Lucida Sans Unicode" w:hAnsi="Times New Roman" w:cs="Times New Roman"/>
          <w:color w:val="231F20"/>
          <w:spacing w:val="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действий;</w:t>
      </w:r>
      <w:r w:rsidRPr="004D31B7">
        <w:rPr>
          <w:rFonts w:ascii="Times New Roman" w:eastAsia="Lucida Sans Unicode" w:hAnsi="Times New Roman" w:cs="Times New Roman"/>
          <w:color w:val="231F20"/>
          <w:spacing w:val="19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устанавливать</w:t>
      </w:r>
      <w:r w:rsidRPr="004D31B7">
        <w:rPr>
          <w:rFonts w:ascii="Times New Roman" w:eastAsia="Lucida Sans Unicode" w:hAnsi="Times New Roman" w:cs="Times New Roman"/>
          <w:color w:val="231F20"/>
          <w:spacing w:val="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причины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успеха/неудач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учебной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деятельности;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корректировать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свои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учебные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действия для преодоления ошибок.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425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ПРЕДМЕТНЫЕ</w:t>
      </w:r>
      <w:r w:rsidRPr="004D31B7">
        <w:rPr>
          <w:rFonts w:ascii="Times New Roman" w:eastAsia="Lucida Sans Unicode" w:hAnsi="Times New Roman" w:cs="Times New Roman"/>
          <w:color w:val="231F20"/>
          <w:spacing w:val="52"/>
          <w:w w:val="11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10"/>
          <w:sz w:val="24"/>
          <w:szCs w:val="24"/>
        </w:rPr>
        <w:t>РЕЗУЛЬТАТЫ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Предметные результаты представлены с учётом специфики содержания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предметных областей, к которым имеет отношение содержание курса внеуроч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ной деятельности «Разговоры о 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важном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».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 w:rsidRPr="004D31B7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Русский язык: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речи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показателя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общей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культуры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человека;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овладение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Литературное чтение: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осознание значимости художественной литературы и произведений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>устного народного творчества для всестороннего развития личности человека; формирование первоначального представления о многообра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зии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жанров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художественных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произведений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произведений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устного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народно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творчества;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овладение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элементарными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умениями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анализа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интерпретации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текста.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Иностранный язык: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Математика и информатика: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логического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мышления;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опыта работы с информацией, представленной в графической и текстовой форме,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умений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извлекать,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анализировать,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использовать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информацию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делать выводы.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 w:rsidRPr="004D31B7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Окружающий мир: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столицы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родного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края,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наиболее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значимых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объектах всемирного культурного и природного наследия в России, важнейших для страны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личности событиях и фактах прошлого и настоящего России,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основных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правах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обязанностях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гражданина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Российской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Федерации;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умений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описывать,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сравнивать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группировать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изученные природные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объекты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явления,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выделяя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их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существенные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 отношения между объектами и явлениями; понимание простейших причинн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о-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следственных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связей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окружающем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(в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том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числе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материале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 природе и культуре родного края); приобретение базовых умений работы с доступной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информацией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(текстовой,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графической,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аудиовизуальной)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 природе и обществе, безопасного использования электронных ресурсов образовательной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организации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сети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Интернет,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получения</w:t>
      </w:r>
      <w:r w:rsidRPr="004D31B7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информации</w:t>
      </w:r>
      <w:r w:rsidRPr="004D31B7">
        <w:rPr>
          <w:rFonts w:ascii="Times New Roman" w:eastAsia="Lucida Sans Unicode" w:hAnsi="Times New Roman" w:cs="Times New Roman"/>
          <w:color w:val="231F20"/>
          <w:spacing w:val="3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4D31B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источников в современной информационной среде; формирование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навыков здорового и безопасного образа жизни на основе выполнения правил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безопасного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поведения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окружающей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среде,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том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числе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знаний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небезопасности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разглашения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личной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финансовой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информации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при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общении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людьми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вне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семьи,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сети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Интернет,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опыта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соблюдения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безопасного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ния при использовании личных финансов; приобретение опыта положительного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эмоционально-ценностного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отношения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природе,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стремления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действовать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 окружающей среде в соответствии с экологическими нормами поведения.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Основы религиозных культур и светской этики: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понимание необходимости нравственного совершенствования, духовного развития, роли в этом личных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усилий человека; развитие умений анализировать и давать нравственную оценку поступкам, отвечать за них, проявлять готовность к сознательному самоогра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ничению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поведении;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построение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суждений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оценочного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характера,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раскрывающих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значение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нравственности,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веры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регуляторов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поведения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 в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обществе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условий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духовно-нравственного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развития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личности;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понимание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ценности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семьи;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овладение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навыками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общения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людьми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разного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вероисповеда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ния,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осознание,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что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оскорбление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представителей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lastRenderedPageBreak/>
        <w:t>другой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веры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есть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нарушение нравственных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норм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поведения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обществе;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понимание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ценности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человеческой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жизни,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человеческого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достоинства,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честного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труда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людей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человека,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общества; формирование умений объяснять значение слов «милосердие», «с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о-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страдание», «прощение», «дружелюбие», находить образы, приводить приме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ры проявления любви к ближнему, милосердия и сострадания в религиозной культуре,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России,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современной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жизни,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открытость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сотрудничеству, готовность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оказывать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помощь;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осуждение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любых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случаев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унижения</w:t>
      </w:r>
      <w:r w:rsidRPr="004D31B7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человеческого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достоинства,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общепринятых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российском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обществе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норм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мор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а-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ли,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отношений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поведения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людей,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основанных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традиционных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духовных ценностях, конституционных правах, свободах и обязанностях граж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данина.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Изобразительное искусство: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выполнение творческих работ с использованием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различных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материалов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средств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художественной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выразительности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изобрази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тельного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искусства;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умение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характеризовать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виды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жанры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изобразительного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искусства;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умение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характеризовать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отличительные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особенности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художествен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ных промыслов России.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Музыка: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основных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жанров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народной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профессиональной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музыки.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Труд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(технология):</w:t>
      </w:r>
      <w:r w:rsidRPr="004D31B7">
        <w:rPr>
          <w:rFonts w:ascii="Times New Roman" w:eastAsia="Lucida Sans Unicode" w:hAnsi="Times New Roman" w:cs="Times New Roman"/>
          <w:i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общих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представлений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профессий, значении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труда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общества,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многообразии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предметов</w:t>
      </w:r>
      <w:r w:rsidRPr="004D31B7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материальной культуры.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Физическая культура: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умения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взаимодействовать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сверстниками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игровых заданиях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игровой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деятельности,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соблюдая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правила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честной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игры.</w:t>
      </w: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4D3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Pr="002C309C" w:rsidRDefault="004D31B7" w:rsidP="004D31B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786E"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>Раздел 3 Содержание программы внеурочной деятельности</w:t>
      </w:r>
      <w:r w:rsidRPr="008F786E">
        <w:rPr>
          <w:rFonts w:ascii="TimesNewRomanPS-BoldMT" w:hAnsi="TimesNewRomanPS-BoldMT"/>
          <w:b/>
          <w:bCs/>
          <w:color w:val="000000"/>
          <w:sz w:val="24"/>
          <w:szCs w:val="24"/>
        </w:rPr>
        <w:br/>
        <w:t xml:space="preserve">«Разговоры о </w:t>
      </w:r>
      <w:proofErr w:type="gramStart"/>
      <w:r w:rsidRPr="008F786E">
        <w:rPr>
          <w:rFonts w:ascii="TimesNewRomanPS-BoldMT" w:hAnsi="TimesNewRomanPS-BoldMT"/>
          <w:b/>
          <w:bCs/>
          <w:color w:val="000000"/>
          <w:sz w:val="24"/>
          <w:szCs w:val="24"/>
        </w:rPr>
        <w:t>важном</w:t>
      </w:r>
      <w:proofErr w:type="gramEnd"/>
      <w:r w:rsidRPr="008F786E">
        <w:rPr>
          <w:rFonts w:ascii="TimesNewRomanPS-BoldMT" w:hAnsi="TimesNewRomanPS-BoldMT"/>
          <w:b/>
          <w:bCs/>
          <w:color w:val="000000"/>
          <w:sz w:val="24"/>
          <w:szCs w:val="24"/>
        </w:rPr>
        <w:t>»</w:t>
      </w:r>
      <w:bookmarkStart w:id="5" w:name="_bookmark2"/>
      <w:bookmarkEnd w:id="5"/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right="19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Зачем человеку учиться?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Обучение человека происходит на протяжении всей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жизни.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цифровых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технологий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приобретение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знаний.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уважения разных мнений, разрешения конфликтов и </w:t>
      </w:r>
      <w:proofErr w:type="spell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эмпатии</w:t>
      </w:r>
      <w:proofErr w:type="spell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 ходе школьного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образования.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образованного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залог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успеха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будущем.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Цифровой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суверенитет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страны.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цифровой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суверенитет?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источников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энергии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человечества.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О творчестве. Ко Дню музыки.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Что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такое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уважение?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учителя.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 личности.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окружающим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чужому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труду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гармоничного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развития общества. Правила общения внутри семьи, школы и коллектива. Подготовка</w:t>
      </w:r>
      <w:r w:rsidRPr="004D31B7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ко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взрослой</w:t>
      </w:r>
      <w:r w:rsidRPr="004D31B7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жизни</w:t>
      </w:r>
      <w:r w:rsidRPr="004D31B7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</w:t>
      </w:r>
      <w:r w:rsidRPr="004D31B7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ответственности.</w:t>
      </w:r>
      <w:r w:rsidRPr="004D31B7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</w:t>
      </w:r>
      <w:r w:rsidRPr="004D31B7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роли</w:t>
      </w:r>
      <w:r w:rsidRPr="004D31B7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педагога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воспитании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личности.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празднования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Дня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учителя.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взрослению.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right="19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sz w:val="24"/>
          <w:szCs w:val="24"/>
        </w:rPr>
        <w:t xml:space="preserve">      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Города России: разнообра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зие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культур,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языков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вековых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традиций.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Единство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народов,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проживающих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наших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предках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культурного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кода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страниц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Отечества.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государства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малых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городов.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Возможности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граждан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малой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родины.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Общество — совокупность разных людей, отличных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обществе.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Селекция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генетика.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170-летию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Мичурина.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науки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временной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Роль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генетики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селекции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сельском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хозяйстве,</w:t>
      </w:r>
      <w:r w:rsidRPr="004D31B7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медицине,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промышленности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т.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Мировое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достижений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отечественной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можности</w:t>
      </w:r>
      <w:r w:rsidRPr="004D31B7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</w:t>
      </w:r>
      <w:r w:rsidRPr="004D31B7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подрастающего</w:t>
      </w:r>
      <w:r w:rsidRPr="004D31B7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поколения</w:t>
      </w:r>
      <w:r w:rsidRPr="004D31B7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познании</w:t>
      </w:r>
      <w:r w:rsidRPr="004D31B7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мира</w:t>
      </w:r>
      <w:r w:rsidRPr="004D31B7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личном</w:t>
      </w:r>
      <w:r w:rsidRPr="004D31B7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развитии.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людям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опасных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ситуациях.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Профессия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спасателя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связана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повышенным</w:t>
      </w:r>
      <w:r w:rsidRPr="004D31B7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человека.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Ответственность,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забота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питомцам.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Всемирный день питомца объединяет людей всей планеты для укрепления цен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ностей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дружбы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заботы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животных.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безопасность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общении с животными?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Россия — страна победителей. Ко Дню Героев Отечества.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 древнейших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времен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современности.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героизма,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мужества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решительности — неотъемлемая часть российской идентичности и культурного кода.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День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Героев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выражение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благодарности,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признательности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уважения за самоотверженность и мужество.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7" w:firstLine="283"/>
        <w:jc w:val="both"/>
        <w:rPr>
          <w:rFonts w:ascii="Times New Roman" w:eastAsia="Lucida Sans Unicode" w:hAnsi="Times New Roman" w:cs="Times New Roman"/>
          <w:color w:val="231F20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ценностей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российского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общества.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Знание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законов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добро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зла.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Ключевая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совести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осуществлении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личного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выбора.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традиционных ценностей, культуры и исторического опыта страны на фор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Зимние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каникулы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время не только для семейного </w:t>
      </w:r>
      <w:proofErr w:type="spell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до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c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уга</w:t>
      </w:r>
      <w:proofErr w:type="spell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Отечественная школа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>мультипликац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ии и ее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Российские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дела.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создавать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развивать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школьный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музей?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создавать свой бизнес?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современные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открытия?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стать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ученым?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Герой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соседнего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двора.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Региональный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урок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защитника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окружающих.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каждом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регионе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живут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выдающиеся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герои, отважные,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мужественные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трудолюбивые.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героизм?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Какие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качества отличают героя?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right="19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sz w:val="24"/>
          <w:szCs w:val="24"/>
        </w:rPr>
        <w:t xml:space="preserve">      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День наставника — важный государственный праздник, ко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торый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позволяет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закрепить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статус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наставников,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подчеркнуть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значимость</w:t>
      </w:r>
      <w:r w:rsidRPr="004D31B7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этой деятельности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повысить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ее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престиж.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наставника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профессиональном развитии личности. Знаменитые россияне и их наставники.</w:t>
      </w:r>
      <w:r w:rsidRPr="004D31B7">
        <w:rPr>
          <w:rFonts w:ascii="Times New Roman" w:eastAsia="Lucida Sans Unicode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К.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Ушинский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педагогики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найти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наставника?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Всемирный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день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поэзии.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Поэзия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часть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литературного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наследия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страны.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Русская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литература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настоящий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культурный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феномен.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Русских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классиков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лю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бят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только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родине,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рубежом.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иностранцы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любят и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русских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писателей?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поэзии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личном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4D31B7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интеллекта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душевных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качеств.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современных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поэтах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люди</w:t>
      </w:r>
      <w:r w:rsidRPr="004D31B7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Большой.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За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кулисами.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250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лет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Большому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театру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150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лет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Союзу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театральных деятелей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 xml:space="preserve">России.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Российская драматургия, опера и балет — часть мирового наследия. </w:t>
      </w:r>
      <w:proofErr w:type="gramStart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Почему достижения</w:t>
      </w:r>
      <w:r w:rsidRPr="004D31B7">
        <w:rPr>
          <w:rFonts w:ascii="Times New Roman" w:eastAsia="Lucida Sans Unicode" w:hAnsi="Times New Roman" w:cs="Times New Roman"/>
          <w:color w:val="231F20"/>
          <w:spacing w:val="6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русской</w:t>
      </w:r>
      <w:r w:rsidRPr="004D31B7">
        <w:rPr>
          <w:rFonts w:ascii="Times New Roman" w:eastAsia="Lucida Sans Unicode" w:hAnsi="Times New Roman" w:cs="Times New Roman"/>
          <w:color w:val="231F20"/>
          <w:spacing w:val="6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театральной</w:t>
      </w:r>
      <w:r w:rsidRPr="004D31B7">
        <w:rPr>
          <w:rFonts w:ascii="Times New Roman" w:eastAsia="Lucida Sans Unicode" w:hAnsi="Times New Roman" w:cs="Times New Roman"/>
          <w:color w:val="231F20"/>
          <w:spacing w:val="6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школы</w:t>
      </w:r>
      <w:r w:rsidRPr="004D31B7">
        <w:rPr>
          <w:rFonts w:ascii="Times New Roman" w:eastAsia="Lucida Sans Unicode" w:hAnsi="Times New Roman" w:cs="Times New Roman"/>
          <w:color w:val="231F20"/>
          <w:spacing w:val="6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широко</w:t>
      </w:r>
      <w:r w:rsidRPr="004D31B7">
        <w:rPr>
          <w:rFonts w:ascii="Times New Roman" w:eastAsia="Lucida Sans Unicode" w:hAnsi="Times New Roman" w:cs="Times New Roman"/>
          <w:color w:val="231F20"/>
          <w:spacing w:val="6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используются</w:t>
      </w:r>
      <w:r w:rsidRPr="004D31B7">
        <w:rPr>
          <w:rFonts w:ascii="Times New Roman" w:eastAsia="Lucida Sans Unicode" w:hAnsi="Times New Roman" w:cs="Times New Roman"/>
          <w:color w:val="231F20"/>
          <w:spacing w:val="66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во</w:t>
      </w:r>
      <w:r w:rsidRPr="004D31B7">
        <w:rPr>
          <w:rFonts w:ascii="Times New Roman" w:eastAsia="Lucida Sans Unicode" w:hAnsi="Times New Roman" w:cs="Times New Roman"/>
          <w:color w:val="231F20"/>
          <w:spacing w:val="6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многих</w:t>
      </w:r>
      <w:r w:rsidRPr="004D31B7">
        <w:rPr>
          <w:rFonts w:ascii="Times New Roman" w:eastAsia="Lucida Sans Unicode" w:hAnsi="Times New Roman" w:cs="Times New Roman"/>
          <w:color w:val="231F20"/>
          <w:spacing w:val="6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странах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мира?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стать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актером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этого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нужно?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школьных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театров</w:t>
      </w:r>
      <w:r w:rsidRPr="004D31B7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справляться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волнением?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Волнение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естественное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состояние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чело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забота о своем физическом и психологическом здоровье. Какие полезные при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вычки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положительно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влияют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эмоциональное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состояние?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4D31B7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сформировать и придерживаться?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Россия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одна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ведущих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космических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держав.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космической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отрасли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приоритетное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направление</w:t>
      </w:r>
      <w:r w:rsidRPr="004D31B7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Состояние планеты — личная ответственность каждого человека. Почему об экологии дол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жен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заботиться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каждый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человек?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Неосознанное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причина</w:t>
      </w:r>
      <w:r w:rsidRPr="004D31B7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роста количества мусора. Климатические изменения, загрязнение окружающей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среды. Развитие системы переработки отходов и роль государства в этом про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цессе. Какие полезные привычки необходимо сформировать у себя?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Что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значит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работать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команде?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Сила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команды.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труда.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Команда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Песни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войне.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Победы.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были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свидетелями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многих</w:t>
      </w:r>
      <w:r w:rsidRPr="004D31B7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великих событий.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них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отразилась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история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нашей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великой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4D31B7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 чувство сопричастности истории народа, сохранение памяти о Великой Отечественной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войне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последующими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поколениями.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передают</w:t>
      </w:r>
      <w:r w:rsidRPr="004D31B7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чувства, эмоции и переживания создателей?</w:t>
      </w:r>
    </w:p>
    <w:p w:rsidR="004D31B7" w:rsidRPr="004D31B7" w:rsidRDefault="004D31B7" w:rsidP="004D31B7">
      <w:pPr>
        <w:widowControl w:val="0"/>
        <w:autoSpaceDE w:val="0"/>
        <w:autoSpaceDN w:val="0"/>
        <w:spacing w:after="0" w:line="360" w:lineRule="auto"/>
        <w:ind w:right="19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D31B7">
        <w:rPr>
          <w:rFonts w:ascii="Times New Roman" w:eastAsia="Lucida Sans Unicode" w:hAnsi="Times New Roman" w:cs="Times New Roman"/>
          <w:sz w:val="24"/>
          <w:szCs w:val="24"/>
        </w:rPr>
        <w:t xml:space="preserve">      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Ценности,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которые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нас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объединяют.</w:t>
      </w:r>
      <w:r w:rsidRPr="004D31B7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Занятие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проходит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итогам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всех</w:t>
      </w:r>
      <w:r w:rsidRPr="004D31B7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занятий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года.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ориентир,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который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помогает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поступать</w:t>
      </w:r>
      <w:r w:rsidRPr="004D31B7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4D31B7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4D31B7" w:rsidRDefault="004D31B7" w:rsidP="004D31B7"/>
    <w:p w:rsidR="003A3C8A" w:rsidRDefault="003A3C8A" w:rsidP="003A3C8A"/>
    <w:p w:rsidR="004D31B7" w:rsidRDefault="004D31B7" w:rsidP="003A3C8A"/>
    <w:p w:rsidR="004D31B7" w:rsidRDefault="004D31B7" w:rsidP="003A3C8A"/>
    <w:p w:rsidR="004D31B7" w:rsidRDefault="004D31B7" w:rsidP="003A3C8A"/>
    <w:p w:rsidR="004D31B7" w:rsidRPr="002C309C" w:rsidRDefault="004D31B7" w:rsidP="004D31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3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4. Календарн</w:t>
      </w:r>
      <w:proofErr w:type="gramStart"/>
      <w:r w:rsidRPr="002C3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2C3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тематическое планирование к</w:t>
      </w:r>
      <w:r w:rsidR="00A35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урса «Разговор о главном»      </w:t>
      </w:r>
    </w:p>
    <w:tbl>
      <w:tblPr>
        <w:tblStyle w:val="ae"/>
        <w:tblW w:w="11144" w:type="dxa"/>
        <w:tblInd w:w="-318" w:type="dxa"/>
        <w:tblLook w:val="04A0" w:firstRow="1" w:lastRow="0" w:firstColumn="1" w:lastColumn="0" w:noHBand="0" w:noVBand="1"/>
      </w:tblPr>
      <w:tblGrid>
        <w:gridCol w:w="468"/>
        <w:gridCol w:w="5061"/>
        <w:gridCol w:w="818"/>
        <w:gridCol w:w="1311"/>
        <w:gridCol w:w="750"/>
        <w:gridCol w:w="2736"/>
      </w:tblGrid>
      <w:tr w:rsidR="004D31B7" w:rsidRPr="002C309C" w:rsidTr="00A352FF">
        <w:tc>
          <w:tcPr>
            <w:tcW w:w="468" w:type="dxa"/>
          </w:tcPr>
          <w:p w:rsidR="004D31B7" w:rsidRPr="002C309C" w:rsidRDefault="004D31B7" w:rsidP="004D31B7">
            <w:pPr>
              <w:rPr>
                <w:b/>
                <w:bCs/>
                <w:sz w:val="24"/>
                <w:szCs w:val="24"/>
              </w:rPr>
            </w:pPr>
            <w:r w:rsidRPr="002C309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61" w:type="dxa"/>
          </w:tcPr>
          <w:p w:rsidR="004D31B7" w:rsidRPr="002C309C" w:rsidRDefault="004D31B7" w:rsidP="004D31B7">
            <w:pPr>
              <w:rPr>
                <w:b/>
                <w:bCs/>
                <w:sz w:val="24"/>
                <w:szCs w:val="24"/>
              </w:rPr>
            </w:pPr>
            <w:r w:rsidRPr="002C309C"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818" w:type="dxa"/>
          </w:tcPr>
          <w:p w:rsidR="004D31B7" w:rsidRPr="002C309C" w:rsidRDefault="004D31B7" w:rsidP="004D31B7">
            <w:pPr>
              <w:rPr>
                <w:b/>
                <w:bCs/>
                <w:sz w:val="24"/>
                <w:szCs w:val="24"/>
              </w:rPr>
            </w:pPr>
            <w:r w:rsidRPr="002C309C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311" w:type="dxa"/>
          </w:tcPr>
          <w:p w:rsidR="004D31B7" w:rsidRPr="002C309C" w:rsidRDefault="004D31B7" w:rsidP="004D31B7">
            <w:pPr>
              <w:rPr>
                <w:b/>
                <w:bCs/>
                <w:sz w:val="24"/>
                <w:szCs w:val="24"/>
              </w:rPr>
            </w:pPr>
            <w:r w:rsidRPr="002C309C">
              <w:rPr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750" w:type="dxa"/>
          </w:tcPr>
          <w:p w:rsidR="004D31B7" w:rsidRPr="002C309C" w:rsidRDefault="004D31B7" w:rsidP="004D31B7">
            <w:pPr>
              <w:rPr>
                <w:b/>
                <w:bCs/>
                <w:sz w:val="24"/>
                <w:szCs w:val="24"/>
              </w:rPr>
            </w:pPr>
            <w:r w:rsidRPr="002C309C">
              <w:rPr>
                <w:b/>
                <w:bCs/>
                <w:sz w:val="24"/>
                <w:szCs w:val="24"/>
              </w:rPr>
              <w:t xml:space="preserve">Дата факт </w:t>
            </w:r>
          </w:p>
        </w:tc>
        <w:tc>
          <w:tcPr>
            <w:tcW w:w="2736" w:type="dxa"/>
          </w:tcPr>
          <w:p w:rsidR="004D31B7" w:rsidRPr="002C309C" w:rsidRDefault="004D31B7" w:rsidP="004D31B7">
            <w:pPr>
              <w:rPr>
                <w:b/>
                <w:bCs/>
                <w:sz w:val="24"/>
                <w:szCs w:val="24"/>
              </w:rPr>
            </w:pPr>
            <w:r w:rsidRPr="002C309C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651"/>
              <w:rPr>
                <w:rFonts w:ascii="Times New Roman" w:eastAsia="Times New Roman" w:hAnsi="Times New Roman" w:cs="Times New Roman"/>
                <w:spacing w:val="-60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Зачем человеку учиться?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01.09.2025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pPr>
              <w:rPr>
                <w:bCs/>
                <w:sz w:val="24"/>
                <w:szCs w:val="24"/>
              </w:rPr>
            </w:pPr>
            <w:hyperlink r:id="rId7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Русский язык в эпоху цифровых технологий.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08.09.2025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pPr>
              <w:rPr>
                <w:bCs/>
                <w:sz w:val="24"/>
                <w:szCs w:val="24"/>
              </w:rPr>
            </w:pPr>
            <w:hyperlink r:id="rId8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3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суверенитет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15.09.2025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9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4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Мирный атом. День работника атомной промышленности.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22.09.2025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0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5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О творчестве. Ко Дню музыки.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29.09.2025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1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уважение?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учителя.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06.10.2025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2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7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13.10.2025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3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8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О городах России. Ко Дню народного единства.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20.10.2025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4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9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Общество безграничных возможностей.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27.10.2025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5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Селекция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генетика.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170-летию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Мичурина.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03.11.2025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6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Как решать конфликты и справляться с трудностями. Ко Дню психолога.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10.11.2025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7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Как решать конфликты и справляться с трудностями. Ко Дню психолога.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17.11.2025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8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Профессия — жизнь спасать.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24.11.2025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19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01.12.2025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0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Россия — страна победителей. Ко Дню Героев Отечества.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08.12.2025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1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Закон и справедливость. Ко Дню Конституции.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15.12.2025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2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Совесть внутри нас.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22.12.2025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3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29.12.2025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4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Как создают мультфильмы? Мультипликация, анимация.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12.01.2026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5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Музейное дело. 170 лет Третьяковской галерее.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19.01.2026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6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26.01.2026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7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3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Есть ли у знания границы? Ко Дню науки.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02.02.2026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8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09.02.2026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29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Герой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с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соседнего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двора.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Региональный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урок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ко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Дню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защитника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Отечества.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16.02.2026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0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День наставника.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02.03.2026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1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ind w:righ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Всемирный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день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поэзии.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16.03.2026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2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Большой.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За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кулисами.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250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лет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Большому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театру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150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лет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Союзу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театральных деятелей России.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23.03.2026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3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справляться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волнением?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06.04.2026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4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65 лет триумфа. Ко Дню космонавтики.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13.04.2026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5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1" w:type="dxa"/>
          </w:tcPr>
          <w:p w:rsidR="004D31B7" w:rsidRPr="000E2901" w:rsidRDefault="006A5F6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Как мусор получает «вторую жизнь»? Технологии переработки.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20.04.2026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6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61" w:type="dxa"/>
          </w:tcPr>
          <w:p w:rsidR="004D31B7" w:rsidRPr="000E2901" w:rsidRDefault="000E2901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Что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значит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работать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в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команде?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Сила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команды.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Ко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Дню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8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труда.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27.04.2026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7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61" w:type="dxa"/>
          </w:tcPr>
          <w:p w:rsidR="004D31B7" w:rsidRPr="000E2901" w:rsidRDefault="000E2901" w:rsidP="004D31B7">
            <w:pPr>
              <w:ind w:right="6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Песни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Победы.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04.05.2026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8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0E2901" w:rsidTr="00A352FF">
        <w:tc>
          <w:tcPr>
            <w:tcW w:w="468" w:type="dxa"/>
          </w:tcPr>
          <w:p w:rsidR="004D31B7" w:rsidRPr="00250D3C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D3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61" w:type="dxa"/>
          </w:tcPr>
          <w:p w:rsidR="004D31B7" w:rsidRPr="000E2901" w:rsidRDefault="000E2901" w:rsidP="004D31B7">
            <w:pPr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Ценности,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которые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нас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E2901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объединяют.</w:t>
            </w:r>
          </w:p>
        </w:tc>
        <w:tc>
          <w:tcPr>
            <w:tcW w:w="818" w:type="dxa"/>
          </w:tcPr>
          <w:p w:rsidR="004D31B7" w:rsidRPr="000E2901" w:rsidRDefault="004D31B7" w:rsidP="004D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01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D31B7" w:rsidRPr="000E2901" w:rsidRDefault="000E2901" w:rsidP="004D3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18.05.2026</w:t>
            </w:r>
          </w:p>
        </w:tc>
        <w:tc>
          <w:tcPr>
            <w:tcW w:w="750" w:type="dxa"/>
          </w:tcPr>
          <w:p w:rsidR="004D31B7" w:rsidRPr="000E2901" w:rsidRDefault="004D31B7" w:rsidP="004D31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:rsidR="004D31B7" w:rsidRPr="000E2901" w:rsidRDefault="00CB3592" w:rsidP="004D31B7">
            <w:hyperlink r:id="rId39">
              <w:r w:rsidR="004D31B7" w:rsidRPr="000E290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31B7" w:rsidRPr="002C309C" w:rsidTr="00A352FF">
        <w:tc>
          <w:tcPr>
            <w:tcW w:w="11144" w:type="dxa"/>
            <w:gridSpan w:val="6"/>
          </w:tcPr>
          <w:p w:rsidR="004D31B7" w:rsidRPr="007645A8" w:rsidRDefault="004D31B7" w:rsidP="004D31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Всего 34 часа </w:t>
            </w:r>
          </w:p>
        </w:tc>
      </w:tr>
    </w:tbl>
    <w:p w:rsidR="004D31B7" w:rsidRDefault="004D31B7" w:rsidP="003A3C8A"/>
    <w:p w:rsidR="000E2901" w:rsidRPr="009D050E" w:rsidRDefault="000E2901" w:rsidP="000E290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D05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Раздел 5. Система оценки достижения результатов внеурочной деятельности</w:t>
      </w:r>
    </w:p>
    <w:p w:rsidR="000E2901" w:rsidRPr="009D050E" w:rsidRDefault="000E2901" w:rsidP="000E29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901" w:rsidRPr="009D050E" w:rsidRDefault="000E2901" w:rsidP="000E29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0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учета образовательных</w:t>
      </w:r>
      <w:r w:rsidRPr="009D05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D0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результатов внеурочной деятельности 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0E2901" w:rsidRPr="009D050E" w:rsidRDefault="000E2901" w:rsidP="000E29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D0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зависимости от направления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собеседования.</w:t>
      </w:r>
      <w:proofErr w:type="gramEnd"/>
    </w:p>
    <w:p w:rsidR="000E2901" w:rsidRDefault="000E2901" w:rsidP="000E2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1B7" w:rsidRDefault="004D31B7" w:rsidP="003A3C8A"/>
    <w:sectPr w:rsidR="004D31B7" w:rsidSect="004D31B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thamPro-Black">
    <w:altName w:val="Times New Roman"/>
    <w:panose1 w:val="00000000000000000000"/>
    <w:charset w:val="00"/>
    <w:family w:val="roman"/>
    <w:notTrueType/>
    <w:pitch w:val="default"/>
  </w:font>
  <w:font w:name="GothamPro-Bold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GothamPro-Medium">
    <w:altName w:val="Times New Roman"/>
    <w:panose1 w:val="00000000000000000000"/>
    <w:charset w:val="00"/>
    <w:family w:val="roman"/>
    <w:notTrueType/>
    <w:pitch w:val="default"/>
  </w:font>
  <w:font w:name="KozMinPr6N-Regular-Identity-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8A"/>
    <w:rsid w:val="000E2901"/>
    <w:rsid w:val="003A3C8A"/>
    <w:rsid w:val="004D31B7"/>
    <w:rsid w:val="006A5F67"/>
    <w:rsid w:val="00983AEE"/>
    <w:rsid w:val="00A352FF"/>
    <w:rsid w:val="00C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1B7"/>
    <w:pPr>
      <w:widowControl w:val="0"/>
      <w:autoSpaceDE w:val="0"/>
      <w:autoSpaceDN w:val="0"/>
      <w:spacing w:before="72" w:after="0" w:line="240" w:lineRule="auto"/>
      <w:ind w:left="146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9"/>
    <w:unhideWhenUsed/>
    <w:qFormat/>
    <w:rsid w:val="004D31B7"/>
    <w:pPr>
      <w:widowControl w:val="0"/>
      <w:autoSpaceDE w:val="0"/>
      <w:autoSpaceDN w:val="0"/>
      <w:spacing w:before="93" w:after="0" w:line="240" w:lineRule="auto"/>
      <w:ind w:left="14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3C8A"/>
    <w:rPr>
      <w:rFonts w:ascii="GothamPro-Black" w:hAnsi="GothamPro-Black" w:hint="default"/>
      <w:b/>
      <w:bCs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a0"/>
    <w:rsid w:val="003A3C8A"/>
    <w:rPr>
      <w:rFonts w:ascii="GothamPro-Bold" w:hAnsi="GothamPro-Bold" w:hint="default"/>
      <w:b/>
      <w:bCs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a0"/>
    <w:rsid w:val="003A3C8A"/>
    <w:rPr>
      <w:rFonts w:ascii="GothamPro" w:hAnsi="GothamPro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41">
    <w:name w:val="fontstyle41"/>
    <w:basedOn w:val="a0"/>
    <w:rsid w:val="003A3C8A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51">
    <w:name w:val="fontstyle51"/>
    <w:basedOn w:val="a0"/>
    <w:rsid w:val="003A3C8A"/>
    <w:rPr>
      <w:rFonts w:ascii="GothamPro-Medium" w:hAnsi="GothamPro-Medium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61">
    <w:name w:val="fontstyle61"/>
    <w:basedOn w:val="a0"/>
    <w:rsid w:val="003A3C8A"/>
    <w:rPr>
      <w:rFonts w:ascii="KozMinPr6N-Regular-Identity-H" w:hAnsi="KozMinPr6N-Regular-Identity-H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31B7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9"/>
    <w:rsid w:val="004D31B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D31B7"/>
  </w:style>
  <w:style w:type="table" w:customStyle="1" w:styleId="TableNormal">
    <w:name w:val="Table Normal"/>
    <w:uiPriority w:val="2"/>
    <w:semiHidden/>
    <w:unhideWhenUsed/>
    <w:qFormat/>
    <w:rsid w:val="004D31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D31B7"/>
    <w:pPr>
      <w:widowControl w:val="0"/>
      <w:autoSpaceDE w:val="0"/>
      <w:autoSpaceDN w:val="0"/>
      <w:spacing w:before="339" w:after="0" w:line="240" w:lineRule="auto"/>
      <w:ind w:left="146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4D31B7"/>
    <w:pPr>
      <w:widowControl w:val="0"/>
      <w:autoSpaceDE w:val="0"/>
      <w:autoSpaceDN w:val="0"/>
      <w:spacing w:before="113" w:after="0" w:line="240" w:lineRule="auto"/>
      <w:ind w:left="567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toc 3"/>
    <w:basedOn w:val="a"/>
    <w:uiPriority w:val="1"/>
    <w:qFormat/>
    <w:rsid w:val="004D31B7"/>
    <w:pPr>
      <w:widowControl w:val="0"/>
      <w:autoSpaceDE w:val="0"/>
      <w:autoSpaceDN w:val="0"/>
      <w:spacing w:before="128" w:after="0" w:line="240" w:lineRule="auto"/>
      <w:ind w:left="85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D31B7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3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4D31B7"/>
    <w:pPr>
      <w:widowControl w:val="0"/>
      <w:autoSpaceDE w:val="0"/>
      <w:autoSpaceDN w:val="0"/>
      <w:spacing w:after="0" w:line="240" w:lineRule="auto"/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4D31B7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4D31B7"/>
    <w:pPr>
      <w:widowControl w:val="0"/>
      <w:autoSpaceDE w:val="0"/>
      <w:autoSpaceDN w:val="0"/>
      <w:spacing w:after="0" w:line="240" w:lineRule="auto"/>
      <w:ind w:left="1288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D31B7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4D31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D31B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D31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D31B7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D31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31B7"/>
    <w:rPr>
      <w:rFonts w:ascii="Tahoma" w:eastAsia="Times New Roman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4D31B7"/>
  </w:style>
  <w:style w:type="numbering" w:customStyle="1" w:styleId="30">
    <w:name w:val="Нет списка3"/>
    <w:next w:val="a2"/>
    <w:uiPriority w:val="99"/>
    <w:semiHidden/>
    <w:unhideWhenUsed/>
    <w:rsid w:val="004D31B7"/>
  </w:style>
  <w:style w:type="table" w:styleId="ae">
    <w:name w:val="Table Grid"/>
    <w:basedOn w:val="a1"/>
    <w:uiPriority w:val="39"/>
    <w:rsid w:val="004D31B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1B7"/>
    <w:pPr>
      <w:widowControl w:val="0"/>
      <w:autoSpaceDE w:val="0"/>
      <w:autoSpaceDN w:val="0"/>
      <w:spacing w:before="72" w:after="0" w:line="240" w:lineRule="auto"/>
      <w:ind w:left="146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9"/>
    <w:unhideWhenUsed/>
    <w:qFormat/>
    <w:rsid w:val="004D31B7"/>
    <w:pPr>
      <w:widowControl w:val="0"/>
      <w:autoSpaceDE w:val="0"/>
      <w:autoSpaceDN w:val="0"/>
      <w:spacing w:before="93" w:after="0" w:line="240" w:lineRule="auto"/>
      <w:ind w:left="14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3C8A"/>
    <w:rPr>
      <w:rFonts w:ascii="GothamPro-Black" w:hAnsi="GothamPro-Black" w:hint="default"/>
      <w:b/>
      <w:bCs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a0"/>
    <w:rsid w:val="003A3C8A"/>
    <w:rPr>
      <w:rFonts w:ascii="GothamPro-Bold" w:hAnsi="GothamPro-Bold" w:hint="default"/>
      <w:b/>
      <w:bCs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a0"/>
    <w:rsid w:val="003A3C8A"/>
    <w:rPr>
      <w:rFonts w:ascii="GothamPro" w:hAnsi="GothamPro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41">
    <w:name w:val="fontstyle41"/>
    <w:basedOn w:val="a0"/>
    <w:rsid w:val="003A3C8A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51">
    <w:name w:val="fontstyle51"/>
    <w:basedOn w:val="a0"/>
    <w:rsid w:val="003A3C8A"/>
    <w:rPr>
      <w:rFonts w:ascii="GothamPro-Medium" w:hAnsi="GothamPro-Medium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61">
    <w:name w:val="fontstyle61"/>
    <w:basedOn w:val="a0"/>
    <w:rsid w:val="003A3C8A"/>
    <w:rPr>
      <w:rFonts w:ascii="KozMinPr6N-Regular-Identity-H" w:hAnsi="KozMinPr6N-Regular-Identity-H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31B7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9"/>
    <w:rsid w:val="004D31B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D31B7"/>
  </w:style>
  <w:style w:type="table" w:customStyle="1" w:styleId="TableNormal">
    <w:name w:val="Table Normal"/>
    <w:uiPriority w:val="2"/>
    <w:semiHidden/>
    <w:unhideWhenUsed/>
    <w:qFormat/>
    <w:rsid w:val="004D31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D31B7"/>
    <w:pPr>
      <w:widowControl w:val="0"/>
      <w:autoSpaceDE w:val="0"/>
      <w:autoSpaceDN w:val="0"/>
      <w:spacing w:before="339" w:after="0" w:line="240" w:lineRule="auto"/>
      <w:ind w:left="146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4D31B7"/>
    <w:pPr>
      <w:widowControl w:val="0"/>
      <w:autoSpaceDE w:val="0"/>
      <w:autoSpaceDN w:val="0"/>
      <w:spacing w:before="113" w:after="0" w:line="240" w:lineRule="auto"/>
      <w:ind w:left="567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toc 3"/>
    <w:basedOn w:val="a"/>
    <w:uiPriority w:val="1"/>
    <w:qFormat/>
    <w:rsid w:val="004D31B7"/>
    <w:pPr>
      <w:widowControl w:val="0"/>
      <w:autoSpaceDE w:val="0"/>
      <w:autoSpaceDN w:val="0"/>
      <w:spacing w:before="128" w:after="0" w:line="240" w:lineRule="auto"/>
      <w:ind w:left="85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D31B7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3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4D31B7"/>
    <w:pPr>
      <w:widowControl w:val="0"/>
      <w:autoSpaceDE w:val="0"/>
      <w:autoSpaceDN w:val="0"/>
      <w:spacing w:after="0" w:line="240" w:lineRule="auto"/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4D31B7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4D31B7"/>
    <w:pPr>
      <w:widowControl w:val="0"/>
      <w:autoSpaceDE w:val="0"/>
      <w:autoSpaceDN w:val="0"/>
      <w:spacing w:after="0" w:line="240" w:lineRule="auto"/>
      <w:ind w:left="1288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D31B7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4D31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D31B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D31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D31B7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D31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31B7"/>
    <w:rPr>
      <w:rFonts w:ascii="Tahoma" w:eastAsia="Times New Roman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4D31B7"/>
  </w:style>
  <w:style w:type="numbering" w:customStyle="1" w:styleId="30">
    <w:name w:val="Нет списка3"/>
    <w:next w:val="a2"/>
    <w:uiPriority w:val="99"/>
    <w:semiHidden/>
    <w:unhideWhenUsed/>
    <w:rsid w:val="004D31B7"/>
  </w:style>
  <w:style w:type="table" w:styleId="ae">
    <w:name w:val="Table Grid"/>
    <w:basedOn w:val="a1"/>
    <w:uiPriority w:val="39"/>
    <w:rsid w:val="004D31B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4784</Words>
  <Characters>27273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2025-09-07T16:07:00Z</dcterms:created>
  <dcterms:modified xsi:type="dcterms:W3CDTF">2025-09-08T16:51:00Z</dcterms:modified>
</cp:coreProperties>
</file>