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80" w:rsidRDefault="00F36280" w:rsidP="00F36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497">
        <w:rPr>
          <w:rFonts w:ascii="Times New Roman" w:hAnsi="Times New Roman" w:cs="Times New Roman"/>
          <w:b/>
          <w:sz w:val="24"/>
          <w:szCs w:val="24"/>
        </w:rPr>
        <w:t>Аннотация к рабочей про</w:t>
      </w:r>
      <w:r>
        <w:rPr>
          <w:rFonts w:ascii="Times New Roman" w:hAnsi="Times New Roman" w:cs="Times New Roman"/>
          <w:b/>
          <w:sz w:val="24"/>
          <w:szCs w:val="24"/>
        </w:rPr>
        <w:t xml:space="preserve">грамме внеурочной деятельности   «Разговор 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важном</w:t>
      </w:r>
      <w:proofErr w:type="gramEnd"/>
      <w:r w:rsidRPr="00C63497">
        <w:rPr>
          <w:rFonts w:ascii="Times New Roman" w:hAnsi="Times New Roman" w:cs="Times New Roman"/>
          <w:b/>
          <w:sz w:val="24"/>
          <w:szCs w:val="24"/>
        </w:rPr>
        <w:t>»  1 класс ФГОС НОО (3 поколение)</w:t>
      </w:r>
    </w:p>
    <w:p w:rsidR="00F36280" w:rsidRDefault="00F36280" w:rsidP="00F36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в соответствии с требованиями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36280" w:rsidRPr="00905E9A" w:rsidRDefault="00F36280" w:rsidP="00F36280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E9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F36280" w:rsidRPr="001E3400" w:rsidRDefault="00F36280" w:rsidP="00F36280">
      <w:pPr>
        <w:numPr>
          <w:ilvl w:val="0"/>
          <w:numId w:val="3"/>
        </w:numPr>
        <w:spacing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1E34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 от 06.10.2009 № 373;</w:t>
      </w:r>
    </w:p>
    <w:p w:rsidR="00F36280" w:rsidRPr="001E3400" w:rsidRDefault="00F36280" w:rsidP="00F36280">
      <w:pPr>
        <w:numPr>
          <w:ilvl w:val="0"/>
          <w:numId w:val="3"/>
        </w:numPr>
        <w:spacing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1E34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1897;</w:t>
      </w:r>
    </w:p>
    <w:p w:rsidR="00F36280" w:rsidRPr="001E3400" w:rsidRDefault="00F36280" w:rsidP="00F36280">
      <w:pPr>
        <w:numPr>
          <w:ilvl w:val="0"/>
          <w:numId w:val="3"/>
        </w:numPr>
        <w:spacing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1E34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 от 17.05.2012 № 413;</w:t>
      </w:r>
    </w:p>
    <w:p w:rsidR="00F36280" w:rsidRPr="001F3900" w:rsidRDefault="00F36280" w:rsidP="00F36280">
      <w:pPr>
        <w:numPr>
          <w:ilvl w:val="0"/>
          <w:numId w:val="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F3900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1F39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F3900">
        <w:rPr>
          <w:rFonts w:ascii="Times New Roman" w:hAnsi="Times New Roman" w:cs="Times New Roman"/>
          <w:color w:val="000000"/>
          <w:sz w:val="24"/>
          <w:szCs w:val="24"/>
        </w:rPr>
        <w:t xml:space="preserve"> от 19.12.2014 № 1598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900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F36280" w:rsidRPr="005A3930" w:rsidRDefault="00F36280" w:rsidP="00F36280">
      <w:pPr>
        <w:numPr>
          <w:ilvl w:val="0"/>
          <w:numId w:val="2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 </w:t>
      </w:r>
    </w:p>
    <w:p w:rsidR="00F36280" w:rsidRPr="005A3930" w:rsidRDefault="00F36280" w:rsidP="00F36280">
      <w:pPr>
        <w:numPr>
          <w:ilvl w:val="0"/>
          <w:numId w:val="2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F36280" w:rsidRDefault="00F36280" w:rsidP="00F36280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F36280" w:rsidRDefault="00F36280" w:rsidP="00F36280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F36280" w:rsidRPr="005A3930" w:rsidRDefault="00F36280" w:rsidP="00F36280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</w:t>
      </w:r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</w:t>
      </w:r>
      <w:proofErr w:type="gramStart"/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утвержденного</w:t>
      </w:r>
      <w:proofErr w:type="gramEnd"/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</w:t>
      </w:r>
    </w:p>
    <w:p w:rsidR="00F36280" w:rsidRPr="001036C9" w:rsidRDefault="00F36280" w:rsidP="00F3628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17.06.2022 г. № 03-871 «Об организации занятий «Разговоры </w:t>
      </w:r>
      <w:proofErr w:type="gramStart"/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важном»  </w:t>
      </w:r>
    </w:p>
    <w:p w:rsidR="00F36280" w:rsidRPr="005A3930" w:rsidRDefault="00F36280" w:rsidP="00F36280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36280" w:rsidRDefault="00F36280" w:rsidP="00F36280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EA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F36280" w:rsidRDefault="00F36280" w:rsidP="00F36280">
      <w:pPr>
        <w:numPr>
          <w:ilvl w:val="0"/>
          <w:numId w:val="1"/>
        </w:numPr>
        <w:spacing w:before="100" w:beforeAutospacing="1"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сновной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 НОО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деятельности 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</w:t>
      </w:r>
      <w:r w:rsidRPr="00E41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с учетом рабочей программы воспитания.</w:t>
      </w:r>
    </w:p>
    <w:p w:rsidR="00F36280" w:rsidRDefault="00F36280" w:rsidP="00F36280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</w:t>
      </w:r>
      <w:proofErr w:type="spellStart"/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F36280" w:rsidRPr="00DA3300" w:rsidRDefault="00F36280" w:rsidP="00F36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E9A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курса для 1</w:t>
      </w:r>
      <w:r w:rsidRPr="00905E9A">
        <w:rPr>
          <w:rFonts w:ascii="Times New Roman" w:hAnsi="Times New Roman" w:cs="Times New Roman"/>
          <w:color w:val="000000"/>
          <w:sz w:val="24"/>
          <w:szCs w:val="24"/>
        </w:rPr>
        <w:t xml:space="preserve"> класса р</w:t>
      </w:r>
      <w:r>
        <w:rPr>
          <w:rFonts w:ascii="Times New Roman" w:hAnsi="Times New Roman" w:cs="Times New Roman"/>
          <w:color w:val="000000"/>
          <w:sz w:val="24"/>
          <w:szCs w:val="24"/>
        </w:rPr>
        <w:t>азработана</w:t>
      </w:r>
      <w:r w:rsidRPr="00905E9A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программы</w:t>
      </w:r>
      <w:r w:rsidRPr="00340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DA3300">
        <w:rPr>
          <w:rFonts w:ascii="Times New Roman" w:hAnsi="Times New Roman" w:cs="Times New Roman"/>
          <w:sz w:val="24"/>
          <w:szCs w:val="24"/>
        </w:rPr>
        <w:t xml:space="preserve">внеурочной деятельности «Разговоры о </w:t>
      </w:r>
      <w:proofErr w:type="gramStart"/>
      <w:r w:rsidRPr="00DA3300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DA3300">
        <w:rPr>
          <w:rFonts w:ascii="Times New Roman" w:hAnsi="Times New Roman" w:cs="Times New Roman"/>
          <w:sz w:val="24"/>
          <w:szCs w:val="24"/>
        </w:rPr>
        <w:t xml:space="preserve">» для 1–4 -х классов </w:t>
      </w:r>
    </w:p>
    <w:p w:rsidR="00F36280" w:rsidRPr="00DA3300" w:rsidRDefault="00F36280" w:rsidP="00F36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>Цель курса:</w:t>
      </w:r>
      <w:r w:rsidRPr="00DA3300">
        <w:rPr>
          <w:rFonts w:ascii="Times New Roman" w:hAnsi="Times New Roman" w:cs="Times New Roman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F36280" w:rsidRPr="00DA3300" w:rsidRDefault="00F36280" w:rsidP="00F36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3300">
        <w:rPr>
          <w:rFonts w:ascii="Times New Roman" w:hAnsi="Times New Roman" w:cs="Times New Roman"/>
          <w:b/>
          <w:sz w:val="24"/>
          <w:szCs w:val="24"/>
        </w:rPr>
        <w:t>Основными</w:t>
      </w:r>
      <w:proofErr w:type="gramEnd"/>
      <w:r w:rsidRPr="00DA3300">
        <w:rPr>
          <w:rFonts w:ascii="Times New Roman" w:hAnsi="Times New Roman" w:cs="Times New Roman"/>
          <w:b/>
          <w:sz w:val="24"/>
          <w:szCs w:val="24"/>
        </w:rPr>
        <w:t xml:space="preserve"> задачи: </w:t>
      </w:r>
    </w:p>
    <w:p w:rsidR="00F36280" w:rsidRPr="00DA3300" w:rsidRDefault="00F36280" w:rsidP="00F36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- воспитание активной гражданской позиции, духовно-нравственное и патриотическое воспитание на основе национальных ценностей; </w:t>
      </w:r>
    </w:p>
    <w:p w:rsidR="00F36280" w:rsidRPr="00DA3300" w:rsidRDefault="00F36280" w:rsidP="00F36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- совершенствование навыков общения со сверстниками и коммуникативных умений; </w:t>
      </w:r>
    </w:p>
    <w:p w:rsidR="00F36280" w:rsidRPr="00DA3300" w:rsidRDefault="00F36280" w:rsidP="00F36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- повышение общей культуры обучающихся, углубление их интереса к изучению и сохранению истории и культуры родного края, России; </w:t>
      </w:r>
    </w:p>
    <w:p w:rsidR="00F36280" w:rsidRPr="00DA3300" w:rsidRDefault="00F36280" w:rsidP="00F36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lastRenderedPageBreak/>
        <w:t>- 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F36280" w:rsidRDefault="00F36280" w:rsidP="00F36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 - формирование культуры поведения в информационной среде. </w:t>
      </w:r>
    </w:p>
    <w:p w:rsidR="00F36280" w:rsidRDefault="00F36280" w:rsidP="00F3628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>Место предмета в плане неурочной деятельности</w:t>
      </w:r>
    </w:p>
    <w:p w:rsidR="00F36280" w:rsidRDefault="00F36280" w:rsidP="00F3628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F36280" w:rsidRPr="001C256B" w:rsidRDefault="00F36280" w:rsidP="00F3628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>Программа внеурочной д</w:t>
      </w:r>
      <w:r>
        <w:rPr>
          <w:rFonts w:ascii="Times New Roman" w:hAnsi="Times New Roman" w:cs="Times New Roman"/>
          <w:sz w:val="24"/>
          <w:szCs w:val="24"/>
        </w:rPr>
        <w:t>еятельности по «Разговор о главном» в 1 классе рассчитана на 33 час</w:t>
      </w:r>
      <w:r w:rsidRPr="00DA3300">
        <w:rPr>
          <w:rFonts w:ascii="Times New Roman" w:hAnsi="Times New Roman" w:cs="Times New Roman"/>
          <w:sz w:val="24"/>
          <w:szCs w:val="24"/>
        </w:rPr>
        <w:t xml:space="preserve"> из расчета 1 ч в неделю. </w:t>
      </w:r>
      <w:r w:rsidRPr="00DA3300">
        <w:rPr>
          <w:rFonts w:ascii="Times New Roman" w:eastAsia="Calibri" w:hAnsi="Times New Roman" w:cs="Times New Roman"/>
          <w:sz w:val="24"/>
          <w:szCs w:val="24"/>
        </w:rPr>
        <w:t>Согласно календарному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 xml:space="preserve"> гра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фику 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СОШ на 2022-2023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 xml:space="preserve"> уч.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>год и рас</w:t>
      </w:r>
      <w:r w:rsidRPr="00DA3300">
        <w:rPr>
          <w:rFonts w:ascii="Times New Roman" w:eastAsia="Calibri" w:hAnsi="Times New Roman" w:cs="Times New Roman"/>
          <w:sz w:val="24"/>
          <w:szCs w:val="24"/>
        </w:rPr>
        <w:t xml:space="preserve">писанию занятий по внеурочной деятельности, </w:t>
      </w:r>
      <w:r w:rsidRPr="00DA33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планирование составлено на 31</w:t>
      </w:r>
      <w:r w:rsidRPr="00DA3300">
        <w:rPr>
          <w:rFonts w:ascii="Times New Roman" w:eastAsia="Calibri" w:hAnsi="Times New Roman" w:cs="Times New Roman"/>
          <w:bCs/>
          <w:sz w:val="24"/>
          <w:szCs w:val="24"/>
        </w:rPr>
        <w:t>ч.,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так как 2 часа</w:t>
      </w:r>
      <w:r w:rsidRPr="00DA33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приходит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ся на праздничные дни (01.05, 08</w:t>
      </w:r>
      <w:r w:rsidRPr="00DA3300">
        <w:rPr>
          <w:rFonts w:ascii="Times New Roman" w:eastAsia="Calibri" w:hAnsi="Times New Roman" w:cs="Times New Roman"/>
          <w:color w:val="000000"/>
          <w:sz w:val="24"/>
          <w:szCs w:val="24"/>
        </w:rPr>
        <w:t>.05.)</w:t>
      </w:r>
      <w:r w:rsidRPr="00DA330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A33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Программный материал будет реализован полностью за счет уплотнения материала.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 реализации программы с 05.09.22г по 22.05.23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>г</w:t>
      </w:r>
    </w:p>
    <w:p w:rsidR="00F36280" w:rsidRDefault="00F36280" w:rsidP="00F36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жание предмета «Разговор о главном</w:t>
      </w:r>
      <w:r w:rsidRPr="001C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36280" w:rsidRPr="001C1B55" w:rsidRDefault="00F36280" w:rsidP="00F362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6280" w:rsidRDefault="00F36280" w:rsidP="00F3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55">
        <w:rPr>
          <w:rFonts w:ascii="Times New Roman" w:hAnsi="Times New Roman" w:cs="Times New Roman"/>
          <w:sz w:val="24"/>
          <w:szCs w:val="24"/>
        </w:rPr>
        <w:t xml:space="preserve"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 </w:t>
      </w:r>
    </w:p>
    <w:p w:rsidR="00F36280" w:rsidRDefault="00F36280" w:rsidP="00F36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55">
        <w:rPr>
          <w:rFonts w:ascii="Times New Roman" w:hAnsi="Times New Roman" w:cs="Times New Roman"/>
          <w:sz w:val="24"/>
          <w:szCs w:val="24"/>
        </w:rPr>
        <w:t>День знаний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1B55">
        <w:rPr>
          <w:rFonts w:ascii="Times New Roman" w:hAnsi="Times New Roman" w:cs="Times New Roman"/>
          <w:sz w:val="24"/>
          <w:szCs w:val="24"/>
        </w:rPr>
        <w:t>Наша страна – Россия 165- лет со дня рождения К.Э. Циолковского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музыки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пожилого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1B55">
        <w:rPr>
          <w:rFonts w:ascii="Times New Roman" w:hAnsi="Times New Roman" w:cs="Times New Roman"/>
          <w:sz w:val="24"/>
          <w:szCs w:val="24"/>
        </w:rPr>
        <w:t>День учителя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отца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Международный день школьных библиотек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народного единства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Мы разные, мы вместе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матери</w:t>
      </w:r>
      <w:r>
        <w:rPr>
          <w:rFonts w:ascii="Times New Roman" w:hAnsi="Times New Roman" w:cs="Times New Roman"/>
          <w:sz w:val="24"/>
          <w:szCs w:val="24"/>
        </w:rPr>
        <w:t>. Символы России.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Героев Отечества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Конституции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Тема Нового года. Семейные праздники и мечты Рождество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снятия блокады Ленинграда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160 лет со дня рождения К.С. Станиславского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Российской науки Россия и мир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защитника Отечества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Международный женский день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110 лет со дня рождения советского писателя и поэта, автора слов гимнов РФ и СССР С.В. Михалкова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воссоединения Крыма с Россией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Всемирный день театра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космонавтики. Мы – первые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1B55">
        <w:rPr>
          <w:rFonts w:ascii="Times New Roman" w:hAnsi="Times New Roman" w:cs="Times New Roman"/>
          <w:sz w:val="24"/>
          <w:szCs w:val="24"/>
        </w:rPr>
        <w:t xml:space="preserve"> Память о геноциде советского народа нацистами и их пособниками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Земли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Труда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Победы. Бессмертный полк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детских общественных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Россия – страна возможностей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6280" w:rsidRDefault="00F36280" w:rsidP="00F362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E195D" w:rsidRDefault="00F36280"/>
    <w:sectPr w:rsidR="00EE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E26373"/>
    <w:multiLevelType w:val="hybridMultilevel"/>
    <w:tmpl w:val="231EBF0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80"/>
    <w:rsid w:val="00424127"/>
    <w:rsid w:val="008E663A"/>
    <w:rsid w:val="00F3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28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28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2022-09-13T19:03:00Z</dcterms:created>
  <dcterms:modified xsi:type="dcterms:W3CDTF">2022-09-13T19:05:00Z</dcterms:modified>
</cp:coreProperties>
</file>