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FC" w:rsidRDefault="009B35FC" w:rsidP="00E62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B35FC" w:rsidRDefault="009B35FC" w:rsidP="009A42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35FC" w:rsidRDefault="009B35FC" w:rsidP="009A42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5574"/>
            <wp:effectExtent l="0" t="0" r="3175" b="0"/>
            <wp:docPr id="2" name="Рисунок 2" descr="C:\Users\Дом\Desktop\20220917_23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20220917_232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FC" w:rsidRDefault="009B35FC" w:rsidP="009A42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35FC" w:rsidRDefault="009B35FC" w:rsidP="009A42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35FC" w:rsidRDefault="009B35FC" w:rsidP="009A42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288" w:rsidRPr="007129CF" w:rsidRDefault="009A4288" w:rsidP="009A42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Предлагаемая программа расширяет базовый курс общей биологии за 10-11 класс и позволяет провести целенаправленную подготовку учащихся к ЕГЭ по биологии, познакомить учеников с различными типами заданий, которые входят в диагностические и экзаменационные </w:t>
      </w:r>
      <w:proofErr w:type="gramStart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способствует систематической работе учителя по формированию </w:t>
      </w:r>
      <w:proofErr w:type="spellStart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9A4288" w:rsidRPr="008753B5" w:rsidRDefault="009A4288" w:rsidP="009A4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9A4288" w:rsidRPr="008753B5" w:rsidRDefault="009A4288" w:rsidP="009A4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A4288" w:rsidRPr="008753B5" w:rsidRDefault="009A4288" w:rsidP="009A4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A4288" w:rsidRPr="008753B5" w:rsidRDefault="009A4288" w:rsidP="009A42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8753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3B5">
        <w:rPr>
          <w:rFonts w:ascii="Times New Roman" w:hAnsi="Times New Roman" w:cs="Times New Roman"/>
          <w:sz w:val="24"/>
          <w:szCs w:val="24"/>
        </w:rPr>
        <w:t xml:space="preserve"> РФ </w:t>
      </w:r>
      <w:r w:rsidRPr="008753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EFEFF7"/>
        </w:rPr>
        <w:t> </w:t>
      </w:r>
      <w:r w:rsidRPr="008753B5">
        <w:rPr>
          <w:rFonts w:ascii="Times New Roman" w:hAnsi="Times New Roman" w:cs="Times New Roman"/>
          <w:bCs/>
          <w:sz w:val="24"/>
          <w:szCs w:val="24"/>
          <w:shd w:val="clear" w:color="auto" w:fill="EFEFF7"/>
        </w:rPr>
        <w:t>от 17.05.2012 N 413 (ред. от 29.06.2017)</w:t>
      </w:r>
      <w:r w:rsidRPr="008753B5">
        <w:rPr>
          <w:rFonts w:ascii="Times New Roman" w:hAnsi="Times New Roman" w:cs="Times New Roman"/>
          <w:sz w:val="24"/>
          <w:szCs w:val="24"/>
        </w:rPr>
        <w:t>;</w:t>
      </w:r>
    </w:p>
    <w:p w:rsidR="009A4288" w:rsidRPr="008753B5" w:rsidRDefault="009A4288" w:rsidP="009A428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8753B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A4288" w:rsidRPr="008753B5" w:rsidRDefault="009A4288" w:rsidP="009A42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9A4288" w:rsidRPr="008753B5" w:rsidRDefault="009A4288" w:rsidP="009A42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8753B5">
        <w:rPr>
          <w:rFonts w:ascii="Times New Roman" w:hAnsi="Times New Roman" w:cs="Times New Roman"/>
          <w:sz w:val="24"/>
          <w:szCs w:val="24"/>
        </w:rPr>
        <w:t>нормСанПиН</w:t>
      </w:r>
      <w:proofErr w:type="spellEnd"/>
      <w:r w:rsidRPr="008753B5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A4288" w:rsidRPr="008753B5" w:rsidRDefault="009A4288" w:rsidP="009A4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3B5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8753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A4288" w:rsidRPr="008753B5" w:rsidRDefault="009A4288" w:rsidP="009A42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3B5">
        <w:rPr>
          <w:rFonts w:ascii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 </w:t>
      </w:r>
    </w:p>
    <w:p w:rsidR="009A4288" w:rsidRPr="003E1966" w:rsidRDefault="009A4288" w:rsidP="009A4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авторской программы элективного курса «Подготовка к сдаче ЕГЭ по биологии» В.Н. Семенцовой (Сборник 4 «Элективные курсы.</w:t>
      </w:r>
      <w:proofErr w:type="gramEnd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Биология, 10-11 классы». – М. изд. «Дрофа», 2009 г)</w:t>
      </w:r>
    </w:p>
    <w:p w:rsidR="009A4288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Среднее общее образование - завершающая ступень общего образования, призванная обеспечить функциональную грамотность и социальную адаптацию </w:t>
      </w:r>
      <w:proofErr w:type="gramStart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Эти функции определяют направленность целей на формирование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 Эффективная реализация указанных целей возможна при введении профильного обучения, которая является системой специализированной подготовки в старших классах общеобразовательных школ, ориентированной на индивидуализацию обучающихся, в том числе с учетом реальных потребностей рынка труда, отработки гибкой системы профилей и кооперации старшей ступени школы с учреждениями начального среднего и высшего профессионального образования. 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составлена с целью повышения уровня предметной и психологической подготовки учащихся к ЕГЭ (знакомства школьников с особенностями данной формы аттестации, отработки ими навыков заполнения аттестационных документов и бланков ответов, практическим решением задач).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Изучая в 10 классе средней школы вопросы химического состава и жизнедеятельности клетки, школьники еще не имеют необходимых знаний из смежных предметов — химии, физики. Повторение этих знаний в 11 классе делает их более прочными и обоснованными. Это касается также решения познавательных задач по молекулярной биологии, генетике и экологии.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элективный курс може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быть рассчитан на 33 часов (17</w:t>
      </w: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10 классе, 16 часов в 11 классе). </w:t>
      </w:r>
      <w:r w:rsidRPr="007129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Большинство занятий проводится в виде практических работ, собеседований, лекций с использованием имеющейся наглядности.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информационно компьютерных технологий (ИКТ) приветствуется, так как помогает быстрее осуществлять анализ выполнения заданий и повышает мотивацию учащихся.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</w:t>
      </w:r>
    </w:p>
    <w:p w:rsidR="009A4288" w:rsidRPr="007129CF" w:rsidRDefault="009A4288" w:rsidP="009A428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биологических знаний учащихся и степень овладения ими учебными умениями.</w:t>
      </w:r>
    </w:p>
    <w:p w:rsidR="009A4288" w:rsidRPr="007129CF" w:rsidRDefault="009A4288" w:rsidP="009A428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системного анализа полученных результатов выполнить комплекс заданий, направленных на углубление и конкретизацию знаний учащихся по биологии в соответствии с федеральным компонентом государственного образовательного стандарта для получения позитивных результатов.</w:t>
      </w:r>
    </w:p>
    <w:p w:rsidR="009A4288" w:rsidRPr="007129CF" w:rsidRDefault="009A4288" w:rsidP="009A428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умение учащихся на разных уровнях: воспроизводить знания, применять знания и умения в знакомой, измененной и новой ситуациях в соответствии с «Требованиями к выпускникам средней школы».</w:t>
      </w:r>
    </w:p>
    <w:p w:rsidR="009A4288" w:rsidRPr="007129CF" w:rsidRDefault="009A4288" w:rsidP="009A428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выбрать образовательный маршрут, соответствующий его профессиональным предпочтениям.</w:t>
      </w:r>
    </w:p>
    <w:p w:rsidR="009A4288" w:rsidRPr="007129CF" w:rsidRDefault="009A4288" w:rsidP="009A428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умения оформлять экзаменационную работу в форме ЕГЭ, работы с текстом, тестовыми заданиями разного типа.</w:t>
      </w:r>
    </w:p>
    <w:p w:rsidR="009A4288" w:rsidRPr="007129CF" w:rsidRDefault="009A4288" w:rsidP="009A428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Поддержать и развить умения учащихся сосредоточиваться и плодотворно, целенаправленно работать в незнакомой обстановке, в заданном темпе, быть мотивированными на получение запланированных положительных результатов.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288" w:rsidRPr="007129CF" w:rsidRDefault="009A4288" w:rsidP="009A42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основных компонентов содержания образования: знаний, репродуктивных и творческих умений, эмоционального опыта;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обобщенного знания материала;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понимания учащимися смысла вопроса, его структуры и функции</w:t>
      </w:r>
      <w:proofErr w:type="gramStart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интеллектуальных умений;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познавательной деятельности учащихся.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биологической интуиции, выработка определенной техники выполнения экзаменационной работы.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опирается на знания, полученные при изучении базового курса биологии. Основной тип занятий - практикум. Для наиболее успешного усвоения материала используются различные формы работы с учащимися: лекционно-семинарские занятия, групповые, </w:t>
      </w: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индивидуальные формы работы. Для текущего контроля на каждом занятии учащимся рекомендуется серия заданий, часть которых выполняется в классе, а часть - дома самостоятельно. Курс реализует </w:t>
      </w:r>
      <w:proofErr w:type="spellStart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индивидуальный подход к обучению. </w:t>
      </w:r>
      <w:proofErr w:type="spellStart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реализуется в процессе проведения самостоятельных и практических работ с учащимися, составляет основу курса. Деятельность учителя сводится в основном к консультированию учащихся, анализу и разбору наиболее проблемных вопросов и тем. Индивидуализация обучения достигается за счет использования в процессе обучения электронных и Интернет – ресурсов.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с учётом возрастных особенностей и уровня подготовленности учащихся и ориентирована на развитие логического мышления, умений и творческих способностей учащихся. У 15–17-летних подростков ведущей становится учебно-профессиональная деятельность, благодаря которой у них формируются определенные познавательные и профессиональные интересы, элементы исследовательских умений, способность строить жизненные планы и вырабатывать нравственные идеалы, самосознание. Этот возраст определяется как юношеский, сосредоточив все свое внимание на развитии мотивационной сферы личности, определении старшеклассником своего места в жизни и внутренней позиции, формировании мировоззрения и его влиянии на познавательную деятельность, самосознание и моральное сознание.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выше изложенного можно использовать такие </w:t>
      </w:r>
      <w:r w:rsidRPr="0071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метод проблемного обучения, с помощью которого учащиеся получают эталон научного мышления;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метод частично-поисковой деятельности, способствующий самостоятельному решению проблемы;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исследовательский метод, который поможет школьникам овладеть способами решения задач нестандартного содержания.</w:t>
      </w:r>
    </w:p>
    <w:p w:rsidR="009A4288" w:rsidRPr="007129CF" w:rsidRDefault="009A4288" w:rsidP="009A4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288" w:rsidRPr="007129CF" w:rsidRDefault="009A4288" w:rsidP="009A42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Предполагаемый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051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освоения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элективного курса</w:t>
      </w:r>
      <w:r w:rsidRPr="00051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A4288" w:rsidRPr="00051C80" w:rsidRDefault="009A4288" w:rsidP="009A4288">
      <w:pPr>
        <w:spacing w:after="0" w:line="240" w:lineRule="auto"/>
        <w:ind w:left="851" w:righ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288" w:rsidRPr="00051C80" w:rsidRDefault="009A4288" w:rsidP="009A4288">
      <w:pPr>
        <w:spacing w:after="0" w:line="240" w:lineRule="auto"/>
        <w:ind w:right="8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9A4288" w:rsidRPr="00051C80" w:rsidRDefault="009A4288" w:rsidP="009A4288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288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основных принципов и правил отношения к живой природе;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</w:t>
      </w:r>
    </w:p>
    <w:p w:rsidR="009A4288" w:rsidRPr="00051C80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умений (доказывать, строить рассуждения, анализировать, сравнивать, делать выводы); эстетического отношения к живым объектам.</w:t>
      </w:r>
    </w:p>
    <w:p w:rsidR="009A4288" w:rsidRPr="00051C80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288" w:rsidRPr="00051C80" w:rsidRDefault="009A4288" w:rsidP="009A4288">
      <w:pPr>
        <w:spacing w:after="0" w:line="240" w:lineRule="auto"/>
        <w:ind w:right="8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51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51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9A4288" w:rsidRPr="00051C80" w:rsidRDefault="009A4288" w:rsidP="009A4288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288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доказывать, защищать свои идеи;</w:t>
      </w:r>
      <w:proofErr w:type="gramEnd"/>
    </w:p>
    <w:p w:rsidR="009A4288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разными источниками биологической информации: находить биологическую информацию в различных источниках (тексте учебника, научно – популярной литературе, биологических словарях и справочниках), анализировать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оценивать информацию, преобразовывать информацию из одной формы в другую; </w:t>
      </w:r>
    </w:p>
    <w:p w:rsidR="009A4288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выбирать целевые и смысловые установки в своих действиях и поступках по отношению к живой природе; </w:t>
      </w:r>
    </w:p>
    <w:p w:rsidR="009A4288" w:rsidRPr="00051C80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аивать собственную позицию. </w:t>
      </w:r>
    </w:p>
    <w:p w:rsidR="009A4288" w:rsidRPr="00051C80" w:rsidRDefault="009A4288" w:rsidP="009A4288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288" w:rsidRPr="00051C80" w:rsidRDefault="009A4288" w:rsidP="009A4288">
      <w:pPr>
        <w:spacing w:after="0" w:line="240" w:lineRule="auto"/>
        <w:ind w:right="8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9A4288" w:rsidRPr="00051C80" w:rsidRDefault="009A4288" w:rsidP="009A4288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288" w:rsidRPr="00051C80" w:rsidRDefault="009A4288" w:rsidP="009A4288">
      <w:pPr>
        <w:spacing w:after="0" w:line="240" w:lineRule="auto"/>
        <w:ind w:right="85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познавательной (интеллектуальной) сфере:</w:t>
      </w:r>
    </w:p>
    <w:p w:rsidR="009A4288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существенных признаков биологических объектов (отличительных признаков живых организмов; </w:t>
      </w:r>
    </w:p>
    <w:p w:rsidR="009A4288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клеток и организмов растений)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организма); </w:t>
      </w:r>
      <w:proofErr w:type="gramEnd"/>
    </w:p>
    <w:p w:rsidR="009A4288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 роли биологии в практической деятельности людей; </w:t>
      </w:r>
    </w:p>
    <w:p w:rsidR="009A4288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на таблицах частей и органоидов клетки; на живых объектах и таблицах – органов цветкового растения; сравнение биологических объектов и процессов, умение делать выводы и умозаключения на основе сравнения;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51C8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 процессов; </w:t>
      </w:r>
    </w:p>
    <w:p w:rsidR="009A4288" w:rsidRPr="00051C80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биологических задач разной тематики.</w:t>
      </w:r>
    </w:p>
    <w:p w:rsidR="009A4288" w:rsidRPr="00051C80" w:rsidRDefault="009A4288" w:rsidP="009A4288">
      <w:pPr>
        <w:spacing w:after="0"/>
        <w:ind w:righ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288" w:rsidRDefault="009A4288" w:rsidP="009A428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A4288" w:rsidRDefault="009A4288" w:rsidP="009A428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288" w:rsidRPr="00051C80" w:rsidRDefault="009A4288" w:rsidP="009A428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1C80">
        <w:rPr>
          <w:rFonts w:ascii="Times New Roman" w:eastAsia="Calibri" w:hAnsi="Times New Roman" w:cs="Times New Roman"/>
          <w:b/>
          <w:sz w:val="28"/>
          <w:szCs w:val="28"/>
        </w:rPr>
        <w:t>Содержание курса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9"/>
        <w:gridCol w:w="2877"/>
        <w:gridCol w:w="4272"/>
        <w:gridCol w:w="1634"/>
        <w:gridCol w:w="46"/>
        <w:gridCol w:w="756"/>
      </w:tblGrid>
      <w:tr w:rsidR="009A4288" w:rsidRPr="00051C80" w:rsidTr="00445416">
        <w:trPr>
          <w:trHeight w:val="828"/>
        </w:trPr>
        <w:tc>
          <w:tcPr>
            <w:tcW w:w="587" w:type="dxa"/>
            <w:gridSpan w:val="2"/>
          </w:tcPr>
          <w:p w:rsidR="009A4288" w:rsidRPr="00051C80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51C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7" w:type="dxa"/>
          </w:tcPr>
          <w:p w:rsidR="009A4288" w:rsidRPr="00051C80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272" w:type="dxa"/>
          </w:tcPr>
          <w:p w:rsidR="009A4288" w:rsidRPr="00051C80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факт</w:t>
            </w:r>
          </w:p>
        </w:tc>
      </w:tr>
      <w:tr w:rsidR="009A4288" w:rsidRPr="00051C80" w:rsidTr="00445416">
        <w:trPr>
          <w:trHeight w:val="539"/>
        </w:trPr>
        <w:tc>
          <w:tcPr>
            <w:tcW w:w="9416" w:type="dxa"/>
            <w:gridSpan w:val="6"/>
            <w:tcBorders>
              <w:right w:val="single" w:sz="4" w:space="0" w:color="auto"/>
            </w:tcBorders>
          </w:tcPr>
          <w:p w:rsidR="009A4288" w:rsidRPr="00051C80" w:rsidRDefault="009A4288" w:rsidP="0044541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Введение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(5</w:t>
            </w:r>
            <w:r w:rsidRPr="00051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4288" w:rsidRPr="00051C80" w:rsidTr="00445416">
        <w:trPr>
          <w:trHeight w:val="420"/>
        </w:trPr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Введение. Цели и задачи курса.</w:t>
            </w:r>
          </w:p>
        </w:tc>
        <w:tc>
          <w:tcPr>
            <w:tcW w:w="4272" w:type="dxa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и задачи курса.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еседа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4288" w:rsidRPr="00051C80" w:rsidTr="00445416">
        <w:trPr>
          <w:trHeight w:val="420"/>
        </w:trPr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2-3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курсов:</w:t>
            </w:r>
            <w:r w:rsidRPr="00BE6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"Растения", "Животные", "Человек".</w:t>
            </w:r>
          </w:p>
        </w:tc>
        <w:tc>
          <w:tcPr>
            <w:tcW w:w="4272" w:type="dxa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87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сов:</w:t>
            </w:r>
            <w:r w:rsidRPr="00BE6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"Растения", "Животные", "Человек".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</w:tr>
      <w:tr w:rsidR="009A4288" w:rsidRPr="00051C80" w:rsidTr="00445416">
        <w:trPr>
          <w:trHeight w:val="393"/>
        </w:trPr>
        <w:tc>
          <w:tcPr>
            <w:tcW w:w="587" w:type="dxa"/>
            <w:gridSpan w:val="2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4-5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87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курсам «Растения», «Животные», «Человек» в формате ЕГЭ.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9A4288" w:rsidRPr="00BE687D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и индивидуальная работа. </w:t>
            </w:r>
            <w:r w:rsidRPr="00BE687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практическ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 задач в формате ЕГЭ по данным  темам</w:t>
            </w:r>
            <w:r w:rsidRPr="00BE6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</w:tr>
      <w:tr w:rsidR="009A4288" w:rsidRPr="00051C80" w:rsidTr="00445416">
        <w:trPr>
          <w:trHeight w:val="465"/>
        </w:trPr>
        <w:tc>
          <w:tcPr>
            <w:tcW w:w="941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A4288" w:rsidRPr="00BE687D" w:rsidRDefault="009A4288" w:rsidP="00445416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BE6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молекулярной биологии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</w:t>
            </w:r>
            <w:r w:rsidRPr="00BE6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Pr="00BE687D" w:rsidRDefault="009A4288" w:rsidP="0044541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288" w:rsidRPr="00051C80" w:rsidTr="00445416">
        <w:trPr>
          <w:trHeight w:val="956"/>
        </w:trPr>
        <w:tc>
          <w:tcPr>
            <w:tcW w:w="587" w:type="dxa"/>
            <w:gridSpan w:val="2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lastRenderedPageBreak/>
              <w:t>6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224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молекулярная биология.</w:t>
            </w:r>
            <w:r w:rsidRPr="004B2224">
              <w:t xml:space="preserve"> </w:t>
            </w:r>
            <w:r w:rsidRPr="004B2224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Элементарный химический состав клетки. Значение важнейших химических элементов для клетки и организма. Химические вещества клетки.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различными источниками информации, просмотр и обсуждение презентации.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Углубление и расширение знаний о химическом составе клетки.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</w:tr>
      <w:tr w:rsidR="009A4288" w:rsidRPr="00051C80" w:rsidTr="00445416">
        <w:trPr>
          <w:trHeight w:val="611"/>
        </w:trPr>
        <w:tc>
          <w:tcPr>
            <w:tcW w:w="587" w:type="dxa"/>
            <w:gridSpan w:val="2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7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973">
              <w:rPr>
                <w:rFonts w:ascii="Times New Roman" w:hAnsi="Times New Roman" w:cs="Times New Roman"/>
                <w:sz w:val="24"/>
                <w:szCs w:val="24"/>
              </w:rPr>
              <w:t>Биополимеры. Углеводы: классификация, свойства, функции. Липиды: классификация, особенности и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2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2FFC">
              <w:rPr>
                <w:rFonts w:ascii="Times New Roman" w:hAnsi="Times New Roman" w:cs="Times New Roman"/>
                <w:sz w:val="24"/>
                <w:szCs w:val="24"/>
              </w:rPr>
              <w:t>Белки: строение, свойства и функции. Ферменты.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Углубление и расширение знаний об углеводах, липидах и белках. </w:t>
            </w:r>
            <w:r w:rsidRPr="0005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группе, индивидуальная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</w:tr>
      <w:tr w:rsidR="009A4288" w:rsidRPr="00051C80" w:rsidTr="00445416">
        <w:trPr>
          <w:trHeight w:val="333"/>
        </w:trPr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8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Нуклеиновые кислоты: сравнительная характеристика ДНК и РНК, принцип </w:t>
            </w:r>
            <w:proofErr w:type="spellStart"/>
            <w:r w:rsidRPr="006A6973">
              <w:rPr>
                <w:rFonts w:ascii="Times New Roman" w:eastAsia="Calibri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6A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правила </w:t>
            </w:r>
            <w:proofErr w:type="spellStart"/>
            <w:r w:rsidRPr="006A6973">
              <w:rPr>
                <w:rFonts w:ascii="Times New Roman" w:eastAsia="Calibri" w:hAnsi="Times New Roman" w:cs="Times New Roman"/>
                <w:sz w:val="24"/>
                <w:szCs w:val="24"/>
              </w:rPr>
              <w:t>Чаргаффа</w:t>
            </w:r>
            <w:proofErr w:type="spellEnd"/>
            <w:r w:rsidRPr="006A69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2" w:type="dxa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 работа с различными источниками информации, просмотр и обсуждение презентаций.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Углубление и расширение знаний о нуклеиновых кислотах.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</w:tr>
      <w:tr w:rsidR="009A4288" w:rsidRPr="00051C80" w:rsidTr="00445416">
        <w:trPr>
          <w:trHeight w:val="333"/>
        </w:trPr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9-10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9A4288" w:rsidRPr="006A6973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AE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молекулярной биологии на изученные темы. АТФ.</w:t>
            </w:r>
          </w:p>
        </w:tc>
        <w:tc>
          <w:tcPr>
            <w:tcW w:w="4272" w:type="dxa"/>
            <w:tcBorders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умения по решению задач молекулярной биологии.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</w:tr>
      <w:tr w:rsidR="009A4288" w:rsidRPr="00051C80" w:rsidTr="00445416">
        <w:trPr>
          <w:trHeight w:val="333"/>
        </w:trPr>
        <w:tc>
          <w:tcPr>
            <w:tcW w:w="941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A4288" w:rsidRPr="006A6973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Клетка, её жизнедеятельность</w:t>
            </w:r>
            <w:r w:rsidRPr="006A6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 ч)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Pr="006A6973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4288" w:rsidRPr="00051C80" w:rsidTr="00445416">
        <w:trPr>
          <w:trHeight w:val="391"/>
        </w:trPr>
        <w:tc>
          <w:tcPr>
            <w:tcW w:w="587" w:type="dxa"/>
            <w:gridSpan w:val="2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11-12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клетки. Сравнение клеток живых организмов. </w:t>
            </w:r>
            <w:r w:rsidRPr="00492FFC">
              <w:rPr>
                <w:rFonts w:ascii="Times New Roman" w:eastAsia="Calibri" w:hAnsi="Times New Roman" w:cs="Times New Roman"/>
                <w:sz w:val="24"/>
                <w:szCs w:val="24"/>
              </w:rPr>
              <w:t>Клеточная теория.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AE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рисунками.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5AEA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клеток живых организмов.</w:t>
            </w: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интернетом и литературой по поиску информации. Проектная деятельность.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заполнение таблицы. </w:t>
            </w:r>
            <w:r w:rsidRPr="002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</w:tr>
      <w:tr w:rsidR="009A4288" w:rsidRPr="00051C80" w:rsidTr="00445416">
        <w:trPr>
          <w:trHeight w:val="391"/>
        </w:trPr>
        <w:tc>
          <w:tcPr>
            <w:tcW w:w="587" w:type="dxa"/>
            <w:gridSpan w:val="2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13-14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FFC">
              <w:rPr>
                <w:rFonts w:ascii="Times New Roman" w:hAnsi="Times New Roman" w:cs="Times New Roman"/>
                <w:sz w:val="24"/>
                <w:szCs w:val="24"/>
              </w:rPr>
              <w:t>Пластический 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FFC">
              <w:rPr>
                <w:rFonts w:ascii="Times New Roman" w:hAnsi="Times New Roman" w:cs="Times New Roman"/>
                <w:sz w:val="24"/>
                <w:szCs w:val="24"/>
              </w:rPr>
              <w:t>(биосинтез белка) Решение задач на генетический код». Решение задач повышенного уровня по биосинтезу белка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Pr="00CD0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углубление</w:t>
            </w:r>
            <w:r w:rsidRPr="00CD0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биосинтезе белка,</w:t>
            </w: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и обсуждение презентации.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</w:t>
            </w:r>
            <w:r w:rsidRPr="00492FFC">
              <w:rPr>
                <w:rFonts w:ascii="Times New Roman" w:hAnsi="Times New Roman" w:cs="Times New Roman"/>
                <w:sz w:val="24"/>
                <w:szCs w:val="24"/>
              </w:rPr>
              <w:t xml:space="preserve"> на генетический 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биосинтезу белка.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</w:tr>
      <w:tr w:rsidR="009A4288" w:rsidRPr="00051C80" w:rsidTr="00445416">
        <w:trPr>
          <w:trHeight w:val="225"/>
        </w:trPr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15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</w:rPr>
            </w:pPr>
            <w:r w:rsidRPr="0022550F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Типы питания живых организмов. Понятие о метаболизме. Энергетический обмен (катаболизм). Решение задач по теме "Энергетический обмен"</w:t>
            </w:r>
          </w:p>
        </w:tc>
        <w:tc>
          <w:tcPr>
            <w:tcW w:w="4272" w:type="dxa"/>
            <w:tcBorders>
              <w:top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Индивидуальная и групповая работа</w:t>
            </w: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Pr="00CD0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углубление</w:t>
            </w:r>
            <w:r w:rsidRPr="00CD0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типах питания организмов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росмотр и обсуждение презентации.</w:t>
            </w:r>
            <w:r w:rsidRPr="0022550F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 xml:space="preserve"> Решение задач по теме "Энергетический обмен"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9A4288" w:rsidRPr="00F26706" w:rsidRDefault="009A4288" w:rsidP="004454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25</w:t>
            </w:r>
            <w:r w:rsidRPr="00F26706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.04</w:t>
            </w:r>
          </w:p>
        </w:tc>
      </w:tr>
      <w:tr w:rsidR="009A4288" w:rsidRPr="00051C80" w:rsidTr="00445416">
        <w:trPr>
          <w:trHeight w:val="420"/>
        </w:trPr>
        <w:tc>
          <w:tcPr>
            <w:tcW w:w="5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16-17</w:t>
            </w: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0F">
              <w:rPr>
                <w:rFonts w:ascii="Times New Roman" w:eastAsia="Calibri" w:hAnsi="Times New Roman" w:cs="Times New Roman"/>
                <w:sz w:val="24"/>
                <w:szCs w:val="24"/>
              </w:rPr>
              <w:t>Автотрофный тип обмена веществ. Фотосинтез. Хемосинтез. Решение задач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FA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Индивидуальная и групповая работа. 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углубление знаний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автотрофном типе обмена веществ</w:t>
            </w:r>
            <w:proofErr w:type="gramStart"/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росмотр и обсуждение презентации.</w:t>
            </w:r>
            <w:r w:rsidRPr="00225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практическая работа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</w:tr>
      <w:tr w:rsidR="009A4288" w:rsidRPr="00051C80" w:rsidTr="00445416">
        <w:trPr>
          <w:trHeight w:val="420"/>
        </w:trPr>
        <w:tc>
          <w:tcPr>
            <w:tcW w:w="5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288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C8551B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17</w:t>
            </w:r>
            <w:r w:rsidRPr="00C855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4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3E6FA6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288" w:rsidRPr="00051C80" w:rsidTr="00445416">
        <w:trPr>
          <w:trHeight w:val="420"/>
        </w:trPr>
        <w:tc>
          <w:tcPr>
            <w:tcW w:w="5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288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</w:p>
        </w:tc>
        <w:tc>
          <w:tcPr>
            <w:tcW w:w="88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C8551B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55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Pr="00C8551B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4288" w:rsidRPr="00051C80" w:rsidTr="00445416">
        <w:trPr>
          <w:trHeight w:val="420"/>
        </w:trPr>
        <w:tc>
          <w:tcPr>
            <w:tcW w:w="5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288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</w:p>
        </w:tc>
        <w:tc>
          <w:tcPr>
            <w:tcW w:w="88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C8551B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Клетка, её жизнедеятельность</w:t>
            </w:r>
            <w:r w:rsidRPr="006A6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 ч)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:rsidR="009A4288" w:rsidRPr="00C8551B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1-2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клетки. Митоз. Половое размножение. Образование половых клеток. Мейоз. Решение задач на подсчет хромосом и количество ДНК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группе, работа с различными источниками информации, просмотр и обсуждение презентации.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и углубление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делении клетки.</w:t>
            </w:r>
            <w:r w:rsidRPr="002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на подсчет хромосом и количество ДНК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E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еседа,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  <w:p w:rsidR="009A4288" w:rsidRDefault="009A4288" w:rsidP="00445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50F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и развитие растений. Решение</w:t>
            </w:r>
            <w:r w:rsidRPr="0022550F">
              <w:t xml:space="preserve"> </w:t>
            </w:r>
            <w:r w:rsidRPr="0022550F">
              <w:rPr>
                <w:rFonts w:ascii="Times New Roman" w:eastAsia="Calibri" w:hAnsi="Times New Roman" w:cs="Times New Roman"/>
                <w:sz w:val="24"/>
                <w:szCs w:val="24"/>
              </w:rPr>
              <w:t>задач на гаметогенез у растений.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группе, работа с различными источниками информации, просмотр и обсуждение презентации.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и углубление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размножении и развитии растений.</w:t>
            </w:r>
            <w:r w:rsidRPr="00225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</w:t>
            </w:r>
            <w:r w:rsidRPr="0022550F">
              <w:t xml:space="preserve"> </w:t>
            </w:r>
            <w:r w:rsidRPr="0022550F">
              <w:rPr>
                <w:rFonts w:ascii="Times New Roman" w:eastAsia="Calibri" w:hAnsi="Times New Roman" w:cs="Times New Roman"/>
                <w:sz w:val="24"/>
                <w:szCs w:val="24"/>
              </w:rPr>
              <w:t>задач на гаметогенез у растений.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E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еседа,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Онтогенез. Эмбриональный и постэмбриональный период развития животных. 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и обсуждение презентации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и углубление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онтогенезе.</w:t>
            </w:r>
            <w:r w:rsidRPr="002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рисунками.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E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еседа,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4288" w:rsidRPr="00051C80" w:rsidTr="00445416">
        <w:trPr>
          <w:trHeight w:val="405"/>
        </w:trPr>
        <w:tc>
          <w:tcPr>
            <w:tcW w:w="94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22550F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225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генетики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(12ч)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Pr="0022550F" w:rsidRDefault="009A4288" w:rsidP="00445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5-6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и методы генетики. Основные правила, помогающие в решении генетических задач. Законы </w:t>
            </w:r>
            <w:proofErr w:type="spellStart"/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>Грегора</w:t>
            </w:r>
            <w:proofErr w:type="spellEnd"/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Менделя.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и обсуждение презентации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понятий, методов и законов генетики.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7-8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>Моногибри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дное,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скрещивание. </w:t>
            </w:r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повышенного уровня по генетике с использованием законов </w:t>
            </w:r>
            <w:proofErr w:type="spellStart"/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>Г.Менделя</w:t>
            </w:r>
            <w:proofErr w:type="spellEnd"/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особенностей мон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дигибридного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скрещивания. . </w:t>
            </w:r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повышенного уровня по генетике с использованием законов </w:t>
            </w:r>
            <w:proofErr w:type="spellStart"/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>Г.Менделя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E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еседа, практическая работа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9-10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 Моргана. Наследование сцепленных признаков.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группе, просмотр и обсуждение презентации.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и углубление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законе Моргана и наследовании сцепленных признаков.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практическая работа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11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>Неполное доминирование, наследование групп крови. Решение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и обсуждение презентации.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и групповая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и углубление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неполном доминировании. </w:t>
            </w:r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беседа, практическая работа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12-13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>Генетика пола. Решение задач на сцепленное наследование с половыми хромосомами (Х и Y)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группе, просмотр и обсуждение презентации.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и углубление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генетике пола.</w:t>
            </w:r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на сцепленное наследование с половыми </w:t>
            </w:r>
            <w:r w:rsidRPr="00993E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хромосомами (Х и 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Default="009A4288" w:rsidP="00445416">
            <w:pPr>
              <w:spacing w:before="48" w:after="0" w:line="240" w:lineRule="auto"/>
              <w:ind w:righ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Лекция, беседа, практическая </w:t>
            </w:r>
          </w:p>
          <w:p w:rsidR="009A4288" w:rsidRPr="00051C80" w:rsidRDefault="009A4288" w:rsidP="00445416">
            <w:pPr>
              <w:spacing w:before="48" w:after="0" w:line="240" w:lineRule="auto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before="48" w:after="0" w:line="240" w:lineRule="auto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  <w:p w:rsidR="009A4288" w:rsidRPr="00051C80" w:rsidRDefault="009A4288" w:rsidP="00445416">
            <w:pPr>
              <w:spacing w:before="48" w:after="0" w:line="240" w:lineRule="auto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</w:tr>
      <w:tr w:rsidR="009A4288" w:rsidRPr="00051C80" w:rsidTr="00445416">
        <w:trPr>
          <w:trHeight w:val="968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комбинированных задач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before="48" w:after="0" w:line="240" w:lineRule="auto"/>
              <w:ind w:right="-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и групповая 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6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4288" w:rsidRPr="00051C80" w:rsidRDefault="009A4288" w:rsidP="00445416">
            <w:pPr>
              <w:spacing w:before="48" w:after="0" w:line="240" w:lineRule="auto"/>
              <w:ind w:right="-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99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комбинированных задач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Default="009A4288" w:rsidP="00445416">
            <w:pPr>
              <w:spacing w:before="48" w:after="0" w:line="240" w:lineRule="auto"/>
              <w:ind w:righ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15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Харди - </w:t>
            </w:r>
            <w:proofErr w:type="spellStart"/>
            <w:r w:rsidRPr="0099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Вайнберга</w:t>
            </w:r>
            <w:proofErr w:type="spellEnd"/>
            <w:r w:rsidRPr="0099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 по генетике популяций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spacing w:before="48" w:after="0" w:line="240" w:lineRule="auto"/>
              <w:ind w:righ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осмотр и обсуждение презентации</w:t>
            </w: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4288" w:rsidRPr="00051C80" w:rsidRDefault="009A4288" w:rsidP="00445416">
            <w:pPr>
              <w:spacing w:before="48" w:after="0" w:line="240" w:lineRule="auto"/>
              <w:ind w:right="-567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99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генетике популяций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Default="009A4288" w:rsidP="00445416">
            <w:pPr>
              <w:spacing w:before="48" w:after="0" w:line="240" w:lineRule="auto"/>
              <w:ind w:righ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  <w:t>16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человека. Решение задач на составление и анализ родословных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и обсуждение презентации. </w:t>
            </w:r>
            <w:r w:rsidRPr="0099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составление и анализ родословных</w:t>
            </w:r>
            <w:r w:rsidRPr="00051C8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Исследовательская работа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Default="009A4288" w:rsidP="00445416">
            <w:pPr>
              <w:spacing w:before="48" w:after="0" w:line="240" w:lineRule="auto"/>
              <w:ind w:righ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 w:rsidRPr="00051C80">
              <w:rPr>
                <w:rFonts w:ascii="Times New Roman" w:eastAsia="Calibri" w:hAnsi="Times New Roman" w:cs="Times New Roman"/>
                <w:sz w:val="24"/>
                <w:szCs w:val="24"/>
              </w:rPr>
              <w:t>роект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4288" w:rsidRPr="00051C80" w:rsidTr="00445416">
        <w:trPr>
          <w:trHeight w:val="405"/>
        </w:trPr>
        <w:tc>
          <w:tcPr>
            <w:tcW w:w="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tabs>
                <w:tab w:val="left" w:pos="60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837535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7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16 ЧАСОВ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288" w:rsidRDefault="009A4288" w:rsidP="004454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288" w:rsidRPr="00051C80" w:rsidRDefault="009A4288" w:rsidP="0044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4288" w:rsidRPr="00051C80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051C80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Default="009A4288" w:rsidP="009A4288"/>
    <w:p w:rsidR="009A4288" w:rsidRDefault="009A4288" w:rsidP="009A4288"/>
    <w:p w:rsidR="009A4288" w:rsidRDefault="009A4288" w:rsidP="009A4288"/>
    <w:p w:rsidR="009A4288" w:rsidRDefault="009A4288" w:rsidP="009A4288"/>
    <w:p w:rsidR="009A4288" w:rsidRDefault="009A4288" w:rsidP="009A4288"/>
    <w:p w:rsidR="009A4288" w:rsidRDefault="009A4288" w:rsidP="009A4288"/>
    <w:p w:rsidR="009A4288" w:rsidRDefault="009A4288" w:rsidP="009A4288"/>
    <w:p w:rsidR="009A4288" w:rsidRDefault="009A4288" w:rsidP="009A4288"/>
    <w:p w:rsidR="009A4288" w:rsidRDefault="009A4288" w:rsidP="009A4288"/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288" w:rsidRPr="00A7258E" w:rsidRDefault="009A4288" w:rsidP="009A4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288" w:rsidRDefault="009A4288" w:rsidP="009A4288"/>
    <w:p w:rsidR="009A4288" w:rsidRDefault="009A4288" w:rsidP="009A4288"/>
    <w:p w:rsidR="009A4288" w:rsidRDefault="009A4288" w:rsidP="009A4288"/>
    <w:p w:rsidR="009A4288" w:rsidRDefault="009A4288" w:rsidP="009A4288"/>
    <w:p w:rsidR="00C366C8" w:rsidRDefault="00C366C8"/>
    <w:sectPr w:rsidR="00C3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AD3"/>
    <w:multiLevelType w:val="multilevel"/>
    <w:tmpl w:val="03BC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218AC"/>
    <w:multiLevelType w:val="hybridMultilevel"/>
    <w:tmpl w:val="A6FA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88"/>
    <w:rsid w:val="000C6222"/>
    <w:rsid w:val="009A4288"/>
    <w:rsid w:val="009B35FC"/>
    <w:rsid w:val="00C366C8"/>
    <w:rsid w:val="00E6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88"/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0C622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A428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9A4288"/>
  </w:style>
  <w:style w:type="paragraph" w:styleId="a6">
    <w:name w:val="Balloon Text"/>
    <w:basedOn w:val="a"/>
    <w:link w:val="a7"/>
    <w:uiPriority w:val="99"/>
    <w:semiHidden/>
    <w:unhideWhenUsed/>
    <w:rsid w:val="009B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88"/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0C622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A428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9A4288"/>
  </w:style>
  <w:style w:type="paragraph" w:styleId="a6">
    <w:name w:val="Balloon Text"/>
    <w:basedOn w:val="a"/>
    <w:link w:val="a7"/>
    <w:uiPriority w:val="99"/>
    <w:semiHidden/>
    <w:unhideWhenUsed/>
    <w:rsid w:val="009B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5</cp:revision>
  <dcterms:created xsi:type="dcterms:W3CDTF">2022-09-17T15:03:00Z</dcterms:created>
  <dcterms:modified xsi:type="dcterms:W3CDTF">2022-09-24T17:59:00Z</dcterms:modified>
</cp:coreProperties>
</file>