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D0A" w:rsidRDefault="00375D0A" w:rsidP="00CB6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6089A2" wp14:editId="0BE178B5">
            <wp:extent cx="6743700" cy="92748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2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CA" w:rsidRDefault="00E50FCA" w:rsidP="00CB65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7EC0" w:rsidRPr="00E47EC0" w:rsidRDefault="00E47EC0" w:rsidP="00E47EC0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записка.</w:t>
      </w:r>
      <w:bookmarkStart w:id="0" w:name="_GoBack"/>
      <w:bookmarkEnd w:id="0"/>
    </w:p>
    <w:p w:rsidR="00CB6545" w:rsidRPr="00402B78" w:rsidRDefault="00CB6545" w:rsidP="00402B78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0EEF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630EEF">
        <w:rPr>
          <w:rFonts w:ascii="Times New Roman" w:eastAsia="Times New Roman" w:hAnsi="Times New Roman" w:cs="Times New Roman"/>
          <w:sz w:val="24"/>
          <w:szCs w:val="24"/>
        </w:rPr>
        <w:t>курса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4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внеурочной</w:t>
      </w:r>
      <w:proofErr w:type="gramEnd"/>
      <w:r w:rsidRPr="0034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</w:t>
      </w:r>
      <w:r w:rsidR="00375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формированию функциональной грамотности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1B93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мире естественных наук»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75D0A" w:rsidRPr="00375D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75D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модуля «Читательская грамотность» </w:t>
      </w:r>
      <w:r w:rsidRPr="00630EE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30EE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 классе</w:t>
      </w:r>
      <w:r w:rsidRPr="00630EE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402B78" w:rsidRPr="0098735D">
        <w:rPr>
          <w:rFonts w:ascii="Times New Roman" w:eastAsia="Times New Roman" w:hAnsi="Times New Roman" w:cs="Times New Roman"/>
          <w:sz w:val="24"/>
          <w:szCs w:val="24"/>
        </w:rPr>
        <w:t xml:space="preserve"> составлена на основе 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стандар</w:t>
      </w:r>
      <w:r w:rsidR="00402B78">
        <w:rPr>
          <w:rFonts w:ascii="Times New Roman" w:eastAsia="Times New Roman" w:hAnsi="Times New Roman" w:cs="Times New Roman"/>
          <w:sz w:val="24"/>
          <w:szCs w:val="24"/>
        </w:rPr>
        <w:t xml:space="preserve">те основного общего образования, </w:t>
      </w: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разработана </w:t>
      </w:r>
      <w:r w:rsidRPr="00AB5F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C5DBC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</w:t>
      </w:r>
      <w:r w:rsidRPr="000C5D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следующих нормативно-правовых документов</w:t>
      </w:r>
      <w:r w:rsidRPr="000C5DB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B6545" w:rsidRPr="00AB5F43" w:rsidRDefault="00CB6545" w:rsidP="00CB6545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Федерального закона от 29.12.2012 № 273 «Об образовании в Российской </w:t>
      </w:r>
      <w:proofErr w:type="spellStart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</w:t>
      </w:r>
      <w:proofErr w:type="spellEnd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CB6545" w:rsidRPr="00AB5F43" w:rsidRDefault="00CB6545" w:rsidP="00CB6545">
      <w:pPr>
        <w:numPr>
          <w:ilvl w:val="0"/>
          <w:numId w:val="4"/>
        </w:numPr>
        <w:spacing w:before="100" w:after="100" w:line="240" w:lineRule="auto"/>
        <w:ind w:right="18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B5F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ФГОС основного общего образования, утвержденным приказом </w:t>
      </w:r>
      <w:proofErr w:type="spellStart"/>
      <w:r w:rsidRPr="00AB5F43">
        <w:rPr>
          <w:rFonts w:ascii="Times New Roman" w:eastAsia="Calibri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AB5F4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17.12.2010 № 1897</w:t>
      </w:r>
    </w:p>
    <w:p w:rsidR="00CB6545" w:rsidRPr="00AB5F43" w:rsidRDefault="00CB6545" w:rsidP="00CB6545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18.08.2017 № 09-1672;</w:t>
      </w:r>
    </w:p>
    <w:p w:rsidR="00CB6545" w:rsidRPr="00AB5F43" w:rsidRDefault="00CB6545" w:rsidP="00CB6545">
      <w:pPr>
        <w:numPr>
          <w:ilvl w:val="0"/>
          <w:numId w:val="3"/>
        </w:numPr>
        <w:spacing w:line="25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письмо </w:t>
      </w:r>
      <w:proofErr w:type="spellStart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12.05.2011 № 03-296 «Об организации внеурочной деятельности при введении ФГОС»;</w:t>
      </w:r>
    </w:p>
    <w:p w:rsidR="00CB6545" w:rsidRPr="00AB5F43" w:rsidRDefault="00CB6545" w:rsidP="00CB6545">
      <w:pPr>
        <w:numPr>
          <w:ilvl w:val="0"/>
          <w:numId w:val="3"/>
        </w:numPr>
        <w:spacing w:line="25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CB6545" w:rsidRPr="00AB5F43" w:rsidRDefault="00CB6545" w:rsidP="00CB6545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CB6545" w:rsidRPr="00AB5F43" w:rsidRDefault="00CB6545" w:rsidP="00CB6545">
      <w:pPr>
        <w:numPr>
          <w:ilvl w:val="0"/>
          <w:numId w:val="5"/>
        </w:numPr>
        <w:spacing w:before="100" w:beforeAutospacing="1" w:after="100" w:afterAutospacing="1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CB6545" w:rsidRPr="00AB5F43" w:rsidRDefault="00CB6545" w:rsidP="00CB6545">
      <w:pPr>
        <w:numPr>
          <w:ilvl w:val="0"/>
          <w:numId w:val="5"/>
        </w:numPr>
        <w:spacing w:before="100" w:beforeAutospacing="1" w:after="100" w:afterAutospacing="1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 ООО</w:t>
      </w:r>
      <w:proofErr w:type="gramEnd"/>
      <w:r w:rsidRPr="00AB5F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</w:t>
      </w:r>
      <w:proofErr w:type="spellStart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Дячкинской</w:t>
      </w:r>
      <w:proofErr w:type="spellEnd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</w:p>
    <w:p w:rsidR="00CB6545" w:rsidRPr="00AB5F43" w:rsidRDefault="00CB6545" w:rsidP="00CB6545">
      <w:pPr>
        <w:numPr>
          <w:ilvl w:val="0"/>
          <w:numId w:val="5"/>
        </w:numPr>
        <w:spacing w:before="100" w:beforeAutospacing="1" w:after="100" w:afterAutospacing="1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Плана внеурочной деятельности МБОУ </w:t>
      </w:r>
      <w:proofErr w:type="spellStart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Дячкинской</w:t>
      </w:r>
      <w:proofErr w:type="spellEnd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 на 2023-2024 учебный </w:t>
      </w:r>
      <w:proofErr w:type="gramStart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год,  в</w:t>
      </w:r>
      <w:proofErr w:type="gramEnd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 числе с учетом рабочей программы воспитания.</w:t>
      </w:r>
    </w:p>
    <w:p w:rsidR="00CB6545" w:rsidRPr="00AB5F43" w:rsidRDefault="00CB6545" w:rsidP="00CB6545">
      <w:pPr>
        <w:numPr>
          <w:ilvl w:val="0"/>
          <w:numId w:val="5"/>
        </w:numPr>
        <w:spacing w:before="100" w:beforeAutospacing="1" w:after="100" w:afterAutospacing="1" w:line="240" w:lineRule="auto"/>
        <w:ind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Устава МБОУ </w:t>
      </w:r>
      <w:proofErr w:type="spellStart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>Дячкинской</w:t>
      </w:r>
      <w:proofErr w:type="spellEnd"/>
      <w:r w:rsidRPr="00AB5F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</w:p>
    <w:p w:rsidR="00CB6545" w:rsidRPr="00630EEF" w:rsidRDefault="00CB6545" w:rsidP="00CB654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7EC0" w:rsidRDefault="00E47EC0" w:rsidP="00E47EC0">
      <w:pPr>
        <w:pStyle w:val="a4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right="20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Цели и задачи курса.</w:t>
      </w:r>
    </w:p>
    <w:p w:rsidR="00E47EC0" w:rsidRPr="00630EEF" w:rsidRDefault="00E47EC0" w:rsidP="00E50FCA">
      <w:pPr>
        <w:widowControl w:val="0"/>
        <w:autoSpaceDE w:val="0"/>
        <w:autoSpaceDN w:val="0"/>
        <w:spacing w:after="0" w:line="240" w:lineRule="auto"/>
        <w:ind w:right="20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56E3" w:rsidRPr="0098735D" w:rsidRDefault="002C56E3" w:rsidP="002C56E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Курс в</w:t>
      </w:r>
      <w:r>
        <w:rPr>
          <w:rFonts w:ascii="Times New Roman" w:eastAsia="Times New Roman" w:hAnsi="Times New Roman" w:cs="Times New Roman"/>
          <w:sz w:val="24"/>
          <w:szCs w:val="24"/>
        </w:rPr>
        <w:t>неурочной деятельности «Читательская грамотность</w:t>
      </w:r>
      <w:r w:rsidRPr="0098735D">
        <w:rPr>
          <w:rFonts w:ascii="Times New Roman" w:eastAsia="Times New Roman" w:hAnsi="Times New Roman" w:cs="Times New Roman"/>
          <w:sz w:val="24"/>
          <w:szCs w:val="24"/>
        </w:rPr>
        <w:t xml:space="preserve">» является </w:t>
      </w:r>
      <w:proofErr w:type="spellStart"/>
      <w:r w:rsidRPr="0098735D">
        <w:rPr>
          <w:rFonts w:ascii="Times New Roman" w:eastAsia="Times New Roman" w:hAnsi="Times New Roman" w:cs="Times New Roman"/>
          <w:sz w:val="24"/>
          <w:szCs w:val="24"/>
        </w:rPr>
        <w:t>метапредметным</w:t>
      </w:r>
      <w:proofErr w:type="spellEnd"/>
      <w:r w:rsidRPr="0098735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C56E3" w:rsidRPr="0098735D" w:rsidRDefault="002C56E3" w:rsidP="002C56E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Цель курса – развитие функциональной грамотности чтения</w:t>
      </w:r>
    </w:p>
    <w:p w:rsidR="002C56E3" w:rsidRPr="0098735D" w:rsidRDefault="002C56E3" w:rsidP="002C56E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В ФГОС ООО одним из требований к образовательному процессу в формировании УУД является формирование стратегии смыслового чтения и работа с текстом:</w:t>
      </w:r>
    </w:p>
    <w:p w:rsidR="002C56E3" w:rsidRPr="0098735D" w:rsidRDefault="002C56E3" w:rsidP="002C56E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- работа с текстом: поиск информации и понимание прочитанного;</w:t>
      </w:r>
    </w:p>
    <w:p w:rsidR="002C56E3" w:rsidRPr="0098735D" w:rsidRDefault="002C56E3" w:rsidP="002C56E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- работа с текстом: преобразование и интерпретация информации;</w:t>
      </w:r>
    </w:p>
    <w:p w:rsidR="002C56E3" w:rsidRPr="0098735D" w:rsidRDefault="002C56E3" w:rsidP="002C56E3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- работа с текстом: оценка информации.</w:t>
      </w:r>
    </w:p>
    <w:p w:rsidR="002C56E3" w:rsidRDefault="002C56E3" w:rsidP="00CB6545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6545" w:rsidRPr="00630EEF" w:rsidRDefault="00CB6545" w:rsidP="00CB6545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0EEF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630E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нацелена</w:t>
      </w:r>
      <w:r w:rsidRPr="00630EE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30EE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развитие:</w:t>
      </w:r>
    </w:p>
    <w:p w:rsidR="00CB6545" w:rsidRPr="00630EEF" w:rsidRDefault="00CB6545" w:rsidP="00CB6545">
      <w:pPr>
        <w:widowControl w:val="0"/>
        <w:numPr>
          <w:ilvl w:val="0"/>
          <w:numId w:val="2"/>
        </w:numPr>
        <w:tabs>
          <w:tab w:val="left" w:pos="934"/>
        </w:tabs>
        <w:autoSpaceDE w:val="0"/>
        <w:autoSpaceDN w:val="0"/>
        <w:spacing w:before="41" w:after="0" w:line="273" w:lineRule="auto"/>
        <w:ind w:left="212" w:right="21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0EEF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формулировать,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интерпретировать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50FCA">
        <w:rPr>
          <w:rFonts w:ascii="Times New Roman" w:eastAsia="Times New Roman" w:hAnsi="Times New Roman" w:cs="Times New Roman"/>
          <w:sz w:val="24"/>
          <w:szCs w:val="24"/>
        </w:rPr>
        <w:t>физик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разнообразных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контекстах.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Эта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понятий,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фактов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инструментов,</w:t>
      </w:r>
      <w:r w:rsidRPr="00630EE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чтобы описать,</w:t>
      </w:r>
      <w:r w:rsidRPr="00630EE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объяснить и предсказать</w:t>
      </w:r>
      <w:r w:rsidRPr="00630EE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явления.</w:t>
      </w:r>
    </w:p>
    <w:p w:rsidR="00CB6545" w:rsidRPr="00630EEF" w:rsidRDefault="00CB6545" w:rsidP="00CB6545">
      <w:pPr>
        <w:widowControl w:val="0"/>
        <w:numPr>
          <w:ilvl w:val="0"/>
          <w:numId w:val="2"/>
        </w:numPr>
        <w:tabs>
          <w:tab w:val="left" w:pos="934"/>
        </w:tabs>
        <w:autoSpaceDE w:val="0"/>
        <w:autoSpaceDN w:val="0"/>
        <w:spacing w:before="5" w:after="0" w:line="273" w:lineRule="auto"/>
        <w:ind w:left="212" w:right="219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0EEF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понимать,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использовать,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тексты,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размышлять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0EEF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заниматься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чтением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достигать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целей,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расширять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630EEF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возможности,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участвовать в</w:t>
      </w:r>
      <w:r w:rsidRPr="00630EE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630EE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CB6545" w:rsidRPr="00630EEF" w:rsidRDefault="00CB6545" w:rsidP="00CB6545">
      <w:pPr>
        <w:widowControl w:val="0"/>
        <w:numPr>
          <w:ilvl w:val="0"/>
          <w:numId w:val="2"/>
        </w:numPr>
        <w:tabs>
          <w:tab w:val="left" w:pos="934"/>
        </w:tabs>
        <w:autoSpaceDE w:val="0"/>
        <w:autoSpaceDN w:val="0"/>
        <w:spacing w:before="5" w:after="0" w:line="276" w:lineRule="auto"/>
        <w:ind w:left="212" w:right="221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0EEF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естественнонаучные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распознания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постановки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знаний,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объяснения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естественнонаучных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явлений;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формулирования,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основанных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30EEF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научных</w:t>
      </w:r>
      <w:r w:rsidRPr="00630EEF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доказательствах,</w:t>
      </w:r>
      <w:r w:rsidRPr="00630EEF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выводов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естественнонаучной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проблематикой;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естествознания как формы человеческого познания; демонстрировать осведомленность в том, что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естественные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науки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технология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оказывают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материальную,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интеллектуальную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культурную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общества;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активную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гражданскую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позицию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рассмотрении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проблем,</w:t>
      </w:r>
      <w:r w:rsidRPr="00630EE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 w:rsidRPr="00630EE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30EE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lastRenderedPageBreak/>
        <w:t>естествознанием</w:t>
      </w:r>
      <w:r w:rsidRPr="00630EE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(естественнонаучная</w:t>
      </w:r>
      <w:r w:rsidRPr="00630EE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0EEF">
        <w:rPr>
          <w:rFonts w:ascii="Times New Roman" w:eastAsia="Times New Roman" w:hAnsi="Times New Roman" w:cs="Times New Roman"/>
          <w:sz w:val="24"/>
          <w:szCs w:val="24"/>
        </w:rPr>
        <w:t>грамотность).</w:t>
      </w:r>
    </w:p>
    <w:p w:rsidR="00CB6545" w:rsidRPr="00630EEF" w:rsidRDefault="00CB6545" w:rsidP="00CB6545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6545" w:rsidRPr="00CB6545" w:rsidRDefault="00CB6545" w:rsidP="00CB6545">
      <w:pPr>
        <w:widowControl w:val="0"/>
        <w:autoSpaceDE w:val="0"/>
        <w:autoSpaceDN w:val="0"/>
        <w:spacing w:before="6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B6545">
        <w:rPr>
          <w:rFonts w:ascii="Times New Roman" w:eastAsia="Times New Roman" w:hAnsi="Times New Roman" w:cs="Times New Roman"/>
          <w:b/>
          <w:bCs/>
          <w:sz w:val="24"/>
          <w:szCs w:val="24"/>
        </w:rPr>
        <w:t>Читательская грамотность</w:t>
      </w:r>
    </w:p>
    <w:p w:rsidR="00CB6545" w:rsidRPr="00CB6545" w:rsidRDefault="00CB6545" w:rsidP="00CB6545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6545">
        <w:rPr>
          <w:rFonts w:ascii="Times New Roman" w:eastAsia="Times New Roman" w:hAnsi="Times New Roman" w:cs="Times New Roman"/>
          <w:bCs/>
          <w:sz w:val="24"/>
          <w:szCs w:val="24"/>
        </w:rPr>
        <w:t>«Читательская грамотность – способность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жизни».</w:t>
      </w:r>
    </w:p>
    <w:p w:rsidR="00CB6545" w:rsidRPr="00CB6545" w:rsidRDefault="00CB6545" w:rsidP="00CB6545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6545">
        <w:rPr>
          <w:rFonts w:ascii="Times New Roman" w:eastAsia="Times New Roman" w:hAnsi="Times New Roman" w:cs="Times New Roman"/>
          <w:bCs/>
          <w:sz w:val="24"/>
          <w:szCs w:val="24"/>
        </w:rPr>
        <w:t>Читательская грамотность – основа формирования функциональной грамотности в целом. Особенность этого направления в том, что читательская грамотность формируется средствами</w:t>
      </w:r>
    </w:p>
    <w:p w:rsidR="00E47EC0" w:rsidRDefault="00CB6545" w:rsidP="00CB6545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6545">
        <w:rPr>
          <w:rFonts w:ascii="Times New Roman" w:eastAsia="Times New Roman" w:hAnsi="Times New Roman" w:cs="Times New Roman"/>
          <w:bCs/>
          <w:sz w:val="24"/>
          <w:szCs w:val="24"/>
        </w:rPr>
        <w:t>разных учебных предметов и разными форматами внеурочной деятельности.</w:t>
      </w:r>
    </w:p>
    <w:p w:rsidR="00CB6545" w:rsidRPr="00CB6545" w:rsidRDefault="00CB6545" w:rsidP="00CB6545">
      <w:pPr>
        <w:widowControl w:val="0"/>
        <w:autoSpaceDE w:val="0"/>
        <w:autoSpaceDN w:val="0"/>
        <w:spacing w:before="61"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B6545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Модуль «Читательская грамотность» в рамках курса предусматривает работу с текстами разных форматов сплошными, </w:t>
      </w:r>
      <w:proofErr w:type="spellStart"/>
      <w:r w:rsidRPr="00CB6545">
        <w:rPr>
          <w:rFonts w:ascii="Times New Roman" w:eastAsia="Times New Roman" w:hAnsi="Times New Roman" w:cs="Times New Roman"/>
          <w:bCs/>
          <w:sz w:val="24"/>
          <w:szCs w:val="24"/>
        </w:rPr>
        <w:t>несплошными</w:t>
      </w:r>
      <w:proofErr w:type="spellEnd"/>
      <w:r w:rsidRPr="00CB6545">
        <w:rPr>
          <w:rFonts w:ascii="Times New Roman" w:eastAsia="Times New Roman" w:hAnsi="Times New Roman" w:cs="Times New Roman"/>
          <w:bCs/>
          <w:sz w:val="24"/>
          <w:szCs w:val="24"/>
        </w:rPr>
        <w:t xml:space="preserve">, множественными), нацелен на обучение приемам поиска и выявления явной и скрытой, </w:t>
      </w:r>
      <w:proofErr w:type="spellStart"/>
      <w:r w:rsidRPr="00CB6545">
        <w:rPr>
          <w:rFonts w:ascii="Times New Roman" w:eastAsia="Times New Roman" w:hAnsi="Times New Roman" w:cs="Times New Roman"/>
          <w:bCs/>
          <w:sz w:val="24"/>
          <w:szCs w:val="24"/>
        </w:rPr>
        <w:t>фактологической</w:t>
      </w:r>
      <w:proofErr w:type="spellEnd"/>
      <w:r w:rsidRPr="00CB6545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концептуальной, главной и второстепенной информации, приемам соотнесения графической и текстовой информации, приемам различения факта и мнения, содержащихся в тексте. Занятия в рамках модуля предполагают работу по анализу и интерпретации содержащейся в тексте информации, а также оценке противоречивой, неоднозначной, непроверенной информации, что формирует умения оценивать надежность источника и достоверность информации, распознавать скрытые коммуникативные цели автора текста, в том числе манипуляции, и вырабатывать свою точку зрения.</w:t>
      </w:r>
    </w:p>
    <w:p w:rsidR="00CB6545" w:rsidRDefault="00CB6545" w:rsidP="00CB6545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6545" w:rsidRDefault="00CB6545" w:rsidP="00CB65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545">
        <w:rPr>
          <w:rFonts w:ascii="Times New Roman" w:eastAsia="Calibri" w:hAnsi="Times New Roman" w:cs="Times New Roman"/>
          <w:sz w:val="24"/>
          <w:szCs w:val="24"/>
        </w:rPr>
        <w:t xml:space="preserve">Занятия по </w:t>
      </w:r>
      <w:r w:rsidRPr="00CB6545">
        <w:rPr>
          <w:rFonts w:ascii="Times New Roman" w:eastAsia="SchoolBookSanPin-Bold" w:hAnsi="Times New Roman" w:cs="Times New Roman"/>
          <w:b/>
          <w:bCs/>
          <w:sz w:val="24"/>
          <w:szCs w:val="24"/>
        </w:rPr>
        <w:t xml:space="preserve">читательской грамотности </w:t>
      </w:r>
      <w:r w:rsidRPr="00CB6545">
        <w:rPr>
          <w:rFonts w:ascii="Times New Roman" w:eastAsia="Calibri" w:hAnsi="Times New Roman" w:cs="Times New Roman"/>
          <w:sz w:val="24"/>
          <w:szCs w:val="24"/>
        </w:rPr>
        <w:t xml:space="preserve">в рамках внеурочной деятельности вносят вклад в достижение следующих предметных </w:t>
      </w:r>
      <w:proofErr w:type="gramStart"/>
      <w:r w:rsidRPr="00CB6545">
        <w:rPr>
          <w:rFonts w:ascii="Times New Roman" w:eastAsia="Calibri" w:hAnsi="Times New Roman" w:cs="Times New Roman"/>
          <w:sz w:val="24"/>
          <w:szCs w:val="24"/>
        </w:rPr>
        <w:t xml:space="preserve">результатов 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proofErr w:type="gramEnd"/>
    </w:p>
    <w:p w:rsidR="00CB6545" w:rsidRPr="00CB6545" w:rsidRDefault="00CB6545" w:rsidP="00CB65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545">
        <w:rPr>
          <w:rFonts w:ascii="Times New Roman" w:eastAsia="Calibri" w:hAnsi="Times New Roman" w:cs="Times New Roman"/>
          <w:sz w:val="24"/>
          <w:szCs w:val="24"/>
        </w:rPr>
        <w:t>понимание прослушанных или прочитанных учебно-научных, официально-деловых, публицистических, художественных текстов различных функционально-смысловых</w:t>
      </w:r>
    </w:p>
    <w:p w:rsidR="00CB6545" w:rsidRPr="00CB6545" w:rsidRDefault="00CB6545" w:rsidP="00CB65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545">
        <w:rPr>
          <w:rFonts w:ascii="Times New Roman" w:eastAsia="Calibri" w:hAnsi="Times New Roman" w:cs="Times New Roman"/>
          <w:sz w:val="24"/>
          <w:szCs w:val="24"/>
        </w:rPr>
        <w:t xml:space="preserve">типов речи: формулирование в устной и письменной форме темы и главной мысли текста; формулирование вопросов по содержанию текста и ответов на них; подробная, сжатая и выборочная передача в устной и письменной форме содержания текста; </w:t>
      </w:r>
    </w:p>
    <w:p w:rsidR="00CB6545" w:rsidRPr="00CB6545" w:rsidRDefault="00CB6545" w:rsidP="00CB654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545">
        <w:rPr>
          <w:rFonts w:ascii="Times New Roman" w:eastAsia="Calibri" w:hAnsi="Times New Roman" w:cs="Times New Roman"/>
          <w:sz w:val="24"/>
          <w:szCs w:val="24"/>
        </w:rPr>
        <w:t>овладение умениями информационной переработки прослушанного или прочитанного текста; выделение главной и второстепенной информации, явной и скрытой информации в тексте;</w:t>
      </w:r>
    </w:p>
    <w:p w:rsidR="00CB6545" w:rsidRPr="00CB6545" w:rsidRDefault="00CB6545" w:rsidP="00CB654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545">
        <w:rPr>
          <w:rFonts w:ascii="Times New Roman" w:eastAsia="Calibri" w:hAnsi="Times New Roman" w:cs="Times New Roman"/>
          <w:sz w:val="24"/>
          <w:szCs w:val="24"/>
        </w:rPr>
        <w:t xml:space="preserve">представление </w:t>
      </w:r>
      <w:proofErr w:type="gramStart"/>
      <w:r w:rsidRPr="00CB6545">
        <w:rPr>
          <w:rFonts w:ascii="Times New Roman" w:eastAsia="Calibri" w:hAnsi="Times New Roman" w:cs="Times New Roman"/>
          <w:sz w:val="24"/>
          <w:szCs w:val="24"/>
        </w:rPr>
        <w:t>содержания</w:t>
      </w:r>
      <w:proofErr w:type="gramEnd"/>
      <w:r w:rsidRPr="00CB6545">
        <w:rPr>
          <w:rFonts w:ascii="Times New Roman" w:eastAsia="Calibri" w:hAnsi="Times New Roman" w:cs="Times New Roman"/>
          <w:sz w:val="24"/>
          <w:szCs w:val="24"/>
        </w:rPr>
        <w:t xml:space="preserve"> прослушанного или прочитанного учебно-научного текста в виде таблицы, схемы; комментирование текста или его фрагмента; извлечение </w:t>
      </w:r>
    </w:p>
    <w:p w:rsidR="00CB6545" w:rsidRPr="00CB6545" w:rsidRDefault="00CB6545" w:rsidP="00CB654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545">
        <w:rPr>
          <w:rFonts w:ascii="Times New Roman" w:eastAsia="Calibri" w:hAnsi="Times New Roman" w:cs="Times New Roman"/>
          <w:sz w:val="24"/>
          <w:szCs w:val="24"/>
        </w:rPr>
        <w:t>информации из различных источников, ее осмысление и оперирование ею;</w:t>
      </w:r>
    </w:p>
    <w:p w:rsidR="00CB6545" w:rsidRPr="00CB6545" w:rsidRDefault="00CB6545" w:rsidP="00CB654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545">
        <w:rPr>
          <w:rFonts w:ascii="Times New Roman" w:eastAsia="Calibri" w:hAnsi="Times New Roman" w:cs="Times New Roman"/>
          <w:sz w:val="24"/>
          <w:szCs w:val="24"/>
        </w:rPr>
        <w:t xml:space="preserve">анализ и оценивание собственных и чужих письменных и устных речевых высказываний с точки зрения решения </w:t>
      </w:r>
      <w:r>
        <w:rPr>
          <w:rFonts w:ascii="Times New Roman" w:eastAsia="Calibri" w:hAnsi="Times New Roman" w:cs="Times New Roman"/>
          <w:sz w:val="24"/>
          <w:szCs w:val="24"/>
        </w:rPr>
        <w:t>коммуникативной задачи.</w:t>
      </w:r>
    </w:p>
    <w:p w:rsidR="00E47EC0" w:rsidRPr="00630EEF" w:rsidRDefault="00E47EC0" w:rsidP="002C56E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B6545" w:rsidRDefault="00CB6545" w:rsidP="00CB6545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6545" w:rsidRDefault="00E47EC0" w:rsidP="00CB6545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CB6545" w:rsidRPr="00630EEF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</w:t>
      </w:r>
      <w:r w:rsidR="00CB6545" w:rsidRPr="00630EEF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="00CB6545" w:rsidRPr="00630EEF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образовательного</w:t>
      </w:r>
      <w:r w:rsidR="00CB6545" w:rsidRPr="00630EEF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="00CB6545" w:rsidRPr="00630EEF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процесса.</w:t>
      </w:r>
    </w:p>
    <w:p w:rsidR="00CB6545" w:rsidRPr="000B33D8" w:rsidRDefault="00CB6545" w:rsidP="00CB6545">
      <w:pPr>
        <w:widowControl w:val="0"/>
        <w:spacing w:after="0" w:line="322" w:lineRule="exact"/>
        <w:ind w:right="420" w:firstLine="740"/>
        <w:jc w:val="both"/>
        <w:rPr>
          <w:rFonts w:ascii="Times New Roman" w:eastAsia="Courier New" w:hAnsi="Times New Roman" w:cs="Times New Roman"/>
          <w:color w:val="000000"/>
          <w:lang w:eastAsia="ru-RU" w:bidi="ru-RU"/>
        </w:rPr>
      </w:pPr>
      <w:r w:rsidRPr="000B33D8">
        <w:rPr>
          <w:rFonts w:ascii="Times New Roman" w:eastAsia="Courier New" w:hAnsi="Times New Roman" w:cs="Times New Roman"/>
          <w:color w:val="000000"/>
          <w:lang w:eastAsia="ru-RU" w:bidi="ru-RU"/>
        </w:rPr>
        <w:t xml:space="preserve">Программа рассчитана на </w:t>
      </w:r>
      <w:r>
        <w:rPr>
          <w:rFonts w:ascii="Times New Roman" w:eastAsia="Courier New" w:hAnsi="Times New Roman" w:cs="Times New Roman"/>
          <w:color w:val="000000"/>
          <w:lang w:eastAsia="ru-RU" w:bidi="ru-RU"/>
        </w:rPr>
        <w:t xml:space="preserve">1 год </w:t>
      </w:r>
      <w:proofErr w:type="gramStart"/>
      <w:r>
        <w:rPr>
          <w:rFonts w:ascii="Times New Roman" w:eastAsia="Courier New" w:hAnsi="Times New Roman" w:cs="Times New Roman"/>
          <w:color w:val="000000"/>
          <w:lang w:eastAsia="ru-RU" w:bidi="ru-RU"/>
        </w:rPr>
        <w:t xml:space="preserve">обучения </w:t>
      </w:r>
      <w:r w:rsidRPr="000B33D8">
        <w:rPr>
          <w:rFonts w:ascii="Times New Roman" w:eastAsia="Courier New" w:hAnsi="Times New Roman" w:cs="Times New Roman"/>
          <w:color w:val="000000"/>
          <w:lang w:eastAsia="ru-RU" w:bidi="ru-RU"/>
        </w:rPr>
        <w:t>,</w:t>
      </w:r>
      <w:proofErr w:type="gramEnd"/>
      <w:r w:rsidRPr="000B33D8">
        <w:rPr>
          <w:rFonts w:ascii="Times New Roman" w:eastAsia="Courier New" w:hAnsi="Times New Roman" w:cs="Times New Roman"/>
          <w:color w:val="000000"/>
          <w:lang w:eastAsia="ru-RU" w:bidi="ru-RU"/>
        </w:rPr>
        <w:t xml:space="preserve"> реализуется из части учебного плана, формируемого участниками образовательных отношений и/или внеурочной деятельности и включает  модуль: естественнонаучная грамотность.</w:t>
      </w:r>
    </w:p>
    <w:p w:rsidR="00CB6545" w:rsidRPr="000B33D8" w:rsidRDefault="00CB6545" w:rsidP="00CB6545">
      <w:pPr>
        <w:widowControl w:val="0"/>
        <w:spacing w:after="0" w:line="322" w:lineRule="exact"/>
        <w:ind w:right="420" w:firstLine="740"/>
        <w:jc w:val="both"/>
        <w:rPr>
          <w:rFonts w:ascii="Times New Roman" w:eastAsia="Courier New" w:hAnsi="Times New Roman" w:cs="Times New Roman"/>
          <w:color w:val="000000"/>
          <w:lang w:eastAsia="ru-RU" w:bidi="ru-RU"/>
        </w:rPr>
      </w:pPr>
      <w:r w:rsidRPr="000B33D8">
        <w:rPr>
          <w:rFonts w:ascii="Times New Roman" w:eastAsia="Courier New" w:hAnsi="Times New Roman" w:cs="Times New Roman"/>
          <w:color w:val="000000"/>
          <w:lang w:eastAsia="ru-RU" w:bidi="ru-RU"/>
        </w:rPr>
        <w:t>Программа предполагает поэтапное развитие различных умений, составляющих основу функциональной грамотности.</w:t>
      </w:r>
    </w:p>
    <w:p w:rsidR="00CB6545" w:rsidRPr="000B33D8" w:rsidRDefault="00CB6545" w:rsidP="00CB6545">
      <w:pPr>
        <w:widowControl w:val="0"/>
        <w:spacing w:after="0" w:line="322" w:lineRule="exact"/>
        <w:ind w:right="420" w:firstLine="740"/>
        <w:jc w:val="both"/>
        <w:rPr>
          <w:rFonts w:ascii="Times New Roman" w:eastAsia="Courier New" w:hAnsi="Times New Roman" w:cs="Times New Roman"/>
          <w:color w:val="000000"/>
          <w:lang w:eastAsia="ru-RU" w:bidi="ru-RU"/>
        </w:rPr>
      </w:pPr>
      <w:r w:rsidRPr="000B33D8">
        <w:rPr>
          <w:rFonts w:ascii="Times New Roman" w:eastAsia="Courier New" w:hAnsi="Times New Roman" w:cs="Times New Roman"/>
          <w:color w:val="000000"/>
          <w:lang w:eastAsia="ru-RU" w:bidi="ru-RU"/>
        </w:rPr>
        <w:t>В 9 классе формируется умение оценивать, интерпретировать, делать выводы и строить прогнозы относительно различных ситуаций, проблем и явлений формируется в отрыве от предметного содержания. Знания из различных предметных областей легко актуализируются школьником и используются для решения конкретных проблем.</w:t>
      </w:r>
    </w:p>
    <w:p w:rsidR="00CB6545" w:rsidRPr="000B33D8" w:rsidRDefault="00CB6545" w:rsidP="00CB6545">
      <w:pPr>
        <w:widowControl w:val="0"/>
        <w:spacing w:after="0" w:line="322" w:lineRule="exact"/>
        <w:ind w:right="420" w:firstLine="740"/>
        <w:jc w:val="both"/>
        <w:rPr>
          <w:rFonts w:ascii="Times New Roman" w:eastAsia="Courier New" w:hAnsi="Times New Roman" w:cs="Times New Roman"/>
          <w:color w:val="000000"/>
          <w:lang w:eastAsia="ru-RU" w:bidi="ru-RU"/>
        </w:rPr>
      </w:pPr>
      <w:r w:rsidRPr="000B33D8">
        <w:rPr>
          <w:rFonts w:ascii="Times New Roman" w:eastAsia="Courier New" w:hAnsi="Times New Roman" w:cs="Times New Roman"/>
          <w:color w:val="000000"/>
          <w:lang w:eastAsia="ru-RU" w:bidi="ru-RU"/>
        </w:rPr>
        <w:t xml:space="preserve">Формы деятельности: беседа, диалог, дискуссия, дебаты, круглые столы, моделирование, игра, викторина, </w:t>
      </w:r>
      <w:r>
        <w:rPr>
          <w:rFonts w:ascii="Times New Roman" w:eastAsia="Courier New" w:hAnsi="Times New Roman" w:cs="Times New Roman"/>
          <w:color w:val="000000"/>
          <w:lang w:eastAsia="ru-RU" w:bidi="ru-RU"/>
        </w:rPr>
        <w:t>практикум</w:t>
      </w:r>
      <w:r w:rsidRPr="000B33D8">
        <w:rPr>
          <w:rFonts w:ascii="Times New Roman" w:eastAsia="Courier New" w:hAnsi="Times New Roman" w:cs="Times New Roman"/>
          <w:color w:val="000000"/>
          <w:lang w:eastAsia="ru-RU" w:bidi="ru-RU"/>
        </w:rPr>
        <w:t>.</w:t>
      </w:r>
    </w:p>
    <w:p w:rsidR="002C56E3" w:rsidRDefault="002C56E3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Courier New" w:hAnsi="Times New Roman" w:cs="Times New Roman"/>
          <w:color w:val="000000"/>
          <w:lang w:eastAsia="ru-RU" w:bidi="ru-RU"/>
        </w:rPr>
      </w:pPr>
    </w:p>
    <w:p w:rsidR="00E47EC0" w:rsidRPr="00E47EC0" w:rsidRDefault="00E47EC0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98735D" w:rsidRPr="00E47EC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E47EC0">
        <w:rPr>
          <w:rFonts w:ascii="Times New Roman" w:eastAsia="Times New Roman" w:hAnsi="Times New Roman" w:cs="Times New Roman"/>
          <w:b/>
          <w:sz w:val="24"/>
          <w:szCs w:val="24"/>
        </w:rPr>
        <w:t>Описание места учебного курса в учебном плане.</w:t>
      </w:r>
    </w:p>
    <w:p w:rsid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 xml:space="preserve">Для 9 класса в учебном плане предусмотрена реализация </w:t>
      </w:r>
      <w:r w:rsidR="002C56E3">
        <w:rPr>
          <w:rFonts w:ascii="Times New Roman" w:eastAsia="Times New Roman" w:hAnsi="Times New Roman" w:cs="Times New Roman"/>
          <w:sz w:val="24"/>
          <w:szCs w:val="24"/>
        </w:rPr>
        <w:t xml:space="preserve">модуля </w:t>
      </w:r>
      <w:r w:rsidRPr="0098735D">
        <w:rPr>
          <w:rFonts w:ascii="Times New Roman" w:eastAsia="Times New Roman" w:hAnsi="Times New Roman" w:cs="Times New Roman"/>
          <w:sz w:val="24"/>
          <w:szCs w:val="24"/>
        </w:rPr>
        <w:t>курса в</w:t>
      </w:r>
      <w:r w:rsidR="002C56E3">
        <w:rPr>
          <w:rFonts w:ascii="Times New Roman" w:eastAsia="Times New Roman" w:hAnsi="Times New Roman" w:cs="Times New Roman"/>
          <w:sz w:val="24"/>
          <w:szCs w:val="24"/>
        </w:rPr>
        <w:t xml:space="preserve">неурочной деятельности «Читательская грамотность» - 9 </w:t>
      </w:r>
      <w:r w:rsidRPr="0098735D">
        <w:rPr>
          <w:rFonts w:ascii="Times New Roman" w:eastAsia="Times New Roman" w:hAnsi="Times New Roman" w:cs="Times New Roman"/>
          <w:sz w:val="24"/>
          <w:szCs w:val="24"/>
        </w:rPr>
        <w:t>ч./1 час в неделю</w:t>
      </w:r>
      <w:r w:rsidR="00E47E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7EC0" w:rsidRPr="0098735D" w:rsidRDefault="00E47EC0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EC0" w:rsidRPr="00E47EC0" w:rsidRDefault="00E47EC0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</w:t>
      </w:r>
      <w:r w:rsidR="0098735D" w:rsidRPr="00E47EC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E47EC0">
        <w:rPr>
          <w:rFonts w:ascii="Times New Roman" w:eastAsia="Times New Roman" w:hAnsi="Times New Roman" w:cs="Times New Roman"/>
          <w:b/>
          <w:sz w:val="24"/>
          <w:szCs w:val="24"/>
        </w:rPr>
        <w:t xml:space="preserve"> Личностные, </w:t>
      </w:r>
      <w:proofErr w:type="spellStart"/>
      <w:r w:rsidRPr="00E47EC0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E47EC0">
        <w:rPr>
          <w:rFonts w:ascii="Times New Roman" w:eastAsia="Times New Roman" w:hAnsi="Times New Roman" w:cs="Times New Roman"/>
          <w:b/>
          <w:sz w:val="24"/>
          <w:szCs w:val="24"/>
        </w:rPr>
        <w:t xml:space="preserve"> и предметные результаты освоения курса.</w:t>
      </w:r>
      <w:r w:rsidR="0098735D" w:rsidRPr="00E47EC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8735D" w:rsidRP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Результатами освоения программы в</w:t>
      </w:r>
      <w:r w:rsidR="00E47EC0">
        <w:rPr>
          <w:rFonts w:ascii="Times New Roman" w:eastAsia="Times New Roman" w:hAnsi="Times New Roman" w:cs="Times New Roman"/>
          <w:sz w:val="24"/>
          <w:szCs w:val="24"/>
        </w:rPr>
        <w:t>неурочной деятельности «Читательская грамотность»</w:t>
      </w:r>
      <w:r w:rsidRPr="0098735D">
        <w:rPr>
          <w:rFonts w:ascii="Times New Roman" w:eastAsia="Times New Roman" w:hAnsi="Times New Roman" w:cs="Times New Roman"/>
          <w:sz w:val="24"/>
          <w:szCs w:val="24"/>
        </w:rPr>
        <w:t xml:space="preserve"> являются:</w:t>
      </w:r>
    </w:p>
    <w:p w:rsidR="0098735D" w:rsidRP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1. личностные, проявляющиеся в осознании важности чтения для развития личности человека;</w:t>
      </w:r>
    </w:p>
    <w:p w:rsidR="0098735D" w:rsidRP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98735D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</w:p>
    <w:p w:rsidR="0098735D" w:rsidRP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Грамотность чтения (ГЧ) - 1 – нахождение в тексте информации, заданной в явном или неявном виде;</w:t>
      </w:r>
    </w:p>
    <w:p w:rsidR="0098735D" w:rsidRP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ГЧ - 2 – понимание письменных текстов;</w:t>
      </w:r>
    </w:p>
    <w:p w:rsidR="0098735D" w:rsidRP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ГЧ - 3 – интерпретация текста;</w:t>
      </w:r>
    </w:p>
    <w:p w:rsidR="0098735D" w:rsidRP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ГЧ - 4 – рефлексия и оценка текста;</w:t>
      </w:r>
    </w:p>
    <w:p w:rsid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735D">
        <w:rPr>
          <w:rFonts w:ascii="Times New Roman" w:eastAsia="Times New Roman" w:hAnsi="Times New Roman" w:cs="Times New Roman"/>
          <w:sz w:val="24"/>
          <w:szCs w:val="24"/>
        </w:rPr>
        <w:t>ГЧ - 5 – использование содержания текстов для достижения собственных целей; для развития своих знаний (в том числе и эмоционально-смысловых) и возможностей, для участия в человеческих сообществах</w:t>
      </w:r>
      <w:r w:rsidR="00E47E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7EC0" w:rsidRDefault="00E47EC0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EC0" w:rsidRPr="00E47EC0" w:rsidRDefault="00E47EC0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EC0">
        <w:rPr>
          <w:rFonts w:ascii="Times New Roman" w:eastAsia="Times New Roman" w:hAnsi="Times New Roman" w:cs="Times New Roman"/>
          <w:b/>
          <w:sz w:val="24"/>
          <w:szCs w:val="24"/>
        </w:rPr>
        <w:t>6. Календарно-тематическое планирование.</w:t>
      </w:r>
    </w:p>
    <w:p w:rsid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1"/>
        <w:gridCol w:w="3130"/>
        <w:gridCol w:w="4010"/>
        <w:gridCol w:w="1470"/>
      </w:tblGrid>
      <w:tr w:rsidR="00402B78" w:rsidRPr="00402B78" w:rsidTr="00402B78">
        <w:tc>
          <w:tcPr>
            <w:tcW w:w="1591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№ занятий</w:t>
            </w:r>
          </w:p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Темы занятий</w:t>
            </w:r>
          </w:p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деятельности учащихся</w:t>
            </w:r>
          </w:p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/факт</w:t>
            </w:r>
          </w:p>
        </w:tc>
      </w:tr>
      <w:tr w:rsidR="00402B78" w:rsidRPr="00402B78" w:rsidTr="00402B78">
        <w:tc>
          <w:tcPr>
            <w:tcW w:w="1591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130" w:type="dxa"/>
          </w:tcPr>
          <w:p w:rsidR="00402B78" w:rsidRPr="00402B78" w:rsidRDefault="00402B78" w:rsidP="00136345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и задачи читательской грамотности. Ориентирование в содержании </w:t>
            </w:r>
            <w:proofErr w:type="gramStart"/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текста(</w:t>
            </w:r>
            <w:proofErr w:type="gramEnd"/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тексте. Признаки текста)</w:t>
            </w:r>
          </w:p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текст: определять тему, основную мысль, способы и средства связи предложений. Повторить и обобщить высказывание о типах и стилях речи. Расширить круг сведений о языковых и речевых средствах, характерных для художественной и деловой, научной и разговорной речи</w:t>
            </w:r>
          </w:p>
        </w:tc>
        <w:tc>
          <w:tcPr>
            <w:tcW w:w="147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2B78" w:rsidRPr="00402B78" w:rsidTr="00402B78">
        <w:tc>
          <w:tcPr>
            <w:tcW w:w="1591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313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читательских умений с опорой на текст и </w:t>
            </w:r>
            <w:proofErr w:type="spellStart"/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внетекстовые</w:t>
            </w:r>
            <w:proofErr w:type="spellEnd"/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</w:t>
            </w:r>
          </w:p>
        </w:tc>
        <w:tc>
          <w:tcPr>
            <w:tcW w:w="401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hAnsi="Times New Roman" w:cs="Times New Roman"/>
                <w:sz w:val="24"/>
                <w:szCs w:val="24"/>
              </w:rPr>
              <w:t>Соединить несколько единиц информации, содержащейся в тексте с малознакомым содержанием</w:t>
            </w:r>
          </w:p>
        </w:tc>
        <w:tc>
          <w:tcPr>
            <w:tcW w:w="147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2B78" w:rsidRPr="00402B78" w:rsidTr="00402B78">
        <w:tc>
          <w:tcPr>
            <w:tcW w:w="1591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3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Сопоставление содержания текстов научного стиля</w:t>
            </w:r>
          </w:p>
        </w:tc>
        <w:tc>
          <w:tcPr>
            <w:tcW w:w="401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hAnsi="Times New Roman" w:cs="Times New Roman"/>
                <w:sz w:val="24"/>
                <w:szCs w:val="24"/>
              </w:rPr>
              <w:t>Истолковать значение всего текста и его частей</w:t>
            </w:r>
          </w:p>
        </w:tc>
        <w:tc>
          <w:tcPr>
            <w:tcW w:w="147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2B78" w:rsidRPr="00402B78" w:rsidTr="00402B78">
        <w:tc>
          <w:tcPr>
            <w:tcW w:w="1591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3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текстом: как критически оценивать степень достоверности содержащейся в тексте информации?</w:t>
            </w:r>
          </w:p>
        </w:tc>
        <w:tc>
          <w:tcPr>
            <w:tcW w:w="401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Анализировать текст: определять тему, основную мысль, способы и средства связи предложений. </w:t>
            </w:r>
            <w:r w:rsidRPr="00402B78">
              <w:rPr>
                <w:rFonts w:ascii="Times New Roman" w:hAnsi="Times New Roman" w:cs="Times New Roman"/>
                <w:sz w:val="24"/>
                <w:szCs w:val="24"/>
              </w:rPr>
              <w:t>Соединить несколько единиц информации, содержащейся в тексте с малознакомым содержанием</w:t>
            </w:r>
          </w:p>
        </w:tc>
        <w:tc>
          <w:tcPr>
            <w:tcW w:w="147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2B78" w:rsidRPr="00402B78" w:rsidTr="00402B78">
        <w:tc>
          <w:tcPr>
            <w:tcW w:w="1591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3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текстов: текст аргументация(комментарий, научное обоснование)</w:t>
            </w:r>
          </w:p>
        </w:tc>
        <w:tc>
          <w:tcPr>
            <w:tcW w:w="401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hAnsi="Times New Roman" w:cs="Times New Roman"/>
                <w:sz w:val="24"/>
                <w:szCs w:val="24"/>
              </w:rPr>
              <w:t>Оценивать информацию в тексте, содержание которого не ограничивается житейским опытом</w:t>
            </w:r>
          </w:p>
        </w:tc>
        <w:tc>
          <w:tcPr>
            <w:tcW w:w="147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2B78" w:rsidRPr="00402B78" w:rsidTr="00402B78">
        <w:tc>
          <w:tcPr>
            <w:tcW w:w="1591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3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на основе исходного текста</w:t>
            </w:r>
          </w:p>
        </w:tc>
        <w:tc>
          <w:tcPr>
            <w:tcW w:w="4010" w:type="dxa"/>
          </w:tcPr>
          <w:p w:rsidR="00402B78" w:rsidRPr="00402B78" w:rsidRDefault="00402B78" w:rsidP="00402B78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hAnsi="Times New Roman" w:cs="Times New Roman"/>
                <w:sz w:val="24"/>
                <w:szCs w:val="24"/>
              </w:rPr>
              <w:t>Понять главную идею текста и его частей</w:t>
            </w: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Структурировать</w:t>
            </w:r>
            <w:proofErr w:type="gramEnd"/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текст, используя нумерацию страниц, списки, ссылки, оглавления; использовать в тексте таблицы, изображения;</w:t>
            </w:r>
          </w:p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2B78" w:rsidRPr="00402B78" w:rsidTr="00402B78">
        <w:tc>
          <w:tcPr>
            <w:tcW w:w="1591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13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смешанным текстом. Составные тексты</w:t>
            </w:r>
          </w:p>
        </w:tc>
        <w:tc>
          <w:tcPr>
            <w:tcW w:w="401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hAnsi="Times New Roman" w:cs="Times New Roman"/>
                <w:sz w:val="24"/>
                <w:szCs w:val="24"/>
              </w:rPr>
              <w:t>Оценивать противоречивую информацию и формулировать гипотезы на основе длинных и сложных текстов</w:t>
            </w:r>
          </w:p>
        </w:tc>
        <w:tc>
          <w:tcPr>
            <w:tcW w:w="147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2B78" w:rsidRPr="00402B78" w:rsidTr="00402B78">
        <w:tc>
          <w:tcPr>
            <w:tcW w:w="1591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13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hAnsi="Times New Roman" w:cs="Times New Roman"/>
                <w:sz w:val="24"/>
                <w:szCs w:val="24"/>
              </w:rPr>
              <w:t>Преобразование информации из сплошного текста в таблицу. таблицы в связный текст, информации, полученной из схемы, в текстовую задачу</w:t>
            </w:r>
          </w:p>
        </w:tc>
        <w:tc>
          <w:tcPr>
            <w:tcW w:w="401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hAnsi="Times New Roman" w:cs="Times New Roman"/>
                <w:sz w:val="24"/>
                <w:szCs w:val="24"/>
              </w:rPr>
              <w:t>Выражение собственного мнения о прочитанном, его аргументация. Достоверность и недостоверность информации в тексте, недостающая или избыточная информация. Пути восполнения недостающей информации. Участие в учебном диалоге при обсуждении прочитанного или прослушанного текста.</w:t>
            </w:r>
          </w:p>
        </w:tc>
        <w:tc>
          <w:tcPr>
            <w:tcW w:w="147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2B78" w:rsidRPr="00402B78" w:rsidTr="00402B78">
        <w:tc>
          <w:tcPr>
            <w:tcW w:w="1591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02B7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13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hAnsi="Times New Roman" w:cs="Times New Roman"/>
                <w:sz w:val="24"/>
                <w:szCs w:val="24"/>
              </w:rPr>
              <w:t>Зачёт. Соотнесение позиции автора текста с собственной точкой зрения.</w:t>
            </w:r>
          </w:p>
        </w:tc>
        <w:tc>
          <w:tcPr>
            <w:tcW w:w="401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B78">
              <w:rPr>
                <w:rFonts w:ascii="Times New Roman" w:hAnsi="Times New Roman" w:cs="Times New Roman"/>
                <w:sz w:val="24"/>
                <w:szCs w:val="24"/>
              </w:rPr>
              <w:t>Соотнесение позиции автора текста с собственной точкой зрения. Сопоставление различных точек зрения на информацию</w:t>
            </w:r>
          </w:p>
        </w:tc>
        <w:tc>
          <w:tcPr>
            <w:tcW w:w="147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2B78" w:rsidRPr="00402B78" w:rsidTr="00402B78">
        <w:tc>
          <w:tcPr>
            <w:tcW w:w="1591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</w:tcPr>
          <w:p w:rsidR="00402B78" w:rsidRPr="00402B78" w:rsidRDefault="00402B78" w:rsidP="0098735D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8735D" w:rsidRPr="00402B78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735D" w:rsidRDefault="0098735D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EC0" w:rsidRPr="00630EEF" w:rsidRDefault="00E47EC0" w:rsidP="0098735D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E47EC0" w:rsidRPr="00630EEF">
          <w:pgSz w:w="11900" w:h="16840"/>
          <w:pgMar w:top="760" w:right="360" w:bottom="420" w:left="920" w:header="0" w:footer="222" w:gutter="0"/>
          <w:cols w:space="720"/>
        </w:sectPr>
      </w:pPr>
    </w:p>
    <w:p w:rsidR="001708EF" w:rsidRDefault="001708E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7EC0" w:rsidRDefault="00E47EC0"/>
    <w:sectPr w:rsidR="00E47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SanPin-Bold">
    <w:altName w:val="Arial Unicode MS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22037"/>
    <w:multiLevelType w:val="hybridMultilevel"/>
    <w:tmpl w:val="BDD87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352AA"/>
    <w:multiLevelType w:val="hybridMultilevel"/>
    <w:tmpl w:val="0696EF14"/>
    <w:lvl w:ilvl="0" w:tplc="5A829656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EC4F7C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2" w:tplc="C908B742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  <w:lvl w:ilvl="3" w:tplc="0BFAEF82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DE0E7288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26E43AB0"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6" w:tplc="04EC1CF8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A19A3570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8" w:tplc="52608032">
      <w:numFmt w:val="bullet"/>
      <w:lvlText w:val="•"/>
      <w:lvlJc w:val="left"/>
      <w:pPr>
        <w:ind w:left="868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14013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B30D9E"/>
    <w:multiLevelType w:val="multilevel"/>
    <w:tmpl w:val="5FCC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555926"/>
    <w:multiLevelType w:val="hybridMultilevel"/>
    <w:tmpl w:val="B792C952"/>
    <w:lvl w:ilvl="0" w:tplc="DA1E296A">
      <w:numFmt w:val="bullet"/>
      <w:lvlText w:val="-"/>
      <w:lvlJc w:val="left"/>
      <w:pPr>
        <w:ind w:left="212" w:hanging="140"/>
      </w:pPr>
      <w:rPr>
        <w:rFonts w:hint="default"/>
        <w:w w:val="99"/>
        <w:lang w:val="ru-RU" w:eastAsia="en-US" w:bidi="ar-SA"/>
      </w:rPr>
    </w:lvl>
    <w:lvl w:ilvl="1" w:tplc="0FB6FA56">
      <w:numFmt w:val="bullet"/>
      <w:lvlText w:val="-"/>
      <w:lvlJc w:val="left"/>
      <w:pPr>
        <w:ind w:left="212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02EFD4E">
      <w:numFmt w:val="bullet"/>
      <w:lvlText w:val="•"/>
      <w:lvlJc w:val="left"/>
      <w:pPr>
        <w:ind w:left="2299" w:hanging="197"/>
      </w:pPr>
      <w:rPr>
        <w:rFonts w:hint="default"/>
        <w:lang w:val="ru-RU" w:eastAsia="en-US" w:bidi="ar-SA"/>
      </w:rPr>
    </w:lvl>
    <w:lvl w:ilvl="3" w:tplc="4C663D38">
      <w:numFmt w:val="bullet"/>
      <w:lvlText w:val="•"/>
      <w:lvlJc w:val="left"/>
      <w:pPr>
        <w:ind w:left="3339" w:hanging="197"/>
      </w:pPr>
      <w:rPr>
        <w:rFonts w:hint="default"/>
        <w:lang w:val="ru-RU" w:eastAsia="en-US" w:bidi="ar-SA"/>
      </w:rPr>
    </w:lvl>
    <w:lvl w:ilvl="4" w:tplc="0A86FA26">
      <w:numFmt w:val="bullet"/>
      <w:lvlText w:val="•"/>
      <w:lvlJc w:val="left"/>
      <w:pPr>
        <w:ind w:left="4379" w:hanging="197"/>
      </w:pPr>
      <w:rPr>
        <w:rFonts w:hint="default"/>
        <w:lang w:val="ru-RU" w:eastAsia="en-US" w:bidi="ar-SA"/>
      </w:rPr>
    </w:lvl>
    <w:lvl w:ilvl="5" w:tplc="2012A64C">
      <w:numFmt w:val="bullet"/>
      <w:lvlText w:val="•"/>
      <w:lvlJc w:val="left"/>
      <w:pPr>
        <w:ind w:left="5419" w:hanging="197"/>
      </w:pPr>
      <w:rPr>
        <w:rFonts w:hint="default"/>
        <w:lang w:val="ru-RU" w:eastAsia="en-US" w:bidi="ar-SA"/>
      </w:rPr>
    </w:lvl>
    <w:lvl w:ilvl="6" w:tplc="32E28E42">
      <w:numFmt w:val="bullet"/>
      <w:lvlText w:val="•"/>
      <w:lvlJc w:val="left"/>
      <w:pPr>
        <w:ind w:left="6459" w:hanging="197"/>
      </w:pPr>
      <w:rPr>
        <w:rFonts w:hint="default"/>
        <w:lang w:val="ru-RU" w:eastAsia="en-US" w:bidi="ar-SA"/>
      </w:rPr>
    </w:lvl>
    <w:lvl w:ilvl="7" w:tplc="F5E289B2">
      <w:numFmt w:val="bullet"/>
      <w:lvlText w:val="•"/>
      <w:lvlJc w:val="left"/>
      <w:pPr>
        <w:ind w:left="7499" w:hanging="197"/>
      </w:pPr>
      <w:rPr>
        <w:rFonts w:hint="default"/>
        <w:lang w:val="ru-RU" w:eastAsia="en-US" w:bidi="ar-SA"/>
      </w:rPr>
    </w:lvl>
    <w:lvl w:ilvl="8" w:tplc="D5B8B134">
      <w:numFmt w:val="bullet"/>
      <w:lvlText w:val="•"/>
      <w:lvlJc w:val="left"/>
      <w:pPr>
        <w:ind w:left="8539" w:hanging="197"/>
      </w:pPr>
      <w:rPr>
        <w:rFonts w:hint="default"/>
        <w:lang w:val="ru-RU" w:eastAsia="en-US" w:bidi="ar-SA"/>
      </w:rPr>
    </w:lvl>
  </w:abstractNum>
  <w:abstractNum w:abstractNumId="5" w15:restartNumberingAfterBreak="0">
    <w:nsid w:val="60AF5593"/>
    <w:multiLevelType w:val="hybridMultilevel"/>
    <w:tmpl w:val="869C89E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425A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545"/>
    <w:rsid w:val="00136345"/>
    <w:rsid w:val="001708EF"/>
    <w:rsid w:val="00211A76"/>
    <w:rsid w:val="002C56E3"/>
    <w:rsid w:val="00375D0A"/>
    <w:rsid w:val="00402B78"/>
    <w:rsid w:val="00850A16"/>
    <w:rsid w:val="0098735D"/>
    <w:rsid w:val="00AB32FE"/>
    <w:rsid w:val="00CB6545"/>
    <w:rsid w:val="00D85F92"/>
    <w:rsid w:val="00E47EC0"/>
    <w:rsid w:val="00E5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81C26"/>
  <w15:chartTrackingRefBased/>
  <w15:docId w15:val="{27B0E0E8-4005-4F6D-AC97-C41357A87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B65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987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47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</Pages>
  <Words>1405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2023-10-03T06:35:00Z</dcterms:created>
  <dcterms:modified xsi:type="dcterms:W3CDTF">2023-11-22T10:19:00Z</dcterms:modified>
</cp:coreProperties>
</file>