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43A1D" w14:textId="76D77087" w:rsidR="00B53FB0" w:rsidRDefault="00B53FB0" w:rsidP="00F7338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A10916A" w14:textId="1047D520" w:rsidR="00F73387" w:rsidRPr="00E937B2" w:rsidRDefault="00F73387" w:rsidP="00F7338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8A77662" w14:textId="77777777" w:rsidR="00F73387" w:rsidRPr="00E937B2" w:rsidRDefault="00F73387" w:rsidP="00F7338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ДЯЧКИНСКАЯ СРЕДНЯЯ ОБЩЕОБРАЗОВАТЕЛЬНАЯ ШКОЛА</w:t>
      </w:r>
    </w:p>
    <w:p w14:paraId="7D56818F" w14:textId="2EC7ECEA" w:rsidR="00F73387" w:rsidRPr="00E937B2" w:rsidRDefault="00F73387" w:rsidP="00F73387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9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</w:p>
    <w:p w14:paraId="4204D1B2" w14:textId="4DED6DCF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89A775E" w14:textId="48E20A78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2B875B6" w14:textId="600C8524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B5CA0C6" w14:textId="0B90BEF3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AFA1CC9" w14:textId="782F20CF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30AA494" w14:textId="0A589384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31FE8F4" w14:textId="7A387C61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40887BB" w14:textId="364BF078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A54F5C6" w14:textId="77777777" w:rsidR="00F73387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754C28B" w14:textId="101CE623" w:rsidR="00F73387" w:rsidRPr="00F73387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 w:rsidRPr="00F73387">
        <w:rPr>
          <w:b/>
          <w:bCs/>
          <w:color w:val="000000"/>
          <w:sz w:val="40"/>
          <w:szCs w:val="40"/>
        </w:rPr>
        <w:t>«Использование современных образовательных технологий и методов на уроке для повышения качества образовательного и воспитательного процессов»</w:t>
      </w:r>
    </w:p>
    <w:p w14:paraId="57D78F75" w14:textId="77777777" w:rsidR="00B53FB0" w:rsidRPr="00F73387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14:paraId="465C58D0" w14:textId="77777777" w:rsidR="00B53FB0" w:rsidRPr="00F73387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</w:p>
    <w:p w14:paraId="154E75BB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A1E745C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6AD6B98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069DEF2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05B0292" w14:textId="48658006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8ED50E0" w14:textId="43449464" w:rsidR="00F73387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8FD9346" w14:textId="7307C130" w:rsidR="00F73387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B8B49B3" w14:textId="799703DB" w:rsidR="00F73387" w:rsidRDefault="00F73387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825DB76" w14:textId="4418D773" w:rsidR="00E937B2" w:rsidRPr="00E937B2" w:rsidRDefault="00F73387" w:rsidP="004976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937B2">
        <w:rPr>
          <w:color w:val="000000"/>
          <w:sz w:val="28"/>
          <w:szCs w:val="28"/>
        </w:rPr>
        <w:t>Подготовила</w:t>
      </w:r>
      <w:r w:rsidR="00E937B2">
        <w:rPr>
          <w:color w:val="000000"/>
          <w:sz w:val="28"/>
          <w:szCs w:val="28"/>
        </w:rPr>
        <w:t>:</w:t>
      </w:r>
      <w:r w:rsidRPr="00E937B2">
        <w:rPr>
          <w:color w:val="000000"/>
          <w:sz w:val="28"/>
          <w:szCs w:val="28"/>
          <w:shd w:val="clear" w:color="auto" w:fill="FFFFFF"/>
        </w:rPr>
        <w:t xml:space="preserve"> учитель </w:t>
      </w:r>
      <w:r w:rsidR="00E937B2" w:rsidRPr="00E937B2">
        <w:rPr>
          <w:color w:val="000000"/>
          <w:sz w:val="28"/>
          <w:szCs w:val="28"/>
          <w:shd w:val="clear" w:color="auto" w:fill="FFFFFF"/>
        </w:rPr>
        <w:t>ИЗО, технологии Ершова</w:t>
      </w:r>
      <w:r w:rsidRPr="00E937B2">
        <w:rPr>
          <w:color w:val="000000"/>
          <w:sz w:val="28"/>
          <w:szCs w:val="28"/>
          <w:shd w:val="clear" w:color="auto" w:fill="FFFFFF"/>
        </w:rPr>
        <w:t xml:space="preserve"> Людмила Николаевна</w:t>
      </w:r>
    </w:p>
    <w:p w14:paraId="2EDDAC76" w14:textId="77777777" w:rsidR="00B53FB0" w:rsidRPr="00E937B2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30A815C" w14:textId="77777777" w:rsidR="00B53FB0" w:rsidRPr="00E937B2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C8C0F57" w14:textId="77777777" w:rsidR="00B53FB0" w:rsidRPr="00E937B2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076439B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C426798" w14:textId="71261CF5" w:rsidR="00F73387" w:rsidRPr="00F73387" w:rsidRDefault="00E937B2" w:rsidP="00E937B2">
      <w:pPr>
        <w:spacing w:afterLines="20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F73387" w:rsidRPr="00E937B2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 w:rsidR="00F73387" w:rsidRPr="00F7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14:paraId="162817B5" w14:textId="6A6BA863" w:rsidR="00F73387" w:rsidRPr="00F73387" w:rsidRDefault="00F73387" w:rsidP="00F73387">
      <w:pPr>
        <w:widowControl w:val="0"/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F7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p w14:paraId="4A0D32C5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6E389CA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30FE0C9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9941E93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6657E04" w14:textId="77777777" w:rsidR="00B53FB0" w:rsidRDefault="00B53FB0" w:rsidP="004976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96A2BAB" w14:textId="69508075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lastRenderedPageBreak/>
        <w:t>В новых условиях на первый план выходит задача научить детей самостоятельно приобретать знания, применяя новые педагогические технологии, ориентированные на создание таких условий, которые дают каждому ученику думать, открывать, размышлять, сомневаться, спорить и приходить к определенному выводу. </w:t>
      </w:r>
    </w:p>
    <w:p w14:paraId="1919F91E" w14:textId="1ABF139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Применение современных образовательных технологий позволяет повысить интерес учащихся, как к учебной, так и внеурочной деятельности, предусматривает разные формы подачи и усвоения программного материала, заключает в себе большой образовательный, развивающий и воспитательный потенциал.</w:t>
      </w:r>
    </w:p>
    <w:p w14:paraId="7805E8E9" w14:textId="77777777" w:rsidR="00F86B61" w:rsidRPr="00F86B61" w:rsidRDefault="00F86B61" w:rsidP="00F86B61">
      <w:pPr>
        <w:shd w:val="clear" w:color="auto" w:fill="FFFFFF"/>
        <w:spacing w:after="150" w:line="240" w:lineRule="auto"/>
        <w:ind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Для повышения качества образовательного и воспитательного процессов используют различные интерактивные методы с точки зрения формирования УУД. Например, метод проектов, исследовательский метод, дискуссии, игра, метод "мозгового штурма", коллективно-творческие дела (КТД), информационно-компьютерные технологии (ИКТ), </w:t>
      </w:r>
      <w:proofErr w:type="spellStart"/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здоровьесберегающие</w:t>
      </w:r>
      <w:proofErr w:type="spellEnd"/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технологии и др.</w:t>
      </w:r>
    </w:p>
    <w:p w14:paraId="2F5F59D4" w14:textId="77777777" w:rsidR="00F86B61" w:rsidRPr="00F86B61" w:rsidRDefault="00F86B61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7CFA9AB4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Метод проектов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можно рассматривать как одну из личностно ориентированных развивающих технологий. В основу этой технологии положена идея развития познавательных навыков учащихся, творческой инициативы, умения самостоятельно мыслить, находить и решать проблемы, ориентироваться в информационном пространстве, умения прогнозировать и оценивать результаты собственной деятельности. Метод проектов ориентирован на самостоятельную деятельность обучающихся: индивидуальную, парную, групповую.</w:t>
      </w:r>
    </w:p>
    <w:p w14:paraId="350DE081" w14:textId="6FAE72E6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Проектная деятельность предполагает подготовку докладов, рефератов, проведение исследований, создание видеофильмов, альбомов, плакатов, статей в газете, инструкций, театральных инсценировок, игр (спортивная, деловая)</w:t>
      </w:r>
      <w:r w:rsidR="00E937B2"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процессе выполнения проекта обучающиеся используют учебную, учебно-методическую, научную, справочную литературу, цифровые образовательные ресурсы (ЦОР).</w:t>
      </w:r>
    </w:p>
    <w:p w14:paraId="706A8B1A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ходе выполнения проекта учащийся оказывается вовлеченным в активный познавательный творческий процесс; при этом происходит как закрепление имеющихся знаний, так и получение 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новых. Кроме того, формируются исследовательские (поисковые), коммуникативные, организационно-управленческие, рефлексивные умения и навыки работы в команде.</w:t>
      </w:r>
    </w:p>
    <w:p w14:paraId="441BC2AF" w14:textId="77777777" w:rsid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Чтобы не пропал интерес к проектной деятельности задания нужно выбирать разноуровневые, опираясь на знания ребят, на их возрастные особенности, использовать межпредметную интеграцию не только по содержанию, но и по выполнению практических заданий (примеры проектов: "Женский образ в искусстве", "Образ моря в искусстве", "История одного предмета: печь, сундук, кукла, утюг и др.")</w:t>
      </w:r>
    </w:p>
    <w:p w14:paraId="37E395E8" w14:textId="394C6DC4" w:rsidR="00196E78" w:rsidRPr="00F86B61" w:rsidRDefault="00196E78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86B61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F86B61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Проблемная технология,</w:t>
      </w:r>
      <w:r w:rsidRPr="00F86B61">
        <w:rPr>
          <w:rFonts w:ascii="Times New Roman" w:hAnsi="Times New Roman" w:cs="Times New Roman"/>
          <w:color w:val="000000"/>
          <w:sz w:val="32"/>
          <w:szCs w:val="32"/>
        </w:rPr>
        <w:t xml:space="preserve"> Детям предлагаются определенные проблемные ситуации. На занятиях решается одна-две проблемы, не более. Это задачи изображения формы и цвета предметов, их освещенности, объема и положения в пространстве, а также размещения элементов рисунка на плоскости листа (композиция), овладения техниками живописи и графики, художественными материалами. Все задачи неразрывно связаны между собой. Форма имеет цвет, цвет меняется в связи с источником и интенсивностью света (солнце, луна, блеск молнии, электрическое освещение, фары автомобиля, свеча, огонек лампады), размеры и цвет предмета зависят от его положения в пространстве (дальше - ближе). И все эти представления должны воплотиться в определенных художественных средствах.</w:t>
      </w:r>
    </w:p>
    <w:p w14:paraId="5531C0E9" w14:textId="77777777" w:rsidR="00196E78" w:rsidRPr="00F86B61" w:rsidRDefault="00196E78" w:rsidP="00F86B61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14:paraId="13F1A19A" w14:textId="27C4E5C4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Исследовательский </w:t>
      </w:r>
      <w:r w:rsidR="00E937B2"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метод</w:t>
      </w:r>
      <w:r w:rsidR="00E937B2"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направлен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развитие активности, ответственности и самостоятельности в принятии решений.</w:t>
      </w:r>
    </w:p>
    <w:p w14:paraId="37D15B20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Исследовательская форма проведения занятий с применением элементов проблемного обучения предполагает следующую деятельность обучающихся: ознакомление с областью и содержанием предметного исследования; формулировка целей и задач исследования; сбор данных об изучаемом объекте (явлении, процессе); проведение исследования (теоретического или экспериментального) - выделение изучаемых факторов, выдвижение гипотезы, моделирование и проведение 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эксперимента; объяснение полученных данных; формулировка выводов, оформление результатов работы.</w:t>
      </w:r>
    </w:p>
    <w:p w14:paraId="75A1ADB8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Исследовательская деятельность позволяет сформировать такие учебные действия, как умения творческой работы, самостоятельность при принятии решений, развитие наблюдательности, воображения, умения нестандартно мыслить, выражать и отстаивать свою или групповую точку зрения (примеры проектов: "Нужно ли современному человеку искусство?", "Образ героев -защитников в искусстве").</w:t>
      </w:r>
    </w:p>
    <w:p w14:paraId="5692568A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Дискуссии 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представляют собой такую форму познавательной деятельности, в которой учащиеся упорядоченно и целенаправленно обмениваются своими мнениями, идеями по обсуждаемой проблеме. Содержание докладов может быть связано с изучаемым материалом или выходить за рамки программы, в том числе иметь профессиональную направленность.</w:t>
      </w:r>
    </w:p>
    <w:p w14:paraId="470EDF26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 время дискуссии формируются следующие УУД: коммуникативные (умения общаться, формулировать и задавать вопросы, отстаивать свою точку зрения, уважение и принятие собеседника и др.), способности к анализу и синтезу, брать на себя ответственность, выявлять проблемы и решать их, умения отстаивать свою точку зрения, т.е. навыки социального общения и др.</w:t>
      </w:r>
    </w:p>
    <w:p w14:paraId="2BDDC3B3" w14:textId="77777777" w:rsidR="00E937B2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hAnsi="Times New Roman" w:cs="Times New Roman"/>
          <w:b/>
          <w:bCs/>
          <w:color w:val="333333"/>
          <w:sz w:val="32"/>
          <w:szCs w:val="32"/>
        </w:rPr>
      </w:pPr>
      <w:r w:rsidRPr="00F86B61">
        <w:rPr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 w:rsidRPr="00F86B61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>Развивающие технологии</w:t>
      </w:r>
      <w:r w:rsidRPr="00F86B61">
        <w:rPr>
          <w:rFonts w:ascii="Times New Roman" w:hAnsi="Times New Roman" w:cs="Times New Roman"/>
          <w:b/>
          <w:bCs/>
          <w:color w:val="333333"/>
          <w:sz w:val="32"/>
          <w:szCs w:val="32"/>
        </w:rPr>
        <w:t>,</w:t>
      </w:r>
      <w:r w:rsidRPr="00F86B61">
        <w:rPr>
          <w:rFonts w:ascii="Times New Roman" w:hAnsi="Times New Roman" w:cs="Times New Roman"/>
          <w:color w:val="333333"/>
          <w:sz w:val="32"/>
          <w:szCs w:val="32"/>
        </w:rPr>
        <w:t> активизируют деятельность учащихся. К ним относятся </w:t>
      </w:r>
      <w:r w:rsidRPr="00F86B61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</w:rPr>
        <w:t>игровые технологии.</w:t>
      </w:r>
      <w:r w:rsidRPr="00F86B61">
        <w:rPr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</w:p>
    <w:p w14:paraId="209387AD" w14:textId="1EE2E3D5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E937B2"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Игра </w:t>
      </w:r>
      <w:r w:rsidR="00E937B2"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способствует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появлению непроизвольного интереса к познанию основ изобразительного искусства. Использование разных типов игр, вызывает формирование положительной мотивации изучения данного предмета. Игра стимулирует активное участие ребят в учебном процессе и вовлекает даже наиболее пассивных.</w:t>
      </w:r>
    </w:p>
    <w:p w14:paraId="56C8CDA4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результате игры формируются коммуникативные умения, способности применять приобретенные знания в различных областях, умения решать проблемы, толерантность, ответственность.</w:t>
      </w:r>
    </w:p>
    <w:p w14:paraId="7085E597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"Мозговой штурм"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является эффективным методом стимулирования познавательной активности, формирования творческих умений обучающихся как в малых, так и в больших группах. Кроме того, формируются умения выражать свою точку зрения, слушать оппонентов, рефлексивные умения.</w:t>
      </w:r>
    </w:p>
    <w:p w14:paraId="5BC5C9F7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Образовательный процесс протекает таким образом, что практически все обучающиеся оказываются вовлеченными в процесс познания. Такое взаимодействие позволяет учащимся не только получать новое знание, но и развивать свои коммуникативные умения: умение выслушивать мнение другого, взвешивать и оценивать различные точки зрения, участвовать в дискуссии, вырабатывать совместное решение, толерантность и др.</w:t>
      </w:r>
    </w:p>
    <w:p w14:paraId="4DE1E92A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Коллективно-творческие дела (КТД)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на уроках позволяет интенсивно накапливать положительный опыт в решении коммуникативных и регулятивных задач: здесь важно умение вести диалог, отстаивать свою точку зрения, считаться с мнением партнёра, ориентироваться на конечный результат, причём не индивидуальный, а общий.</w:t>
      </w:r>
    </w:p>
    <w:p w14:paraId="6EBAC154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Можно предложить ученикам парные задания (например, "Праздник цветения сакуры", "</w:t>
      </w:r>
      <w:proofErr w:type="spellStart"/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Олимийские</w:t>
      </w:r>
      <w:proofErr w:type="spellEnd"/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игры Древней Греции" и др.), где универсальным учебным действием служат</w:t>
      </w:r>
      <w:r w:rsidRPr="00F86B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> коммуникативные действия, 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которые </w:t>
      </w:r>
      <w:proofErr w:type="spellStart"/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должныобеспечивать</w:t>
      </w:r>
      <w:proofErr w:type="spellEnd"/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возможности сотрудничества учеников: умение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 и уметь договариваться.</w:t>
      </w:r>
    </w:p>
    <w:p w14:paraId="0D97A1E3" w14:textId="77777777" w:rsidR="00554B4E" w:rsidRPr="00F86B61" w:rsidRDefault="00554B4E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учатся слушать и слышать других, критически анализировать и оценивать свою и чужую точки зрения, аргументировать своё мнение, признавать свои ошибки или доказывать свою правоту, находить в предположениях "рациональные зёрна", используя их, строить решения.</w:t>
      </w:r>
    </w:p>
    <w:p w14:paraId="2A73EE3D" w14:textId="77777777" w:rsidR="00554B4E" w:rsidRPr="00F86B61" w:rsidRDefault="00554B4E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77C4E750" w14:textId="57EAD89B" w:rsidR="007440E9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Информационно-коммуникационные технологии</w:t>
      </w:r>
      <w:r w:rsidRPr="00F86B61">
        <w:rPr>
          <w:color w:val="000000"/>
          <w:sz w:val="32"/>
          <w:szCs w:val="32"/>
        </w:rPr>
        <w:t> </w:t>
      </w:r>
    </w:p>
    <w:p w14:paraId="31A10965" w14:textId="77777777" w:rsidR="007440E9" w:rsidRPr="00F86B61" w:rsidRDefault="007440E9" w:rsidP="00F86B6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систематически используются при подготовке к урокам (создание дидактических материалов), во внеклассной работе по предмету </w:t>
      </w: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(проведение олимпиад, стенная печать) и в воспитательной работе (проведение родительского лектория, оформление материалов для классного уголка и проведения воспитательных мероприятий).</w:t>
      </w:r>
    </w:p>
    <w:p w14:paraId="3084E612" w14:textId="51EDFA1D" w:rsidR="007440E9" w:rsidRPr="00F86B61" w:rsidRDefault="007440E9" w:rsidP="00F86B6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уроках: обучающиеся получают опережающие задания по определенным темам, делают презентации, используют информацию из Интернета, выполняют проектные работы.</w:t>
      </w:r>
    </w:p>
    <w:p w14:paraId="6E89E2FB" w14:textId="25485B29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Кроме традиционной классно-урочной системы активно используются </w:t>
      </w:r>
      <w:r w:rsidRPr="00F86B61">
        <w:rPr>
          <w:b/>
          <w:bCs/>
          <w:i/>
          <w:iCs/>
          <w:color w:val="000000"/>
          <w:sz w:val="32"/>
          <w:szCs w:val="32"/>
        </w:rPr>
        <w:t>коллективные занятия с применением различных методик коллективного способа обучения –</w:t>
      </w:r>
      <w:r w:rsidRPr="00F86B61">
        <w:rPr>
          <w:color w:val="000000"/>
          <w:sz w:val="32"/>
          <w:szCs w:val="32"/>
        </w:rPr>
        <w:t xml:space="preserve"> взаимообмен заданиями для отработки учащимися практических умений выполнять различные упражнения в графике, </w:t>
      </w:r>
      <w:proofErr w:type="spellStart"/>
      <w:r w:rsidRPr="00F86B61">
        <w:rPr>
          <w:color w:val="000000"/>
          <w:sz w:val="32"/>
          <w:szCs w:val="32"/>
        </w:rPr>
        <w:t>цветоведении</w:t>
      </w:r>
      <w:proofErr w:type="spellEnd"/>
      <w:r w:rsidRPr="00F86B61">
        <w:rPr>
          <w:color w:val="000000"/>
          <w:sz w:val="32"/>
          <w:szCs w:val="32"/>
        </w:rPr>
        <w:t>, народных промыслах и др.</w:t>
      </w:r>
    </w:p>
    <w:p w14:paraId="3AD59A9D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609565F6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Технология творческого сотрудничества</w:t>
      </w:r>
      <w:r w:rsidRPr="00F86B61">
        <w:rPr>
          <w:color w:val="000000"/>
          <w:sz w:val="32"/>
          <w:szCs w:val="32"/>
        </w:rPr>
        <w:t> — это совместный поиск оптимального решения, коллективные дискуссии. На первом этапе решения поставленной проблемы организую работу в группах. Но основная практическая часть занятий — это самостоятельный творческий поиск обучающихся.</w:t>
      </w:r>
    </w:p>
    <w:p w14:paraId="5E758B92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Технология эмоционального погружения</w:t>
      </w:r>
      <w:r w:rsidRPr="00F86B61">
        <w:rPr>
          <w:color w:val="000000"/>
          <w:sz w:val="32"/>
          <w:szCs w:val="32"/>
        </w:rPr>
        <w:t> представляет собой синтез различных форм воздействия, активизирующих воображение у детей (зрительных, слуховых, вербальных, осязательных).</w:t>
      </w:r>
    </w:p>
    <w:p w14:paraId="5E784DE2" w14:textId="1AD2C97A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Технология сравнения</w:t>
      </w:r>
      <w:r w:rsidRPr="00F86B61">
        <w:rPr>
          <w:color w:val="000000"/>
          <w:sz w:val="32"/>
          <w:szCs w:val="32"/>
        </w:rPr>
        <w:t> — один из путей активизации мышления, помогающий увидеть различные способы воплощения художественного замысла. На уроках провожу сравнительный анализ произведений искусства. А также сравниваем по выразительным возможностям художественные материалы и техники, по свойствам и качествам — реальные и фантастические объекты и персонажи. Объектом сравнения служат и цвет, и размер, форма, фактура предметов.</w:t>
      </w:r>
    </w:p>
    <w:p w14:paraId="4850BBE1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Конструирование</w:t>
      </w:r>
      <w:r w:rsidRPr="00F86B61">
        <w:rPr>
          <w:color w:val="000000"/>
          <w:sz w:val="32"/>
          <w:szCs w:val="32"/>
        </w:rPr>
        <w:t>, как вид изобразительного творчества способствует развитию пространственно-образного мышления, архитектурно-художественных навыков, координирует работу пальцев и мозга, развивает мелкую моторику рук. Вырабатывается усидчивость, аккуратность и исполнительская культура.</w:t>
      </w:r>
    </w:p>
    <w:p w14:paraId="5C448C57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Дифференциация</w:t>
      </w:r>
      <w:r w:rsidRPr="00F86B61">
        <w:rPr>
          <w:color w:val="000000"/>
          <w:sz w:val="32"/>
          <w:szCs w:val="32"/>
        </w:rPr>
        <w:t> предполагает выполнение учеником индивидуальной задачи, учитывающей его психофизиологические особенности, сложившийся опыт и жизненные притязания.</w:t>
      </w:r>
    </w:p>
    <w:p w14:paraId="4CC8CB22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lastRenderedPageBreak/>
        <w:t>Рефлексия</w:t>
      </w:r>
      <w:r w:rsidRPr="00F86B61">
        <w:rPr>
          <w:color w:val="000000"/>
          <w:sz w:val="32"/>
          <w:szCs w:val="32"/>
          <w:u w:val="single"/>
        </w:rPr>
        <w:t>:</w:t>
      </w:r>
      <w:r w:rsidRPr="00F86B61">
        <w:rPr>
          <w:color w:val="000000"/>
          <w:sz w:val="32"/>
          <w:szCs w:val="32"/>
        </w:rPr>
        <w:t> оценивание собственных успехов и достижений, умение видеть удачи своих одноклассников, ценить их и учиться прогнозировать перспективу собственного развития.</w:t>
      </w:r>
    </w:p>
    <w:p w14:paraId="4E25B5E9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Технология «педагогики успеха»</w:t>
      </w:r>
      <w:r w:rsidRPr="00F86B61">
        <w:rPr>
          <w:color w:val="000000"/>
          <w:sz w:val="32"/>
          <w:szCs w:val="32"/>
        </w:rPr>
        <w:t> предполагает, что гораздо разумнее стремиться развивать достоинства человека, чем искоренять его недостатки; ученик, ориентированный на достижение успеха, имеет больше шансов полноценном развитии, чем ученик, ориентированный на избегание неудачи.</w:t>
      </w:r>
    </w:p>
    <w:p w14:paraId="17C08E54" w14:textId="78088A90" w:rsidR="00497620" w:rsidRDefault="00497620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  <w:r w:rsidRPr="00F86B61">
        <w:rPr>
          <w:b/>
          <w:bCs/>
          <w:color w:val="000000"/>
          <w:sz w:val="32"/>
          <w:szCs w:val="32"/>
          <w:u w:val="single"/>
        </w:rPr>
        <w:t>Система инновационной оценки «портфолио»</w:t>
      </w:r>
      <w:r w:rsidRPr="00F86B61">
        <w:rPr>
          <w:color w:val="000000"/>
          <w:sz w:val="32"/>
          <w:szCs w:val="32"/>
        </w:rPr>
        <w:t xml:space="preserve"> как технология альтернативного оценивания успехов и достижений учащихся позволяет выстроить систему индивидуального развития ученика на протяжении всех лет проживания в школе и увидеть результаты его деятельности, а в конечном итоге увидеть своеобразие и уникальность личности каждого учащегося. Содержанием такого портфолио являются: детские рисунки, рефераты, архитектурные макеты, декоративные композиции, театральные образы, графические планшеты, оформление праздничных интерьеров, фотоколлажи и др. Этого своего рода портрет ученика в динамике его развития, который позволяет учителю видеть рост детей, фиксировать их индивидуальную избирательность </w:t>
      </w:r>
      <w:r w:rsidR="00B25956" w:rsidRPr="00F86B61">
        <w:rPr>
          <w:color w:val="000000"/>
          <w:sz w:val="32"/>
          <w:szCs w:val="32"/>
        </w:rPr>
        <w:t>,</w:t>
      </w:r>
      <w:r w:rsidRPr="00F86B61">
        <w:rPr>
          <w:color w:val="000000"/>
          <w:sz w:val="32"/>
          <w:szCs w:val="32"/>
        </w:rPr>
        <w:t>помогает в познании самого себя, самоопределении и самореализации.</w:t>
      </w:r>
    </w:p>
    <w:p w14:paraId="7AB8B217" w14:textId="77777777" w:rsidR="00F86B61" w:rsidRPr="00F86B61" w:rsidRDefault="00F86B61" w:rsidP="00F86B61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32"/>
          <w:szCs w:val="32"/>
        </w:rPr>
      </w:pPr>
    </w:p>
    <w:p w14:paraId="5120E875" w14:textId="4E49A63A" w:rsidR="00497620" w:rsidRPr="00F86B61" w:rsidRDefault="00B25956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Р</w:t>
      </w:r>
      <w:r w:rsidR="00497620" w:rsidRPr="00F86B61">
        <w:rPr>
          <w:color w:val="000000"/>
          <w:sz w:val="32"/>
          <w:szCs w:val="32"/>
        </w:rPr>
        <w:t>егулярное использование современных образовательных технологий на уроках дает высокие результаты: </w:t>
      </w:r>
    </w:p>
    <w:p w14:paraId="7682B654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повышает активность учащихся на уроках;</w:t>
      </w:r>
    </w:p>
    <w:p w14:paraId="0F99AEF4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-способствует интенсификации учебно-воспитательного процесса, более осмысленному изучению материала, приобретению навыков самоорганизации, превращению систематических знаний в системные;</w:t>
      </w:r>
    </w:p>
    <w:p w14:paraId="15D972A0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помогает развитию познавательной деятельности учащихся и интереса к предмету;</w:t>
      </w:r>
    </w:p>
    <w:p w14:paraId="520F2F81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развивает у учащихся логическое мышление, значительно повышает уровень рефлексивных действий с изучаемым материалом.</w:t>
      </w:r>
    </w:p>
    <w:p w14:paraId="2B9E375D" w14:textId="28A620DA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Применение современных образовательных технологий позволяет</w:t>
      </w:r>
      <w:proofErr w:type="gramStart"/>
      <w:r w:rsidRPr="00F86B61">
        <w:rPr>
          <w:color w:val="000000"/>
          <w:sz w:val="32"/>
          <w:szCs w:val="32"/>
        </w:rPr>
        <w:t xml:space="preserve"> :</w:t>
      </w:r>
      <w:proofErr w:type="gramEnd"/>
    </w:p>
    <w:p w14:paraId="6FBEB9E8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  наполнить уроки новым содержанием;</w:t>
      </w:r>
    </w:p>
    <w:p w14:paraId="02EEF24B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развивать творческий подход к окружающему миру, любознательность учащихся;                </w:t>
      </w:r>
    </w:p>
    <w:p w14:paraId="23D1E836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формировать элементы информационной культуры;</w:t>
      </w:r>
    </w:p>
    <w:p w14:paraId="46C6259A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lastRenderedPageBreak/>
        <w:t>- поддерживать самостоятельность в освоении компьютерных технологий;</w:t>
      </w:r>
    </w:p>
    <w:p w14:paraId="3A9D6873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развивать мотивацию учащихся и как следствие повышение качества знаний;</w:t>
      </w:r>
    </w:p>
    <w:p w14:paraId="43BCE602" w14:textId="77777777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расширять возможности для самостоятельной творческой деятельности учащихся, особенно при исследовании, выполнении творческих проектов и систематизации учебного материала;</w:t>
      </w:r>
    </w:p>
    <w:p w14:paraId="40D0B996" w14:textId="1F0CF719" w:rsidR="00497620" w:rsidRPr="00F86B61" w:rsidRDefault="0049762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F86B61">
        <w:rPr>
          <w:color w:val="000000"/>
          <w:sz w:val="32"/>
          <w:szCs w:val="32"/>
        </w:rPr>
        <w:t>- формировать навыки самоконтроля и самостоятельного исправления собственных ошибок; развитие творческих способностей учащихся.</w:t>
      </w:r>
    </w:p>
    <w:p w14:paraId="4F704BC1" w14:textId="22170481" w:rsidR="007440E9" w:rsidRPr="00F86B61" w:rsidRDefault="007440E9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62034F46" w14:textId="77777777" w:rsidR="007440E9" w:rsidRPr="00F86B61" w:rsidRDefault="007440E9" w:rsidP="00F86B61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Заключение.</w:t>
      </w:r>
    </w:p>
    <w:p w14:paraId="69B20F29" w14:textId="77777777" w:rsidR="00DF35E0" w:rsidRDefault="007440E9" w:rsidP="00DF35E0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Применение интерактивных методик и педагогических технологий способствуют формированию учебной мотивации, творческой и познавательной активности, самостоятельности, ответственности; критического и художественно-образного мышления учащихся, умению самостоятельного поиска информации.</w:t>
      </w:r>
    </w:p>
    <w:p w14:paraId="059F253A" w14:textId="33F218E6" w:rsidR="007440E9" w:rsidRPr="00F86B61" w:rsidRDefault="007440E9" w:rsidP="00DF35E0">
      <w:pPr>
        <w:shd w:val="clear" w:color="auto" w:fill="FFFFFF"/>
        <w:spacing w:after="150" w:line="240" w:lineRule="auto"/>
        <w:ind w:left="173" w:right="173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F86B6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Формирование способности и готовности учащихся реализовывать универсальные учебные действия позволит повысить эффективность образовательного и воспитательного процесса в школе.</w:t>
      </w:r>
    </w:p>
    <w:p w14:paraId="68149716" w14:textId="77777777" w:rsidR="007440E9" w:rsidRPr="00F86B61" w:rsidRDefault="007440E9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22E33817" w14:textId="2D113115" w:rsidR="007440E9" w:rsidRPr="00F86B61" w:rsidRDefault="007440E9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0794C62D" w14:textId="71837420" w:rsidR="00B53FB0" w:rsidRPr="00F86B61" w:rsidRDefault="00B53FB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5B0AF047" w14:textId="4DB0A8FC" w:rsidR="00B53FB0" w:rsidRPr="00F86B61" w:rsidRDefault="00B53FB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0D4FB98C" w14:textId="468DD5D9" w:rsidR="00B53FB0" w:rsidRPr="00F86B61" w:rsidRDefault="00B53FB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4A51C331" w14:textId="3DBA1514" w:rsidR="00B53FB0" w:rsidRPr="00F86B61" w:rsidRDefault="00B53FB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26C777C9" w14:textId="4D4B137D" w:rsidR="00B53FB0" w:rsidRPr="00F86B61" w:rsidRDefault="00B53FB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54378876" w14:textId="717AFFD7" w:rsidR="00B53FB0" w:rsidRPr="00F86B61" w:rsidRDefault="00B53FB0" w:rsidP="00F86B6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14:paraId="16B5C74E" w14:textId="56ABB9E6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507A019" w14:textId="60959601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65A883AC" w14:textId="0CD03920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B2C39B9" w14:textId="5AAF316B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E07AD17" w14:textId="57880F50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9C0669A" w14:textId="052CE310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60F8A5F" w14:textId="3D3C22C6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70ECB9D" w14:textId="1DA61D08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08B46AF7" w14:textId="0C783BE8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7B9EF344" w14:textId="1BE77C8E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AA20903" w14:textId="55407F1F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659A998" w14:textId="58CC042F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25C9625B" w14:textId="39CF0A63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56CE3CD3" w14:textId="410041B8" w:rsidR="00B53FB0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1E60C3B" w14:textId="77777777" w:rsidR="00B53FB0" w:rsidRPr="00B25956" w:rsidRDefault="00B53FB0" w:rsidP="0049762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48FEE548" w14:textId="6B4E435D" w:rsidR="00497620" w:rsidRPr="00497620" w:rsidRDefault="004976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7620" w:rsidRPr="0049762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A00A5" w14:textId="77777777" w:rsidR="00F051BB" w:rsidRDefault="00F051BB" w:rsidP="00497620">
      <w:pPr>
        <w:spacing w:after="0" w:line="240" w:lineRule="auto"/>
      </w:pPr>
      <w:r>
        <w:separator/>
      </w:r>
    </w:p>
  </w:endnote>
  <w:endnote w:type="continuationSeparator" w:id="0">
    <w:p w14:paraId="1E5CB4F4" w14:textId="77777777" w:rsidR="00F051BB" w:rsidRDefault="00F051BB" w:rsidP="0049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457067"/>
      <w:docPartObj>
        <w:docPartGallery w:val="Page Numbers (Bottom of Page)"/>
        <w:docPartUnique/>
      </w:docPartObj>
    </w:sdtPr>
    <w:sdtEndPr/>
    <w:sdtContent>
      <w:p w14:paraId="424F905A" w14:textId="77777777" w:rsidR="00497620" w:rsidRDefault="004976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D5E">
          <w:rPr>
            <w:noProof/>
          </w:rPr>
          <w:t>4</w:t>
        </w:r>
        <w:r>
          <w:fldChar w:fldCharType="end"/>
        </w:r>
      </w:p>
    </w:sdtContent>
  </w:sdt>
  <w:p w14:paraId="0161A62A" w14:textId="77777777" w:rsidR="00497620" w:rsidRDefault="004976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A25B7" w14:textId="77777777" w:rsidR="00F051BB" w:rsidRDefault="00F051BB" w:rsidP="00497620">
      <w:pPr>
        <w:spacing w:after="0" w:line="240" w:lineRule="auto"/>
      </w:pPr>
      <w:r>
        <w:separator/>
      </w:r>
    </w:p>
  </w:footnote>
  <w:footnote w:type="continuationSeparator" w:id="0">
    <w:p w14:paraId="4A9281C5" w14:textId="77777777" w:rsidR="00F051BB" w:rsidRDefault="00F051BB" w:rsidP="00497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7BD"/>
    <w:multiLevelType w:val="multilevel"/>
    <w:tmpl w:val="23CA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41563"/>
    <w:multiLevelType w:val="multilevel"/>
    <w:tmpl w:val="338C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06871"/>
    <w:multiLevelType w:val="multilevel"/>
    <w:tmpl w:val="E40E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A7D89"/>
    <w:multiLevelType w:val="multilevel"/>
    <w:tmpl w:val="77D2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23339"/>
    <w:multiLevelType w:val="multilevel"/>
    <w:tmpl w:val="8A2C3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51AAB"/>
    <w:multiLevelType w:val="multilevel"/>
    <w:tmpl w:val="78DC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7D2C26"/>
    <w:multiLevelType w:val="multilevel"/>
    <w:tmpl w:val="EF4A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AF085F"/>
    <w:multiLevelType w:val="multilevel"/>
    <w:tmpl w:val="D04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2A198F"/>
    <w:multiLevelType w:val="multilevel"/>
    <w:tmpl w:val="8D0E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56339"/>
    <w:multiLevelType w:val="multilevel"/>
    <w:tmpl w:val="9D76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6A78"/>
    <w:multiLevelType w:val="multilevel"/>
    <w:tmpl w:val="87B6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CA3472"/>
    <w:multiLevelType w:val="multilevel"/>
    <w:tmpl w:val="8C8C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20"/>
    <w:rsid w:val="00196E78"/>
    <w:rsid w:val="001C0900"/>
    <w:rsid w:val="00226879"/>
    <w:rsid w:val="00451208"/>
    <w:rsid w:val="00497620"/>
    <w:rsid w:val="00554B4E"/>
    <w:rsid w:val="00571392"/>
    <w:rsid w:val="007440E9"/>
    <w:rsid w:val="00750963"/>
    <w:rsid w:val="00A97D5E"/>
    <w:rsid w:val="00B25956"/>
    <w:rsid w:val="00B53FB0"/>
    <w:rsid w:val="00BF400E"/>
    <w:rsid w:val="00DF35E0"/>
    <w:rsid w:val="00E937B2"/>
    <w:rsid w:val="00EB461F"/>
    <w:rsid w:val="00F051BB"/>
    <w:rsid w:val="00F73387"/>
    <w:rsid w:val="00F81621"/>
    <w:rsid w:val="00F8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62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620"/>
  </w:style>
  <w:style w:type="paragraph" w:styleId="a7">
    <w:name w:val="footer"/>
    <w:basedOn w:val="a"/>
    <w:link w:val="a8"/>
    <w:uiPriority w:val="99"/>
    <w:unhideWhenUsed/>
    <w:rsid w:val="004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620"/>
  </w:style>
  <w:style w:type="paragraph" w:styleId="a9">
    <w:name w:val="Balloon Text"/>
    <w:basedOn w:val="a"/>
    <w:link w:val="aa"/>
    <w:uiPriority w:val="99"/>
    <w:semiHidden/>
    <w:unhideWhenUsed/>
    <w:rsid w:val="00DF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35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62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620"/>
  </w:style>
  <w:style w:type="paragraph" w:styleId="a7">
    <w:name w:val="footer"/>
    <w:basedOn w:val="a"/>
    <w:link w:val="a8"/>
    <w:uiPriority w:val="99"/>
    <w:unhideWhenUsed/>
    <w:rsid w:val="00497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620"/>
  </w:style>
  <w:style w:type="paragraph" w:styleId="a9">
    <w:name w:val="Balloon Text"/>
    <w:basedOn w:val="a"/>
    <w:link w:val="aa"/>
    <w:uiPriority w:val="99"/>
    <w:semiHidden/>
    <w:unhideWhenUsed/>
    <w:rsid w:val="00DF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3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2020-03-24T15:49:00Z</cp:lastPrinted>
  <dcterms:created xsi:type="dcterms:W3CDTF">2020-03-19T16:32:00Z</dcterms:created>
  <dcterms:modified xsi:type="dcterms:W3CDTF">2020-12-06T18:09:00Z</dcterms:modified>
</cp:coreProperties>
</file>