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5E58BA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2" name="Рисунок 2" descr="C:\Users\Рома\Desktop\Новая папка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\Desktop\Новая папка\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3762C2" w:rsidRPr="008C6B88" w:rsidRDefault="003762C2" w:rsidP="003762C2">
      <w:pPr>
        <w:pBdr>
          <w:bottom w:val="single" w:sz="12" w:space="1" w:color="auto"/>
        </w:pBdr>
        <w:spacing w:after="0" w:line="240" w:lineRule="auto"/>
        <w:jc w:val="center"/>
        <w:rPr>
          <w:lang w:val="en-US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C55440" w:rsidRPr="00862D33" w:rsidRDefault="00C55440" w:rsidP="003762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:rsidR="003762C2" w:rsidRPr="00862D33" w:rsidRDefault="003762C2" w:rsidP="003762C2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3762C2" w:rsidRPr="009B4587" w:rsidTr="003762C2">
        <w:trPr>
          <w:trHeight w:val="2393"/>
          <w:jc w:val="center"/>
        </w:trPr>
        <w:tc>
          <w:tcPr>
            <w:tcW w:w="2465" w:type="dxa"/>
            <w:vAlign w:val="center"/>
          </w:tcPr>
          <w:p w:rsidR="00151137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151137" w:rsidRPr="009B4587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151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 w:rsidR="00151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3762C2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D5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151137" w:rsidRDefault="00151137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51137" w:rsidRDefault="00151137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151137" w:rsidRDefault="00151137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762C2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762C2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1137" w:rsidRPr="009B4587" w:rsidRDefault="00151137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62C2" w:rsidRDefault="003762C2" w:rsidP="003762C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151137" w:rsidRPr="009B4587" w:rsidRDefault="00151137" w:rsidP="003762C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3762C2" w:rsidRPr="009B4587" w:rsidRDefault="003762C2" w:rsidP="003762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762C2" w:rsidRPr="009B4587" w:rsidRDefault="00ED51F4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3762C2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3762C2" w:rsidRDefault="003762C2" w:rsidP="003762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151137" w:rsidRPr="009B4587" w:rsidRDefault="00151137" w:rsidP="003762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5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3762C2" w:rsidRPr="009B4587" w:rsidRDefault="003762C2" w:rsidP="00151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5113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1511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ED51F4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62C2" w:rsidRDefault="003762C2" w:rsidP="005E58B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5E58B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Pr="009B4587" w:rsidRDefault="003762C2" w:rsidP="005E58B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Pr="00C55440" w:rsidRDefault="003762C2" w:rsidP="00376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начальное</w:t>
      </w:r>
      <w:r w:rsidR="00D129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общее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C55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класс</w:t>
      </w:r>
    </w:p>
    <w:p w:rsidR="003762C2" w:rsidRPr="009B4587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2901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7C2" w:rsidRDefault="00ED51F4" w:rsidP="00ED51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3762C2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3762C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A675D" w:rsidRDefault="007A675D" w:rsidP="00FB5C1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75D" w:rsidRDefault="007A675D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71A" w:rsidRDefault="0065471A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E60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7B1E60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записка.</w:t>
      </w:r>
    </w:p>
    <w:p w:rsidR="00F45DCF" w:rsidRDefault="00F45DCF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5DCF" w:rsidRDefault="00F45DCF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51F4" w:rsidRPr="00C84C9F" w:rsidRDefault="00ED51F4" w:rsidP="00ED51F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ED51F4" w:rsidRDefault="00ED51F4" w:rsidP="00ED51F4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D51F4" w:rsidRPr="00804D2F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ED51F4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ED51F4" w:rsidRPr="00035BEF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D51F4" w:rsidRPr="00C84C9F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ED51F4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ED51F4" w:rsidRDefault="00ED51F4" w:rsidP="00ED51F4">
      <w:pPr>
        <w:pStyle w:val="a3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распоряжение</w:t>
      </w:r>
      <w:r w:rsidRPr="00BA05E9">
        <w:rPr>
          <w:rFonts w:ascii="Times New Roman" w:hAnsi="Times New Roman"/>
          <w:sz w:val="24"/>
          <w:szCs w:val="24"/>
        </w:rPr>
        <w:t xml:space="preserve"> Правительства Российской Федерации от 24 декабря 2013 г. N 2506-р</w:t>
      </w:r>
      <w:r>
        <w:rPr>
          <w:rFonts w:ascii="Times New Roman" w:hAnsi="Times New Roman"/>
          <w:sz w:val="24"/>
          <w:szCs w:val="24"/>
        </w:rPr>
        <w:t xml:space="preserve"> «Концепции развития </w:t>
      </w:r>
      <w:r w:rsidRPr="00651818">
        <w:rPr>
          <w:rFonts w:ascii="Times New Roman" w:hAnsi="Times New Roman"/>
          <w:sz w:val="24"/>
          <w:szCs w:val="24"/>
        </w:rPr>
        <w:t>математического образования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Федерации»;</w:t>
      </w:r>
    </w:p>
    <w:p w:rsidR="00ED51F4" w:rsidRPr="004C5493" w:rsidRDefault="00ED51F4" w:rsidP="00ED51F4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ED51F4" w:rsidRPr="00742999" w:rsidRDefault="00ED51F4" w:rsidP="00ED51F4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D51F4" w:rsidRPr="00C84C9F" w:rsidRDefault="00ED51F4" w:rsidP="00ED51F4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ED51F4" w:rsidRDefault="00ED51F4" w:rsidP="00ED51F4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ED51F4" w:rsidRPr="00D815A2" w:rsidRDefault="00ED51F4" w:rsidP="00ED51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</w:t>
      </w:r>
      <w:r w:rsidRPr="00D815A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815A2">
        <w:rPr>
          <w:rFonts w:ascii="Times New Roman" w:eastAsia="Calibri" w:hAnsi="Times New Roman" w:cs="Times New Roman"/>
          <w:sz w:val="24"/>
          <w:szCs w:val="24"/>
        </w:rPr>
        <w:t xml:space="preserve">Е.Д.Критская. </w:t>
      </w:r>
      <w:proofErr w:type="spellStart"/>
      <w:r w:rsidRPr="00D815A2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815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815A2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F45DCF" w:rsidRDefault="00ED51F4" w:rsidP="00B77F11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901">
        <w:rPr>
          <w:rFonts w:ascii="Times New Roman" w:hAnsi="Times New Roman" w:cs="Times New Roman"/>
          <w:sz w:val="24"/>
          <w:szCs w:val="24"/>
        </w:rPr>
        <w:t xml:space="preserve">-учебник «Музыка»-2 класс, </w:t>
      </w:r>
      <w:r w:rsidRPr="00D12901">
        <w:rPr>
          <w:rFonts w:ascii="Times New Roman" w:eastAsia="Calibri" w:hAnsi="Times New Roman" w:cs="Times New Roman"/>
          <w:sz w:val="24"/>
          <w:szCs w:val="24"/>
        </w:rPr>
        <w:t xml:space="preserve">Е.Д.Критская. </w:t>
      </w:r>
      <w:proofErr w:type="spellStart"/>
      <w:r w:rsidRPr="00D12901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129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2901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D12901">
        <w:rPr>
          <w:rFonts w:ascii="Times New Roman" w:eastAsia="Calibri" w:hAnsi="Times New Roman" w:cs="Times New Roman"/>
          <w:sz w:val="24"/>
          <w:szCs w:val="24"/>
        </w:rPr>
        <w:t>, «Просвещение» 2015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77F11" w:rsidRPr="00B77F11" w:rsidRDefault="00B77F11" w:rsidP="00B77F11">
      <w:pPr>
        <w:pStyle w:val="a3"/>
        <w:rPr>
          <w:rStyle w:val="5"/>
          <w:rFonts w:ascii="Times New Roman" w:hAnsi="Times New Roman"/>
          <w:sz w:val="24"/>
          <w:szCs w:val="24"/>
          <w:shd w:val="clear" w:color="auto" w:fill="auto"/>
        </w:rPr>
      </w:pPr>
    </w:p>
    <w:p w:rsidR="00D815A2" w:rsidRPr="00D815A2" w:rsidRDefault="00BC3FED" w:rsidP="007A675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21A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Цели программы:</w:t>
      </w:r>
      <w:r w:rsidRPr="0057021A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 xml:space="preserve">  </w:t>
      </w:r>
      <w:r w:rsidRPr="00D815A2">
        <w:rPr>
          <w:rFonts w:ascii="Times New Roman" w:eastAsia="Calibri" w:hAnsi="Times New Roman" w:cs="Times New Roman"/>
          <w:sz w:val="24"/>
          <w:szCs w:val="24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BC3FED" w:rsidRPr="00D815A2" w:rsidRDefault="00BC3FED" w:rsidP="007A675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lastRenderedPageBreak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обогащение знаний  о музыкальном искусстве;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5A2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>Воспитать грамотного слушателя и формировать музыкальный вкус в досуговой сфере.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Изучить лучшие образцы произведений народной и классической музыки.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Изучать современную музыку академических и массовых жанров.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D815A2">
        <w:rPr>
          <w:rFonts w:ascii="Times New Roman" w:hAnsi="Times New Roman" w:cs="Times New Roman"/>
          <w:bCs/>
          <w:sz w:val="24"/>
          <w:szCs w:val="24"/>
        </w:rPr>
        <w:t>музицирование</w:t>
      </w:r>
      <w:proofErr w:type="spellEnd"/>
      <w:r w:rsidRPr="00D815A2">
        <w:rPr>
          <w:rFonts w:ascii="Times New Roman" w:hAnsi="Times New Roman" w:cs="Times New Roman"/>
          <w:bCs/>
          <w:sz w:val="24"/>
          <w:szCs w:val="24"/>
        </w:rPr>
        <w:t xml:space="preserve">, элементы импровизации  и сочинения, музыкально-сценического действия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D815A2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коллективов.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Овладеть элементами музыкального языка  в процессе активной музыкальной деятельности.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D815A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815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>Приобщить к музыкальным традициям своего региона.</w:t>
      </w:r>
    </w:p>
    <w:p w:rsidR="00BC3FED" w:rsidRPr="00D815A2" w:rsidRDefault="00BC3FE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D815A2">
        <w:rPr>
          <w:color w:val="000000"/>
          <w:sz w:val="22"/>
          <w:szCs w:val="22"/>
        </w:rPr>
        <w:t>здоровьесберегающие</w:t>
      </w:r>
      <w:proofErr w:type="spellEnd"/>
      <w:r w:rsidRPr="00D815A2">
        <w:rPr>
          <w:color w:val="000000"/>
          <w:sz w:val="22"/>
          <w:szCs w:val="22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D815A2">
        <w:rPr>
          <w:color w:val="333333"/>
          <w:sz w:val="22"/>
          <w:szCs w:val="22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технология развития ассоциативно – образного мышления школьников </w:t>
      </w:r>
      <w:proofErr w:type="gramStart"/>
      <w:r w:rsidRPr="00D815A2">
        <w:rPr>
          <w:color w:val="000000"/>
          <w:sz w:val="22"/>
          <w:szCs w:val="22"/>
        </w:rPr>
        <w:t>( </w:t>
      </w:r>
      <w:proofErr w:type="gramEnd"/>
      <w:r w:rsidRPr="00D815A2">
        <w:rPr>
          <w:color w:val="000000"/>
          <w:sz w:val="22"/>
          <w:szCs w:val="22"/>
        </w:rPr>
        <w:t>подраз</w:t>
      </w:r>
      <w:r w:rsidR="00D815A2" w:rsidRPr="00D815A2">
        <w:rPr>
          <w:color w:val="000000"/>
          <w:sz w:val="22"/>
          <w:szCs w:val="22"/>
        </w:rPr>
        <w:t xml:space="preserve">умевает взаимодействие музыки с </w:t>
      </w:r>
      <w:r w:rsidRPr="00D815A2">
        <w:rPr>
          <w:color w:val="000000"/>
          <w:sz w:val="22"/>
          <w:szCs w:val="22"/>
        </w:rPr>
        <w:t>искусством живописи, литературы, театром, кино и д.р. 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групповые технологии</w:t>
      </w:r>
      <w:r w:rsidR="007A675D">
        <w:rPr>
          <w:color w:val="000000"/>
          <w:sz w:val="22"/>
          <w:szCs w:val="22"/>
        </w:rPr>
        <w:t>.</w:t>
      </w:r>
    </w:p>
    <w:p w:rsidR="007A675D" w:rsidRPr="007A675D" w:rsidRDefault="007A675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D51F4" w:rsidRDefault="00ED51F4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реализации рабочей программы на уроках музыки </w:t>
      </w:r>
      <w:proofErr w:type="gramStart"/>
      <w:r>
        <w:rPr>
          <w:color w:val="000000"/>
          <w:sz w:val="22"/>
          <w:szCs w:val="22"/>
        </w:rPr>
        <w:t>могут</w:t>
      </w:r>
      <w:proofErr w:type="gramEnd"/>
      <w:r>
        <w:rPr>
          <w:color w:val="000000"/>
          <w:sz w:val="22"/>
          <w:szCs w:val="22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• уроки-концерты. 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Формы организации урока: • совместная с учителем учебно-познавательная деятельность 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• работа в группах и самостоятельная работа детей.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виды учебной деятельности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на уроке.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Слушание музыки</w:t>
      </w:r>
      <w:r>
        <w:rPr>
          <w:color w:val="000000"/>
          <w:sz w:val="22"/>
          <w:szCs w:val="22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>
        <w:rPr>
          <w:b/>
          <w:bCs/>
          <w:color w:val="000000"/>
          <w:sz w:val="22"/>
          <w:szCs w:val="22"/>
        </w:rPr>
        <w:t>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45DCF" w:rsidRDefault="00BC3FE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Пение.</w:t>
      </w:r>
      <w:r>
        <w:rPr>
          <w:color w:val="000000"/>
          <w:sz w:val="22"/>
          <w:szCs w:val="22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>
        <w:rPr>
          <w:b/>
          <w:bCs/>
          <w:color w:val="000000"/>
          <w:sz w:val="22"/>
          <w:szCs w:val="22"/>
        </w:rPr>
        <w:t>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Инструментальное </w:t>
      </w:r>
      <w:proofErr w:type="spellStart"/>
      <w:r>
        <w:rPr>
          <w:b/>
          <w:bCs/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Коллективное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Музыкально-пластическое движение. </w:t>
      </w:r>
      <w:r>
        <w:rPr>
          <w:color w:val="000000"/>
          <w:sz w:val="22"/>
          <w:szCs w:val="22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Драматизация музыкальных произведений</w:t>
      </w:r>
      <w:r>
        <w:rPr>
          <w:color w:val="000000"/>
          <w:sz w:val="22"/>
          <w:szCs w:val="22"/>
        </w:rPr>
        <w:t xml:space="preserve">. Театрализованные формы музыкально-творческой деятельности. Музыкальные игры, </w:t>
      </w:r>
      <w:proofErr w:type="spellStart"/>
      <w:r>
        <w:rPr>
          <w:color w:val="000000"/>
          <w:sz w:val="22"/>
          <w:szCs w:val="22"/>
        </w:rPr>
        <w:t>инсценирование</w:t>
      </w:r>
      <w:proofErr w:type="spellEnd"/>
      <w:r>
        <w:rPr>
          <w:color w:val="000000"/>
          <w:sz w:val="22"/>
          <w:szCs w:val="22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r w:rsidR="00F45DCF">
        <w:rPr>
          <w:color w:val="000000"/>
          <w:sz w:val="22"/>
          <w:szCs w:val="22"/>
        </w:rPr>
        <w:t>искусств</w:t>
      </w:r>
      <w:r>
        <w:rPr>
          <w:color w:val="000000"/>
          <w:sz w:val="22"/>
          <w:szCs w:val="22"/>
        </w:rPr>
        <w:t>.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55757B" w:rsidP="00D815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музыки</w:t>
      </w:r>
      <w:r w:rsidR="00BC3FED" w:rsidRPr="00810411">
        <w:rPr>
          <w:rFonts w:ascii="Times New Roman" w:eastAsia="Calibri" w:hAnsi="Times New Roman" w:cs="Times New Roman"/>
          <w:b/>
          <w:sz w:val="24"/>
          <w:szCs w:val="24"/>
        </w:rPr>
        <w:t xml:space="preserve"> в учебном плане.</w:t>
      </w:r>
    </w:p>
    <w:p w:rsidR="00F45DCF" w:rsidRPr="00810411" w:rsidRDefault="00F45DCF" w:rsidP="00D815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FED" w:rsidRPr="00810411" w:rsidRDefault="00BC3FED" w:rsidP="00D815A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изучения музыки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в</w:t>
      </w:r>
      <w:r w:rsidR="00ED51F4">
        <w:rPr>
          <w:rFonts w:ascii="Times New Roman" w:eastAsia="Calibri" w:hAnsi="Times New Roman" w:cs="Times New Roman"/>
          <w:bCs/>
          <w:sz w:val="24"/>
          <w:szCs w:val="24"/>
        </w:rPr>
        <w:t>о  2 классе отводится 33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часов из расчета 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о 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уровне.  Курс будет реализован</w:t>
      </w:r>
      <w:r w:rsidR="00ED51F4">
        <w:rPr>
          <w:rFonts w:ascii="Times New Roman" w:eastAsia="Calibri" w:hAnsi="Times New Roman" w:cs="Times New Roman"/>
          <w:bCs/>
          <w:sz w:val="24"/>
          <w:szCs w:val="24"/>
        </w:rPr>
        <w:t xml:space="preserve"> за 33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ов, в соответствии с календарным учебным графиком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D51F4">
        <w:rPr>
          <w:rFonts w:ascii="Times New Roman" w:eastAsia="Calibri" w:hAnsi="Times New Roman" w:cs="Times New Roman"/>
          <w:bCs/>
          <w:sz w:val="24"/>
          <w:szCs w:val="24"/>
        </w:rPr>
        <w:t>на 2021-2022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ED51F4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94626">
        <w:rPr>
          <w:rFonts w:ascii="Times New Roman" w:eastAsia="Calibri" w:hAnsi="Times New Roman" w:cs="Times New Roman"/>
          <w:sz w:val="24"/>
          <w:szCs w:val="24"/>
        </w:rPr>
        <w:t>25</w:t>
      </w:r>
      <w:r w:rsidR="00ED51F4">
        <w:rPr>
          <w:rFonts w:ascii="Times New Roman" w:eastAsia="Calibri" w:hAnsi="Times New Roman" w:cs="Times New Roman"/>
          <w:sz w:val="24"/>
          <w:szCs w:val="24"/>
        </w:rPr>
        <w:t>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57021A" w:rsidRDefault="0057021A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ED51F4" w:rsidRDefault="00ED51F4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F45DCF" w:rsidRDefault="00F45DCF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F45DCF" w:rsidRDefault="00F45DCF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7A67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5A2" w:rsidRPr="00D815A2" w:rsidRDefault="00D815A2" w:rsidP="007A675D">
      <w:pPr>
        <w:shd w:val="clear" w:color="auto" w:fill="FFFFFF"/>
        <w:spacing w:line="240" w:lineRule="auto"/>
        <w:jc w:val="center"/>
        <w:rPr>
          <w:rStyle w:val="ac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lastRenderedPageBreak/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c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815A2" w:rsidRPr="00D815A2" w:rsidRDefault="00D815A2" w:rsidP="00D815A2">
      <w:pPr>
        <w:shd w:val="clear" w:color="auto" w:fill="FFFFFF"/>
        <w:spacing w:line="240" w:lineRule="auto"/>
        <w:rPr>
          <w:rStyle w:val="ac"/>
          <w:rFonts w:ascii="Times New Roman" w:hAnsi="Times New Roman"/>
          <w:b/>
          <w:i w:val="0"/>
          <w:szCs w:val="28"/>
        </w:rPr>
      </w:pPr>
      <w:r w:rsidRPr="00D815A2">
        <w:rPr>
          <w:rStyle w:val="ac"/>
          <w:rFonts w:ascii="Times New Roman" w:hAnsi="Times New Roman"/>
          <w:b/>
          <w:i w:val="0"/>
          <w:szCs w:val="28"/>
        </w:rPr>
        <w:t>В результате изучения программы ученик научится: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Развитию 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Пониманию 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развитию 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capella</w:t>
      </w:r>
      <w:proofErr w:type="spellEnd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расширению  умений и навыков пластического интонирования музыки и ее исполнения с помощью музыкально-</w:t>
      </w:r>
      <w:proofErr w:type="gram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ритмических  движений</w:t>
      </w:r>
      <w:proofErr w:type="gramEnd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, а также элементарного </w:t>
      </w:r>
      <w:proofErr w:type="spell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музицирования</w:t>
      </w:r>
      <w:proofErr w:type="spellEnd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включению  в процесс </w:t>
      </w:r>
      <w:proofErr w:type="spell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музицирования</w:t>
      </w:r>
      <w:proofErr w:type="spellEnd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накоплению  сведений из области музыкальной грамоты, знаний о музыке, музыкантах, исполнителях.</w:t>
      </w:r>
    </w:p>
    <w:p w:rsidR="00D815A2" w:rsidRPr="00D815A2" w:rsidRDefault="00D815A2" w:rsidP="00D815A2">
      <w:pPr>
        <w:spacing w:line="240" w:lineRule="auto"/>
        <w:rPr>
          <w:rStyle w:val="ac"/>
          <w:rFonts w:ascii="Times New Roman" w:hAnsi="Times New Roman"/>
          <w:b/>
          <w:i w:val="0"/>
          <w:sz w:val="24"/>
          <w:szCs w:val="24"/>
        </w:rPr>
      </w:pPr>
      <w:r w:rsidRPr="00D815A2">
        <w:rPr>
          <w:rStyle w:val="ac"/>
          <w:rFonts w:ascii="Times New Roman" w:hAnsi="Times New Roman"/>
          <w:b/>
          <w:i w:val="0"/>
          <w:sz w:val="24"/>
          <w:szCs w:val="24"/>
        </w:rPr>
        <w:t>В результате изучения курса выпускник получит возможность научиться</w:t>
      </w:r>
      <w:proofErr w:type="gramStart"/>
      <w:r w:rsidRPr="00D815A2">
        <w:rPr>
          <w:rStyle w:val="ac"/>
          <w:rFonts w:ascii="Times New Roman" w:hAnsi="Times New Roman"/>
          <w:b/>
          <w:i w:val="0"/>
          <w:sz w:val="24"/>
          <w:szCs w:val="24"/>
        </w:rPr>
        <w:t>::</w:t>
      </w:r>
      <w:proofErr w:type="gramEnd"/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C55440">
        <w:rPr>
          <w:rStyle w:val="ac"/>
          <w:rFonts w:ascii="Times New Roman" w:hAnsi="Times New Roman" w:cs="Times New Roman"/>
          <w:i w:val="0"/>
        </w:rPr>
        <w:t xml:space="preserve">- </w:t>
      </w: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D815A2" w:rsidRPr="007A675D" w:rsidRDefault="00D815A2" w:rsidP="00D815A2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узнавать изученные музыкальные сочинения, называть их авторов.</w:t>
      </w:r>
    </w:p>
    <w:p w:rsidR="00D815A2" w:rsidRDefault="00D815A2" w:rsidP="007A675D">
      <w:pPr>
        <w:pStyle w:val="a5"/>
        <w:spacing w:line="240" w:lineRule="auto"/>
        <w:rPr>
          <w:b/>
          <w:sz w:val="24"/>
          <w:szCs w:val="24"/>
        </w:rPr>
      </w:pPr>
    </w:p>
    <w:p w:rsidR="007A675D" w:rsidRDefault="007A675D" w:rsidP="007A675D">
      <w:pPr>
        <w:pStyle w:val="a5"/>
        <w:spacing w:line="240" w:lineRule="auto"/>
        <w:rPr>
          <w:b/>
          <w:sz w:val="24"/>
          <w:szCs w:val="24"/>
        </w:rPr>
      </w:pPr>
    </w:p>
    <w:p w:rsidR="0057021A" w:rsidRDefault="0065471A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  <w:r w:rsidRPr="007B1E60">
        <w:rPr>
          <w:b/>
          <w:sz w:val="24"/>
          <w:szCs w:val="24"/>
        </w:rPr>
        <w:lastRenderedPageBreak/>
        <w:t xml:space="preserve">Личностные, </w:t>
      </w:r>
      <w:proofErr w:type="spellStart"/>
      <w:r w:rsidRPr="007B1E60">
        <w:rPr>
          <w:b/>
          <w:sz w:val="24"/>
          <w:szCs w:val="24"/>
        </w:rPr>
        <w:t>метапредметные</w:t>
      </w:r>
      <w:proofErr w:type="spellEnd"/>
      <w:r w:rsidRPr="007B1E60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C70268" w:rsidRPr="0057021A" w:rsidRDefault="00C70268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21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уважительное отношение к культуре других народов;</w:t>
      </w:r>
      <w:r w:rsidR="007A675D">
        <w:rPr>
          <w:rFonts w:ascii="Times New Roman" w:hAnsi="Times New Roman" w:cs="Times New Roman"/>
          <w:sz w:val="24"/>
          <w:szCs w:val="24"/>
        </w:rPr>
        <w:t xml:space="preserve"> </w:t>
      </w:r>
      <w:r w:rsidRPr="0057021A">
        <w:rPr>
          <w:rFonts w:ascii="Times New Roman" w:hAnsi="Times New Roman" w:cs="Times New Roman"/>
          <w:sz w:val="24"/>
          <w:szCs w:val="24"/>
        </w:rPr>
        <w:t>овладение навыками сотрудничества с учителем и сверстниками;</w:t>
      </w:r>
    </w:p>
    <w:p w:rsidR="0057021A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</w:t>
      </w:r>
      <w:r w:rsidR="0057021A">
        <w:rPr>
          <w:rFonts w:ascii="Times New Roman" w:hAnsi="Times New Roman" w:cs="Times New Roman"/>
          <w:sz w:val="24"/>
          <w:szCs w:val="24"/>
        </w:rPr>
        <w:t>й.</w:t>
      </w:r>
    </w:p>
    <w:p w:rsidR="00C70268" w:rsidRPr="0057021A" w:rsidRDefault="00C70268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021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7021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57021A">
        <w:rPr>
          <w:rFonts w:ascii="Times New Roman" w:hAnsi="Times New Roman" w:cs="Times New Roman"/>
          <w:sz w:val="24"/>
          <w:szCs w:val="24"/>
        </w:rPr>
        <w:t>: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57021A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</w:t>
      </w:r>
      <w:r w:rsidR="0057021A">
        <w:rPr>
          <w:rFonts w:ascii="Times New Roman" w:hAnsi="Times New Roman" w:cs="Times New Roman"/>
          <w:sz w:val="24"/>
          <w:szCs w:val="24"/>
        </w:rPr>
        <w:t>етствии с задачами коммуникации.</w:t>
      </w:r>
    </w:p>
    <w:p w:rsidR="00C70268" w:rsidRPr="0057021A" w:rsidRDefault="00C70268" w:rsidP="00D815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21A">
        <w:rPr>
          <w:rFonts w:ascii="Times New Roman" w:hAnsi="Times New Roman" w:cs="Times New Roman"/>
          <w:b/>
          <w:sz w:val="24"/>
          <w:szCs w:val="24"/>
        </w:rPr>
        <w:t xml:space="preserve">   Предметные результаты</w:t>
      </w:r>
      <w:r w:rsidRPr="0057021A">
        <w:rPr>
          <w:rFonts w:ascii="Times New Roman" w:hAnsi="Times New Roman" w:cs="Times New Roman"/>
          <w:sz w:val="24"/>
          <w:szCs w:val="24"/>
        </w:rPr>
        <w:t>: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A24FCE" w:rsidRPr="00D815A2" w:rsidRDefault="00C70268" w:rsidP="00D815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57021A" w:rsidRDefault="0057021A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71A" w:rsidRDefault="0065471A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7026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t xml:space="preserve">. Содержание  программного материала </w:t>
      </w:r>
      <w:r w:rsidR="00A24FCE"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 «Музыка»</w:t>
      </w:r>
    </w:p>
    <w:p w:rsidR="00D815A2" w:rsidRPr="007A675D" w:rsidRDefault="00D815A2" w:rsidP="00D815A2">
      <w:pPr>
        <w:pStyle w:val="af"/>
        <w:shd w:val="clear" w:color="auto" w:fill="FFFFFF"/>
        <w:spacing w:before="0" w:beforeAutospacing="0" w:after="0" w:afterAutospacing="0"/>
      </w:pPr>
      <w:r w:rsidRPr="007A675D">
        <w:rPr>
          <w:b/>
          <w:bCs/>
          <w:color w:val="000000"/>
        </w:rPr>
        <w:t>Россия – Родина моя</w:t>
      </w:r>
      <w:r w:rsidR="007A675D" w:rsidRPr="007A675D">
        <w:rPr>
          <w:b/>
          <w:bCs/>
          <w:color w:val="000000"/>
        </w:rPr>
        <w:t xml:space="preserve"> </w:t>
      </w:r>
      <w:r w:rsidR="007A675D">
        <w:rPr>
          <w:b/>
          <w:bCs/>
          <w:color w:val="000000"/>
        </w:rPr>
        <w:t>(4</w:t>
      </w:r>
      <w:r w:rsidRPr="007A675D">
        <w:rPr>
          <w:b/>
          <w:bCs/>
          <w:color w:val="000000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Интонационно-образная природа музыкального искусства.  Средства музыкальной выразительности (мелодия). Различные виды музыки – инструментальная. </w:t>
      </w:r>
      <w:proofErr w:type="spellStart"/>
      <w:r>
        <w:rPr>
          <w:color w:val="000000"/>
          <w:sz w:val="22"/>
          <w:szCs w:val="22"/>
        </w:rPr>
        <w:t>Песенность</w:t>
      </w:r>
      <w:proofErr w:type="spellEnd"/>
      <w:r>
        <w:rPr>
          <w:color w:val="000000"/>
          <w:sz w:val="22"/>
          <w:szCs w:val="22"/>
        </w:rPr>
        <w:t>. 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</w:r>
      <w:r w:rsidR="007A675D">
        <w:rPr>
          <w:color w:val="000000"/>
          <w:sz w:val="22"/>
          <w:szCs w:val="22"/>
        </w:rPr>
        <w:t xml:space="preserve"> 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День, полный событий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(6ч)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 Выразительность и изобразительность в музыке. </w:t>
      </w:r>
      <w:proofErr w:type="spellStart"/>
      <w:r>
        <w:rPr>
          <w:color w:val="000000"/>
          <w:sz w:val="22"/>
          <w:szCs w:val="22"/>
        </w:rPr>
        <w:t>Песенность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танцевальность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маршевость</w:t>
      </w:r>
      <w:proofErr w:type="spellEnd"/>
      <w:r>
        <w:rPr>
          <w:color w:val="000000"/>
          <w:sz w:val="22"/>
          <w:szCs w:val="22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О России петь – что стремиться в храм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 w:rsidR="00F45DCF">
        <w:rPr>
          <w:b/>
          <w:bCs/>
          <w:color w:val="000000"/>
          <w:sz w:val="22"/>
          <w:szCs w:val="22"/>
        </w:rPr>
        <w:t>(6</w:t>
      </w:r>
      <w:r>
        <w:rPr>
          <w:b/>
          <w:bCs/>
          <w:color w:val="000000"/>
          <w:sz w:val="22"/>
          <w:szCs w:val="22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Гори, гори ясно, чтобы не погасло!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(4</w:t>
      </w:r>
      <w:r w:rsidR="007A675D">
        <w:rPr>
          <w:b/>
          <w:bCs/>
          <w:color w:val="000000"/>
          <w:sz w:val="22"/>
          <w:szCs w:val="22"/>
        </w:rPr>
        <w:t>ч</w:t>
      </w:r>
      <w:r>
        <w:rPr>
          <w:b/>
          <w:bCs/>
          <w:color w:val="000000"/>
          <w:sz w:val="22"/>
          <w:szCs w:val="22"/>
        </w:rPr>
        <w:t>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Музыка в народных обрядах и обычаях. Народные музыкальные традиции родного края.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В музыкальном театре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(5ч)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Песенность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танцевальность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маршевость</w:t>
      </w:r>
      <w:proofErr w:type="spellEnd"/>
      <w:r>
        <w:rPr>
          <w:color w:val="000000"/>
          <w:sz w:val="22"/>
          <w:szCs w:val="22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</w:t>
      </w:r>
      <w:proofErr w:type="spellStart"/>
      <w:r>
        <w:rPr>
          <w:color w:val="000000"/>
          <w:sz w:val="22"/>
          <w:szCs w:val="22"/>
        </w:rPr>
        <w:t>эмоциональ</w:t>
      </w:r>
      <w:proofErr w:type="spellEnd"/>
      <w:r>
        <w:rPr>
          <w:color w:val="000000"/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</w:rPr>
        <w:t>ных</w:t>
      </w:r>
      <w:proofErr w:type="spellEnd"/>
      <w:r>
        <w:rPr>
          <w:color w:val="000000"/>
          <w:sz w:val="22"/>
          <w:szCs w:val="22"/>
        </w:rPr>
        <w:t xml:space="preserve"> сферах музыки и о многообразии музыкальных жанров. Опера, балет. Симфонический оркестр. Различные виды музыки: вокальная, инструментальная; </w:t>
      </w:r>
      <w:proofErr w:type="spellStart"/>
      <w:r>
        <w:rPr>
          <w:color w:val="000000"/>
          <w:sz w:val="22"/>
          <w:szCs w:val="22"/>
        </w:rPr>
        <w:t>сольная</w:t>
      </w:r>
      <w:proofErr w:type="gramStart"/>
      <w:r>
        <w:rPr>
          <w:color w:val="000000"/>
          <w:sz w:val="22"/>
          <w:szCs w:val="22"/>
        </w:rPr>
        <w:t>,х</w:t>
      </w:r>
      <w:proofErr w:type="gramEnd"/>
      <w:r>
        <w:rPr>
          <w:color w:val="000000"/>
          <w:sz w:val="22"/>
          <w:szCs w:val="22"/>
        </w:rPr>
        <w:t>оровая</w:t>
      </w:r>
      <w:proofErr w:type="spellEnd"/>
      <w:r>
        <w:rPr>
          <w:color w:val="000000"/>
          <w:sz w:val="22"/>
          <w:szCs w:val="22"/>
        </w:rPr>
        <w:t>, оркестровая. Формы построения музыки.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В концертном зале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 w:rsidR="008960A0">
        <w:rPr>
          <w:b/>
          <w:bCs/>
          <w:color w:val="000000"/>
          <w:sz w:val="22"/>
          <w:szCs w:val="22"/>
        </w:rPr>
        <w:t>(4</w:t>
      </w:r>
      <w:r>
        <w:rPr>
          <w:b/>
          <w:bCs/>
          <w:color w:val="000000"/>
          <w:sz w:val="22"/>
          <w:szCs w:val="22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Чтоб музыкантом быть, так надобно уменье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 w:rsidR="00F45DCF">
        <w:rPr>
          <w:b/>
          <w:bCs/>
          <w:color w:val="000000"/>
          <w:sz w:val="22"/>
          <w:szCs w:val="22"/>
        </w:rPr>
        <w:t>(4</w:t>
      </w:r>
      <w:r>
        <w:rPr>
          <w:b/>
          <w:bCs/>
          <w:color w:val="000000"/>
          <w:sz w:val="22"/>
          <w:szCs w:val="22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 xml:space="preserve"> Своеобразие (стиль) музыкальной речи композиторов.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</w:p>
    <w:p w:rsidR="00A24FCE" w:rsidRDefault="00A24FCE" w:rsidP="00D815A2">
      <w:pPr>
        <w:spacing w:line="240" w:lineRule="auto"/>
        <w:jc w:val="center"/>
        <w:rPr>
          <w:b/>
          <w:sz w:val="24"/>
          <w:szCs w:val="24"/>
        </w:rPr>
      </w:pPr>
    </w:p>
    <w:p w:rsidR="00A24FCE" w:rsidRDefault="00A24FCE" w:rsidP="00D815A2">
      <w:pPr>
        <w:spacing w:line="240" w:lineRule="auto"/>
        <w:jc w:val="center"/>
        <w:rPr>
          <w:b/>
          <w:sz w:val="24"/>
          <w:szCs w:val="24"/>
        </w:rPr>
      </w:pPr>
    </w:p>
    <w:p w:rsidR="00614D18" w:rsidRDefault="00614D18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5D" w:rsidRDefault="007A675D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5D" w:rsidRDefault="007A675D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5D" w:rsidRDefault="007A675D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5A2" w:rsidRDefault="002C3AF3" w:rsidP="00D815A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</w:p>
    <w:p w:rsidR="00D815A2" w:rsidRPr="00D07F7D" w:rsidRDefault="00D815A2" w:rsidP="00D815A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8960A0" w:rsidRDefault="00D815A2" w:rsidP="00D81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D815A2" w:rsidRPr="00C41047" w:rsidRDefault="00B50483" w:rsidP="00D81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класс 2021-2022</w:t>
      </w:r>
      <w:r w:rsidR="00D815A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2C3AF3" w:rsidRDefault="002C3AF3" w:rsidP="008960A0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03"/>
        <w:gridCol w:w="1912"/>
        <w:gridCol w:w="1969"/>
        <w:gridCol w:w="1986"/>
        <w:gridCol w:w="1601"/>
      </w:tblGrid>
      <w:tr w:rsidR="008F5D99" w:rsidTr="008F5D99">
        <w:tc>
          <w:tcPr>
            <w:tcW w:w="2103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раздела</w:t>
            </w:r>
          </w:p>
        </w:tc>
        <w:tc>
          <w:tcPr>
            <w:tcW w:w="1912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на изучение раздела</w:t>
            </w:r>
          </w:p>
        </w:tc>
        <w:tc>
          <w:tcPr>
            <w:tcW w:w="1969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>/р., экскурсии. проекты</w:t>
            </w:r>
          </w:p>
        </w:tc>
        <w:tc>
          <w:tcPr>
            <w:tcW w:w="1986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601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Россия-Родина моя.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1.09-22.09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День, полный событий.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 xml:space="preserve"> Тест проект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601" w:type="dxa"/>
          </w:tcPr>
          <w:p w:rsidR="008F5D99" w:rsidRPr="00C55440" w:rsidRDefault="00B4746E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29.09-10</w:t>
            </w:r>
            <w:r w:rsidR="008F5D99">
              <w:rPr>
                <w:rFonts w:ascii="Times New Roman" w:hAnsi="Times New Roman" w:cs="Times New Roman"/>
              </w:rPr>
              <w:t>.1</w:t>
            </w:r>
            <w:r w:rsidR="00B50483">
              <w:rPr>
                <w:rFonts w:ascii="Times New Roman" w:hAnsi="Times New Roman" w:cs="Times New Roman"/>
              </w:rPr>
              <w:t>1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«О России петь – что стремиться в храм».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8F5D99" w:rsidRPr="00C55440" w:rsidRDefault="00FD6157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Проект тест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601" w:type="dxa"/>
          </w:tcPr>
          <w:p w:rsidR="008F5D99" w:rsidRPr="00C55440" w:rsidRDefault="00B4746E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17.11-</w:t>
            </w:r>
            <w:r w:rsidR="00FD6157">
              <w:rPr>
                <w:rFonts w:ascii="Times New Roman" w:hAnsi="Times New Roman" w:cs="Times New Roman"/>
              </w:rPr>
              <w:t>2</w:t>
            </w:r>
            <w:r w:rsidR="008F5D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 w:rsidR="00FD6157">
              <w:rPr>
                <w:rFonts w:ascii="Times New Roman" w:hAnsi="Times New Roman" w:cs="Times New Roman"/>
              </w:rPr>
              <w:t>2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«Гори, гори ясно, чтобы не погасло!»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Проект</w:t>
            </w:r>
            <w:proofErr w:type="gramStart"/>
            <w:r w:rsidRPr="00C55440">
              <w:rPr>
                <w:rFonts w:ascii="Times New Roman" w:hAnsi="Times New Roman" w:cs="Times New Roman"/>
              </w:rPr>
              <w:t>.</w:t>
            </w:r>
            <w:proofErr w:type="gramEnd"/>
            <w:r w:rsidRPr="00C554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5440">
              <w:rPr>
                <w:rFonts w:ascii="Times New Roman" w:hAnsi="Times New Roman" w:cs="Times New Roman"/>
              </w:rPr>
              <w:t>т</w:t>
            </w:r>
            <w:proofErr w:type="gramEnd"/>
            <w:r w:rsidRPr="00C55440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01" w:type="dxa"/>
          </w:tcPr>
          <w:p w:rsidR="008F5D99" w:rsidRPr="00C55440" w:rsidRDefault="00B4746E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04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.01-0</w:t>
            </w:r>
            <w:r w:rsidR="00B50483">
              <w:rPr>
                <w:rFonts w:ascii="Times New Roman" w:hAnsi="Times New Roman" w:cs="Times New Roman"/>
              </w:rPr>
              <w:t>2</w:t>
            </w:r>
            <w:r w:rsidR="008F5D99">
              <w:rPr>
                <w:rFonts w:ascii="Times New Roman" w:hAnsi="Times New Roman" w:cs="Times New Roman"/>
              </w:rPr>
              <w:t>.02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В музыкальном театре.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8F5D99" w:rsidRPr="00C55440" w:rsidRDefault="00B50483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4746E">
              <w:rPr>
                <w:rFonts w:ascii="Times New Roman" w:hAnsi="Times New Roman" w:cs="Times New Roman"/>
              </w:rPr>
              <w:t>.02-1</w:t>
            </w:r>
            <w:r w:rsidR="008F5D99">
              <w:rPr>
                <w:rFonts w:ascii="Times New Roman" w:hAnsi="Times New Roman" w:cs="Times New Roman"/>
              </w:rPr>
              <w:t>6.03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В концертном зале.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8F5D99" w:rsidRPr="00C55440" w:rsidRDefault="00B4746E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06.04-27</w:t>
            </w:r>
            <w:r w:rsidR="008F5D99">
              <w:rPr>
                <w:rFonts w:ascii="Times New Roman" w:hAnsi="Times New Roman" w:cs="Times New Roman"/>
              </w:rPr>
              <w:t>.04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 xml:space="preserve">Чтоб музыкантом быть, так надобно 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уменье.</w:t>
            </w:r>
          </w:p>
        </w:tc>
        <w:tc>
          <w:tcPr>
            <w:tcW w:w="1912" w:type="dxa"/>
          </w:tcPr>
          <w:p w:rsidR="008F5D99" w:rsidRPr="00C55440" w:rsidRDefault="00B4746E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Тест  проект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1, 1</w:t>
            </w:r>
          </w:p>
        </w:tc>
        <w:tc>
          <w:tcPr>
            <w:tcW w:w="1601" w:type="dxa"/>
          </w:tcPr>
          <w:p w:rsidR="008F5D99" w:rsidRDefault="008F5D99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4746E">
              <w:rPr>
                <w:rFonts w:ascii="Times New Roman" w:hAnsi="Times New Roman" w:cs="Times New Roman"/>
              </w:rPr>
              <w:t>4.05</w:t>
            </w:r>
            <w:r>
              <w:rPr>
                <w:rFonts w:ascii="Times New Roman" w:hAnsi="Times New Roman" w:cs="Times New Roman"/>
              </w:rPr>
              <w:t>-25.05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</w:tr>
      <w:tr w:rsidR="008960A0" w:rsidRPr="00C55440" w:rsidTr="008F5D99">
        <w:tc>
          <w:tcPr>
            <w:tcW w:w="2103" w:type="dxa"/>
          </w:tcPr>
          <w:p w:rsidR="008960A0" w:rsidRPr="00C55440" w:rsidRDefault="008960A0" w:rsidP="00D815A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912" w:type="dxa"/>
          </w:tcPr>
          <w:p w:rsidR="008960A0" w:rsidRPr="00C55440" w:rsidRDefault="008960A0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61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9" w:type="dxa"/>
          </w:tcPr>
          <w:p w:rsidR="008960A0" w:rsidRPr="00C55440" w:rsidRDefault="008960A0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8960A0" w:rsidRPr="00C55440" w:rsidRDefault="008960A0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960A0" w:rsidRDefault="008960A0" w:rsidP="00D815A2">
            <w:pPr>
              <w:rPr>
                <w:rFonts w:ascii="Times New Roman" w:hAnsi="Times New Roman" w:cs="Times New Roman"/>
              </w:rPr>
            </w:pPr>
          </w:p>
        </w:tc>
      </w:tr>
    </w:tbl>
    <w:p w:rsidR="008F5D99" w:rsidRDefault="008F5D99" w:rsidP="00D815A2">
      <w:pPr>
        <w:spacing w:line="240" w:lineRule="auto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1113AB" w:rsidRPr="008960A0" w:rsidRDefault="00B50483" w:rsidP="00D815A2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</w:t>
      </w:r>
      <w:r w:rsidR="0065471A" w:rsidRPr="008960A0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планирование</w:t>
      </w:r>
      <w:r w:rsidR="008960A0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 музыка 2 класс</w:t>
      </w:r>
    </w:p>
    <w:tbl>
      <w:tblPr>
        <w:tblpPr w:leftFromText="180" w:rightFromText="180" w:vertAnchor="text" w:tblpXSpec="center" w:tblpY="1"/>
        <w:tblOverlap w:val="never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992"/>
        <w:gridCol w:w="25"/>
        <w:gridCol w:w="769"/>
        <w:gridCol w:w="25"/>
        <w:gridCol w:w="738"/>
        <w:gridCol w:w="796"/>
        <w:gridCol w:w="1519"/>
        <w:gridCol w:w="26"/>
      </w:tblGrid>
      <w:tr w:rsidR="001113AB" w:rsidRPr="00614D18" w:rsidTr="00354A6E">
        <w:trPr>
          <w:gridAfter w:val="1"/>
          <w:wAfter w:w="26" w:type="dxa"/>
          <w:trHeight w:val="205"/>
        </w:trPr>
        <w:tc>
          <w:tcPr>
            <w:tcW w:w="631" w:type="dxa"/>
            <w:vMerge w:val="restart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92" w:type="dxa"/>
            <w:vMerge w:val="restart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Разделы и темы</w:t>
            </w:r>
          </w:p>
        </w:tc>
        <w:tc>
          <w:tcPr>
            <w:tcW w:w="794" w:type="dxa"/>
            <w:gridSpan w:val="2"/>
            <w:vMerge w:val="restart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559" w:type="dxa"/>
            <w:gridSpan w:val="3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        Дата</w:t>
            </w:r>
          </w:p>
        </w:tc>
        <w:tc>
          <w:tcPr>
            <w:tcW w:w="1519" w:type="dxa"/>
            <w:vMerge w:val="restart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1113AB" w:rsidRPr="00614D18" w:rsidTr="00354A6E">
        <w:trPr>
          <w:gridAfter w:val="1"/>
          <w:wAfter w:w="26" w:type="dxa"/>
          <w:trHeight w:val="205"/>
        </w:trPr>
        <w:tc>
          <w:tcPr>
            <w:tcW w:w="631" w:type="dxa"/>
            <w:vMerge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2" w:type="dxa"/>
            <w:vMerge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19" w:type="dxa"/>
            <w:vMerge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Россия-Родина моя.</w:t>
            </w:r>
          </w:p>
        </w:tc>
        <w:tc>
          <w:tcPr>
            <w:tcW w:w="794" w:type="dxa"/>
            <w:gridSpan w:val="2"/>
          </w:tcPr>
          <w:p w:rsidR="001113AB" w:rsidRPr="00614D18" w:rsidRDefault="00E84521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3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Мелодия.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Здравствуй, Родина моя! 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2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661EA2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2" w:type="dxa"/>
          </w:tcPr>
          <w:p w:rsidR="00661EA2" w:rsidRPr="00614D18" w:rsidRDefault="00661EA2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  <w:i/>
              </w:rPr>
              <w:t>НРК</w:t>
            </w:r>
            <w:r w:rsidRPr="00614D18">
              <w:rPr>
                <w:rFonts w:ascii="Times New Roman" w:hAnsi="Times New Roman" w:cs="Times New Roman"/>
                <w:i/>
              </w:rPr>
              <w:t>.</w:t>
            </w:r>
            <w:r w:rsidRPr="00614D18">
              <w:rPr>
                <w:rFonts w:ascii="Times New Roman" w:hAnsi="Times New Roman" w:cs="Times New Roman"/>
              </w:rPr>
              <w:t xml:space="preserve"> </w:t>
            </w:r>
            <w:r w:rsidRPr="00614D18">
              <w:rPr>
                <w:rFonts w:ascii="Times New Roman" w:hAnsi="Times New Roman" w:cs="Times New Roman"/>
                <w:b/>
                <w:i/>
              </w:rPr>
              <w:t>Музыкальные образы родного края.</w:t>
            </w:r>
          </w:p>
        </w:tc>
        <w:tc>
          <w:tcPr>
            <w:tcW w:w="794" w:type="dxa"/>
            <w:gridSpan w:val="2"/>
          </w:tcPr>
          <w:p w:rsidR="00661EA2" w:rsidRPr="00614D18" w:rsidRDefault="00E84521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661EA2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796" w:type="dxa"/>
          </w:tcPr>
          <w:p w:rsidR="00661EA2" w:rsidRPr="00614D18" w:rsidRDefault="00661EA2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661EA2" w:rsidRPr="00614D18" w:rsidRDefault="00661EA2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</w:rPr>
              <w:t>Моя Россия. Гимн России.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День, полный событий.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3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Музыкальные инструменты (фортепиано)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Природа и музыка.  Прогулка.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Танцы, танцы, танцы…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Эти разные марши. Звучащие картины.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57783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2" w:type="dxa"/>
          </w:tcPr>
          <w:p w:rsidR="001113AB" w:rsidRPr="00614D18" w:rsidRDefault="00B4746E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Обобщающий урок 1 четверти.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FD6157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FD6157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gridAfter w:val="1"/>
          <w:wAfter w:w="26" w:type="dxa"/>
          <w:trHeight w:val="261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Расскажи сказку. Колыбельные. Мама.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проект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«О России петь – что стремиться в храм».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125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Великий колокольный звон. Звучащие картины.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125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14D18">
              <w:rPr>
                <w:rFonts w:ascii="Times New Roman" w:hAnsi="Times New Roman" w:cs="Times New Roman"/>
              </w:rPr>
              <w:t>Русские народные инструменты.</w:t>
            </w:r>
            <w:r w:rsidRPr="00614D18">
              <w:rPr>
                <w:rFonts w:ascii="Times New Roman" w:hAnsi="Times New Roman" w:cs="Times New Roman"/>
                <w:b/>
              </w:rPr>
              <w:t xml:space="preserve"> </w:t>
            </w:r>
            <w:r w:rsidRPr="00614D18">
              <w:rPr>
                <w:rFonts w:ascii="Times New Roman" w:hAnsi="Times New Roman" w:cs="Times New Roman"/>
                <w:b/>
                <w:i/>
              </w:rPr>
              <w:t>НРК.  Музыкальные инструменты казаков.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D1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</w:tr>
      <w:tr w:rsidR="00FD6157" w:rsidRPr="00614D18" w:rsidTr="00354A6E">
        <w:trPr>
          <w:gridAfter w:val="1"/>
          <w:wAfter w:w="26" w:type="dxa"/>
          <w:trHeight w:val="152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Молитва.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</w:rPr>
              <w:t>С Рождеством Христовым!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4D18">
              <w:rPr>
                <w:rFonts w:ascii="Times New Roman" w:hAnsi="Times New Roman" w:cs="Times New Roman"/>
              </w:rPr>
              <w:t xml:space="preserve"> Музыка на новогоднем празднике.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Обобщающий урок 2 четверти.</w:t>
            </w:r>
            <w:r w:rsidR="006D31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D3135">
              <w:rPr>
                <w:rFonts w:ascii="Times New Roman" w:hAnsi="Times New Roman" w:cs="Times New Roman"/>
              </w:rPr>
              <w:t>Контрольная</w:t>
            </w:r>
            <w:proofErr w:type="gramEnd"/>
            <w:r w:rsidR="006D3135">
              <w:rPr>
                <w:rFonts w:ascii="Times New Roman" w:hAnsi="Times New Roman" w:cs="Times New Roman"/>
              </w:rPr>
              <w:t xml:space="preserve">  работы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6D3135" w:rsidP="006D31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D6157"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«Гори, гори ясно, чтобы не погасло!»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405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</w:rPr>
              <w:t xml:space="preserve">Плясовые наигрыши.  </w:t>
            </w:r>
            <w:proofErr w:type="gramStart"/>
            <w:r w:rsidRPr="00614D18">
              <w:rPr>
                <w:rFonts w:ascii="Times New Roman" w:hAnsi="Times New Roman" w:cs="Times New Roman"/>
              </w:rPr>
              <w:t>Р</w:t>
            </w:r>
            <w:proofErr w:type="gramEnd"/>
            <w:r w:rsidRPr="00614D18">
              <w:rPr>
                <w:rFonts w:ascii="Times New Roman" w:hAnsi="Times New Roman" w:cs="Times New Roman"/>
              </w:rPr>
              <w:t>/К  Инструменты донских казаков.</w:t>
            </w: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4D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600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Разыграй песню.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Музыка в народном стиле. Сочини песенку.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D1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Проводы зимы. Встреча весны…  </w:t>
            </w:r>
            <w:r w:rsidRPr="00614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D18">
              <w:rPr>
                <w:rFonts w:ascii="Times New Roman" w:hAnsi="Times New Roman" w:cs="Times New Roman"/>
              </w:rPr>
              <w:t xml:space="preserve">Обряды и праздники русского народа. </w:t>
            </w:r>
            <w:r w:rsidRPr="00614D18">
              <w:rPr>
                <w:rFonts w:ascii="Times New Roman" w:hAnsi="Times New Roman" w:cs="Times New Roman"/>
                <w:b/>
                <w:i/>
              </w:rPr>
              <w:t>НРК. Масленица.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62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В музыкальном театре.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>Сказка будет впереди.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650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Театр оперы и балета. Волшебная палочка дирижера.</w:t>
            </w: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Опера «Руслан и Людмила» Сцены из оперы.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В концертном зале.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trHeight w:val="275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Симфоническая сказка.  С. Прокофьев «Петя и волк».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FD6157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Картинки с выставки. Музыкальное впечатление.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42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«Звучит нестареющий Моцарт» Симфония № 40. Увертюра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Чтоб музыкантом быть, так надобно уменье.</w:t>
            </w:r>
          </w:p>
        </w:tc>
        <w:tc>
          <w:tcPr>
            <w:tcW w:w="794" w:type="dxa"/>
            <w:gridSpan w:val="2"/>
          </w:tcPr>
          <w:p w:rsidR="00FD6157" w:rsidRPr="00614D18" w:rsidRDefault="00B50483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Волшебный  цветик-</w:t>
            </w:r>
            <w:proofErr w:type="spellStart"/>
            <w:r w:rsidRPr="00614D18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614D18">
              <w:rPr>
                <w:rFonts w:ascii="Times New Roman" w:hAnsi="Times New Roman" w:cs="Times New Roman"/>
              </w:rPr>
              <w:t xml:space="preserve">. Музыкальные инструменты (орган). </w:t>
            </w: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И все это – Бах.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650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Все в движении. Попутная песня. Музыка учит людей понимать друг друга.</w:t>
            </w: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проект</w:t>
            </w:r>
          </w:p>
        </w:tc>
      </w:tr>
      <w:tr w:rsidR="00FD6157" w:rsidRPr="00614D18" w:rsidTr="00354A6E">
        <w:trPr>
          <w:trHeight w:val="650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17" w:type="dxa"/>
            <w:gridSpan w:val="2"/>
          </w:tcPr>
          <w:p w:rsidR="00FD6157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Два лада. Легенда. Природа и музыка. Печаль моя светла.</w:t>
            </w:r>
          </w:p>
          <w:p w:rsidR="00B50483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Мир композитора. (П.Чайковский, С.Прокофьев).</w:t>
            </w:r>
            <w:r w:rsidR="006D3135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6D3135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trHeight w:val="504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Могут ли иссякнуть мелодии? Обобщающий урок.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94" w:type="dxa"/>
            <w:gridSpan w:val="2"/>
          </w:tcPr>
          <w:p w:rsidR="00FD6157" w:rsidRPr="00614D18" w:rsidRDefault="00B50483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22511" w:rsidRPr="00614D18" w:rsidRDefault="00E22511" w:rsidP="00D815A2">
      <w:pPr>
        <w:spacing w:line="240" w:lineRule="auto"/>
        <w:rPr>
          <w:rFonts w:ascii="Times New Roman" w:hAnsi="Times New Roman" w:cs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B50483" w:rsidRDefault="00B50483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5A69AA" w:rsidRPr="0055757B" w:rsidRDefault="002C3AF3" w:rsidP="005575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D815A2"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="005A69AA"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 w:rsidR="0055757B">
        <w:rPr>
          <w:rFonts w:ascii="Times New Roman" w:hAnsi="Times New Roman"/>
          <w:b/>
          <w:sz w:val="28"/>
          <w:szCs w:val="28"/>
        </w:rPr>
        <w:t xml:space="preserve"> </w:t>
      </w:r>
      <w:r w:rsidR="005A69AA"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5A69AA" w:rsidRPr="0055757B" w:rsidRDefault="005A69AA" w:rsidP="00D815A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 музыке</w:t>
      </w:r>
    </w:p>
    <w:p w:rsidR="005A69AA" w:rsidRPr="006664C7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Слушание музыки.</w:t>
      </w:r>
      <w:r>
        <w:rPr>
          <w:rFonts w:ascii="Times New Roman" w:eastAsia="Times New Roman" w:hAnsi="Times New Roman" w:cs="Times New Roman"/>
          <w:b/>
          <w:i/>
          <w:kern w:val="2"/>
          <w:lang w:eastAsia="ar-SA"/>
        </w:rPr>
        <w:t xml:space="preserve"> 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5A69AA" w:rsidRPr="00E22511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i/>
          <w:kern w:val="2"/>
          <w:lang w:eastAsia="ar-SA"/>
        </w:rPr>
        <w:t>Учитывается:</w:t>
      </w:r>
      <w:r w:rsidR="00E22511">
        <w:rPr>
          <w:rFonts w:ascii="Times New Roman" w:eastAsia="Times New Roman" w:hAnsi="Times New Roman" w:cs="Times New Roman"/>
          <w:b/>
          <w:i/>
          <w:kern w:val="2"/>
          <w:lang w:eastAsia="ar-SA"/>
        </w:rPr>
        <w:t xml:space="preserve"> 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-с</w:t>
      </w:r>
      <w:proofErr w:type="gramEnd"/>
      <w:r w:rsidRPr="00ED2102">
        <w:rPr>
          <w:rFonts w:ascii="Times New Roman" w:eastAsia="Times New Roman" w:hAnsi="Times New Roman" w:cs="Times New Roman"/>
          <w:kern w:val="2"/>
          <w:lang w:eastAsia="ar-SA"/>
        </w:rPr>
        <w:t>тепень раскрытия эмоционального содержания музыкального произведения через средства музыкальной выразительности;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-самостоятельность в разборе музыкального произведения;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  <w:r w:rsidR="00E22511">
        <w:rPr>
          <w:rFonts w:ascii="Times New Roman" w:eastAsia="Times New Roman" w:hAnsi="Times New Roman" w:cs="Times New Roman"/>
          <w:kern w:val="2"/>
          <w:lang w:eastAsia="ar-SA"/>
        </w:rPr>
        <w:t xml:space="preserve">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самостоятельный.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правильный,   но неполный: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«3»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-ответ правильный,   но неполный,  средства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музыкальной</w:t>
      </w:r>
      <w:proofErr w:type="gramEnd"/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«2»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обнаруживает незнание и непонимание учебного материала.</w:t>
      </w:r>
    </w:p>
    <w:p w:rsidR="002C3AF3" w:rsidRPr="00E22511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proofErr w:type="gramStart"/>
      <w:r w:rsidRPr="006664C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5A69AA" w:rsidRPr="004A3870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Хоровое пение.</w:t>
      </w:r>
    </w:p>
    <w:p w:rsidR="00614D18" w:rsidRDefault="005A69AA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5A69AA" w:rsidRPr="00ED2102" w:rsidRDefault="005A69AA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Учёт полученных данных,  с одной стороны, позволит дать более объективную оценку качества выполнения учеником певческого задания, с другой стороны, учесть при выборе задания индивидуальные особенности его музыкального развития и, таким образом, создать наиболее благоприятные условия опроса.    Так, например,  предлагая ученику</w:t>
      </w:r>
    </w:p>
    <w:p w:rsidR="005A69AA" w:rsidRDefault="005A69AA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исполнить песню, нужно знать рабочий диапазон его голоса и, если он не соответствует диапазону песни, предложить ученику исполнить его в другой,  более удобной для него тональности или исполнить только фрагмент песни: куплет, припев, фразу.</w:t>
      </w:r>
    </w:p>
    <w:p w:rsidR="008960A0" w:rsidRDefault="008960A0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8960A0" w:rsidRPr="00ED2102" w:rsidRDefault="008960A0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lastRenderedPageBreak/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-чистое интонирование и ритмически точное исполнение;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-выразительное исполнение.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в основном чистое интонирование,   ритмически правильное;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пение недостаточно выразительное.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-допускаются отдельные неточности в исполнении мелодии и текста песни;  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-н</w:t>
      </w:r>
      <w:proofErr w:type="gramEnd"/>
      <w:r w:rsidRPr="00ED2102">
        <w:rPr>
          <w:rFonts w:ascii="Times New Roman" w:eastAsia="Times New Roman" w:hAnsi="Times New Roman" w:cs="Times New Roman"/>
          <w:kern w:val="2"/>
          <w:lang w:eastAsia="ar-SA"/>
        </w:rPr>
        <w:t>еуверенное и не вполне точное,  иногда фальшивое исполнение, есть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ритмические неточности;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пение не выразительное.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5A69AA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-исполнение не уверенное, фальшивое.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kern w:val="2"/>
          <w:lang w:eastAsia="ar-SA"/>
        </w:rPr>
        <w:t>Выполнение тестовых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заданий оценивается следующим образом: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86-100% заданий;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71-85 заданий;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40-70% заданий;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менее 40% заданий</w:t>
      </w:r>
    </w:p>
    <w:p w:rsidR="00EC0C69" w:rsidRPr="00A43B27" w:rsidRDefault="00EC0C6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614D18" w:rsidRDefault="00614D18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18" w:rsidRDefault="00614D18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18" w:rsidRDefault="00614D18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D59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B4D59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B4D59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B4D59" w:rsidRPr="00A43B27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C0C69" w:rsidRPr="00A43B27" w:rsidRDefault="00EC0C6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C0C69" w:rsidRDefault="00EC0C69" w:rsidP="00D815A2">
      <w:pPr>
        <w:spacing w:line="240" w:lineRule="auto"/>
        <w:rPr>
          <w:rFonts w:ascii="Times New Roman" w:eastAsia="Times New Roman" w:hAnsi="Times New Roman" w:cs="Times New Roman"/>
        </w:rPr>
      </w:pPr>
    </w:p>
    <w:p w:rsidR="00EC0C69" w:rsidRPr="00F91D0F" w:rsidRDefault="00EC0C69" w:rsidP="00D815A2">
      <w:pPr>
        <w:pStyle w:val="ae"/>
        <w:shd w:val="clear" w:color="auto" w:fill="FFFFFF"/>
        <w:spacing w:line="240" w:lineRule="auto"/>
        <w:ind w:right="5"/>
        <w:jc w:val="both"/>
      </w:pPr>
    </w:p>
    <w:p w:rsidR="00EC0C69" w:rsidRPr="007F02BB" w:rsidRDefault="00EC0C69" w:rsidP="00D815A2">
      <w:pPr>
        <w:spacing w:line="240" w:lineRule="auto"/>
        <w:jc w:val="both"/>
        <w:rPr>
          <w:b/>
          <w:sz w:val="20"/>
          <w:szCs w:val="20"/>
        </w:rPr>
      </w:pPr>
    </w:p>
    <w:p w:rsidR="00EC0C69" w:rsidRPr="007F02BB" w:rsidRDefault="00EC0C69" w:rsidP="00D815A2">
      <w:pPr>
        <w:pStyle w:val="ae"/>
        <w:spacing w:line="240" w:lineRule="auto"/>
        <w:jc w:val="both"/>
        <w:rPr>
          <w:b/>
          <w:sz w:val="20"/>
          <w:szCs w:val="20"/>
        </w:rPr>
      </w:pPr>
    </w:p>
    <w:p w:rsidR="00EC0C69" w:rsidRPr="007F02BB" w:rsidRDefault="00EC0C69" w:rsidP="00D815A2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1113AB" w:rsidRDefault="001113AB" w:rsidP="00D815A2">
      <w:pPr>
        <w:spacing w:line="240" w:lineRule="auto"/>
      </w:pPr>
    </w:p>
    <w:p w:rsidR="001113AB" w:rsidRDefault="001113AB" w:rsidP="00D815A2">
      <w:pPr>
        <w:spacing w:line="240" w:lineRule="auto"/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65471A" w:rsidRPr="00A43B27" w:rsidRDefault="0065471A" w:rsidP="0065471A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65471A" w:rsidRPr="007F02BB" w:rsidRDefault="0065471A" w:rsidP="0065471A">
      <w:pPr>
        <w:jc w:val="both"/>
        <w:rPr>
          <w:b/>
          <w:sz w:val="20"/>
          <w:szCs w:val="20"/>
        </w:rPr>
      </w:pPr>
    </w:p>
    <w:p w:rsidR="0065471A" w:rsidRPr="007F02BB" w:rsidRDefault="0065471A" w:rsidP="0065471A">
      <w:pPr>
        <w:pStyle w:val="ae"/>
        <w:jc w:val="both"/>
        <w:rPr>
          <w:b/>
          <w:sz w:val="20"/>
          <w:szCs w:val="20"/>
        </w:rPr>
      </w:pPr>
    </w:p>
    <w:p w:rsidR="0065471A" w:rsidRPr="007F02BB" w:rsidRDefault="0065471A" w:rsidP="0065471A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rPr>
          <w:sz w:val="24"/>
          <w:szCs w:val="24"/>
        </w:rPr>
      </w:pPr>
    </w:p>
    <w:p w:rsidR="0065471A" w:rsidRPr="007B1E60" w:rsidRDefault="0065471A" w:rsidP="0065471A">
      <w:pPr>
        <w:rPr>
          <w:sz w:val="24"/>
          <w:szCs w:val="24"/>
        </w:rPr>
      </w:pPr>
    </w:p>
    <w:p w:rsidR="003425D1" w:rsidRPr="0065471A" w:rsidRDefault="003425D1" w:rsidP="0065471A">
      <w:pPr>
        <w:rPr>
          <w:rStyle w:val="5"/>
          <w:sz w:val="22"/>
          <w:szCs w:val="28"/>
        </w:rPr>
      </w:pPr>
    </w:p>
    <w:sectPr w:rsidR="003425D1" w:rsidRPr="0065471A" w:rsidSect="007A675D">
      <w:foot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F6" w:rsidRDefault="00A159F6" w:rsidP="003425D1">
      <w:pPr>
        <w:spacing w:after="0" w:line="240" w:lineRule="auto"/>
      </w:pPr>
      <w:r>
        <w:separator/>
      </w:r>
    </w:p>
  </w:endnote>
  <w:endnote w:type="continuationSeparator" w:id="0">
    <w:p w:rsidR="00A159F6" w:rsidRDefault="00A159F6" w:rsidP="003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330"/>
      <w:docPartObj>
        <w:docPartGallery w:val="Page Numbers (Bottom of Page)"/>
        <w:docPartUnique/>
      </w:docPartObj>
    </w:sdtPr>
    <w:sdtEndPr/>
    <w:sdtContent>
      <w:p w:rsidR="00ED51F4" w:rsidRDefault="005E58BA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D51F4" w:rsidRDefault="00ED51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F6" w:rsidRDefault="00A159F6" w:rsidP="003425D1">
      <w:pPr>
        <w:spacing w:after="0" w:line="240" w:lineRule="auto"/>
      </w:pPr>
      <w:r>
        <w:separator/>
      </w:r>
    </w:p>
  </w:footnote>
  <w:footnote w:type="continuationSeparator" w:id="0">
    <w:p w:rsidR="00A159F6" w:rsidRDefault="00A159F6" w:rsidP="0034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5D1"/>
    <w:rsid w:val="00017BE1"/>
    <w:rsid w:val="0007085E"/>
    <w:rsid w:val="00094A4B"/>
    <w:rsid w:val="000972C7"/>
    <w:rsid w:val="000C1F7F"/>
    <w:rsid w:val="000D0DD3"/>
    <w:rsid w:val="001044C8"/>
    <w:rsid w:val="001113AB"/>
    <w:rsid w:val="00151137"/>
    <w:rsid w:val="00152F07"/>
    <w:rsid w:val="00190761"/>
    <w:rsid w:val="00204B15"/>
    <w:rsid w:val="00281E78"/>
    <w:rsid w:val="00291D3E"/>
    <w:rsid w:val="002C3AF3"/>
    <w:rsid w:val="002F4CF2"/>
    <w:rsid w:val="00324F07"/>
    <w:rsid w:val="003425D1"/>
    <w:rsid w:val="00346482"/>
    <w:rsid w:val="00354A6E"/>
    <w:rsid w:val="003762C2"/>
    <w:rsid w:val="00376C19"/>
    <w:rsid w:val="00390089"/>
    <w:rsid w:val="00394626"/>
    <w:rsid w:val="003A19B1"/>
    <w:rsid w:val="003E3235"/>
    <w:rsid w:val="0040752D"/>
    <w:rsid w:val="004A5E5B"/>
    <w:rsid w:val="00506BAB"/>
    <w:rsid w:val="0055757B"/>
    <w:rsid w:val="0057021A"/>
    <w:rsid w:val="00594D7B"/>
    <w:rsid w:val="005A69AA"/>
    <w:rsid w:val="005B6F2F"/>
    <w:rsid w:val="005E58BA"/>
    <w:rsid w:val="005F3F89"/>
    <w:rsid w:val="00614D18"/>
    <w:rsid w:val="0062573C"/>
    <w:rsid w:val="006477C2"/>
    <w:rsid w:val="00651553"/>
    <w:rsid w:val="0065471A"/>
    <w:rsid w:val="00661EA2"/>
    <w:rsid w:val="00684BB2"/>
    <w:rsid w:val="006D3135"/>
    <w:rsid w:val="0071497D"/>
    <w:rsid w:val="007202CF"/>
    <w:rsid w:val="00741EAC"/>
    <w:rsid w:val="00742F3E"/>
    <w:rsid w:val="00750876"/>
    <w:rsid w:val="007A675D"/>
    <w:rsid w:val="007B2D81"/>
    <w:rsid w:val="007F42DE"/>
    <w:rsid w:val="00830053"/>
    <w:rsid w:val="008413B9"/>
    <w:rsid w:val="008940D2"/>
    <w:rsid w:val="008960A0"/>
    <w:rsid w:val="008B2E86"/>
    <w:rsid w:val="008B644B"/>
    <w:rsid w:val="008C6B88"/>
    <w:rsid w:val="008F5D99"/>
    <w:rsid w:val="009C14A6"/>
    <w:rsid w:val="00A01664"/>
    <w:rsid w:val="00A159F6"/>
    <w:rsid w:val="00A24FCE"/>
    <w:rsid w:val="00A45CFE"/>
    <w:rsid w:val="00A72D16"/>
    <w:rsid w:val="00AC0B53"/>
    <w:rsid w:val="00AD3FD3"/>
    <w:rsid w:val="00AE57CA"/>
    <w:rsid w:val="00AF4BD3"/>
    <w:rsid w:val="00B144B0"/>
    <w:rsid w:val="00B43BCD"/>
    <w:rsid w:val="00B4566F"/>
    <w:rsid w:val="00B4746E"/>
    <w:rsid w:val="00B50483"/>
    <w:rsid w:val="00B716FE"/>
    <w:rsid w:val="00B77F11"/>
    <w:rsid w:val="00BA398A"/>
    <w:rsid w:val="00BA75A3"/>
    <w:rsid w:val="00BB001D"/>
    <w:rsid w:val="00BC3FED"/>
    <w:rsid w:val="00BE6F40"/>
    <w:rsid w:val="00C06B46"/>
    <w:rsid w:val="00C14BF6"/>
    <w:rsid w:val="00C21A0F"/>
    <w:rsid w:val="00C55440"/>
    <w:rsid w:val="00C70268"/>
    <w:rsid w:val="00CC7BC3"/>
    <w:rsid w:val="00CD7CCB"/>
    <w:rsid w:val="00CE18DA"/>
    <w:rsid w:val="00D12901"/>
    <w:rsid w:val="00D3612B"/>
    <w:rsid w:val="00D40AF2"/>
    <w:rsid w:val="00D815A2"/>
    <w:rsid w:val="00DB4BEF"/>
    <w:rsid w:val="00DB5CBC"/>
    <w:rsid w:val="00DF3AE8"/>
    <w:rsid w:val="00E22511"/>
    <w:rsid w:val="00E26EC4"/>
    <w:rsid w:val="00E375B5"/>
    <w:rsid w:val="00E51834"/>
    <w:rsid w:val="00E8416A"/>
    <w:rsid w:val="00E84521"/>
    <w:rsid w:val="00EB16D8"/>
    <w:rsid w:val="00EB4D59"/>
    <w:rsid w:val="00EC0C69"/>
    <w:rsid w:val="00ED51F4"/>
    <w:rsid w:val="00F103F5"/>
    <w:rsid w:val="00F45DCF"/>
    <w:rsid w:val="00F513BE"/>
    <w:rsid w:val="00F57783"/>
    <w:rsid w:val="00FB5C1E"/>
    <w:rsid w:val="00FC15D7"/>
    <w:rsid w:val="00FD6157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425D1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3425D1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3425D1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3425D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3425D1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3425D1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3425D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4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25D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4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5D1"/>
    <w:rPr>
      <w:rFonts w:eastAsiaTheme="minorEastAsia"/>
      <w:lang w:eastAsia="ru-RU"/>
    </w:rPr>
  </w:style>
  <w:style w:type="character" w:styleId="ac">
    <w:name w:val="Emphasis"/>
    <w:qFormat/>
    <w:rsid w:val="0065471A"/>
    <w:rPr>
      <w:i/>
      <w:iCs/>
    </w:rPr>
  </w:style>
  <w:style w:type="table" w:styleId="ad">
    <w:name w:val="Table Grid"/>
    <w:basedOn w:val="a1"/>
    <w:uiPriority w:val="59"/>
    <w:rsid w:val="0065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471A"/>
    <w:pPr>
      <w:ind w:left="720"/>
      <w:contextualSpacing/>
    </w:pPr>
  </w:style>
  <w:style w:type="paragraph" w:styleId="af">
    <w:name w:val="Normal (Web)"/>
    <w:basedOn w:val="a"/>
    <w:uiPriority w:val="99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qFormat/>
    <w:rsid w:val="00C70268"/>
    <w:rPr>
      <w:b/>
      <w:bCs/>
    </w:rPr>
  </w:style>
  <w:style w:type="paragraph" w:customStyle="1" w:styleId="razdel">
    <w:name w:val="razdel"/>
    <w:basedOn w:val="a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C70268"/>
  </w:style>
  <w:style w:type="paragraph" w:customStyle="1" w:styleId="c4">
    <w:name w:val="c4"/>
    <w:basedOn w:val="a"/>
    <w:rsid w:val="008C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C6B88"/>
  </w:style>
  <w:style w:type="character" w:customStyle="1" w:styleId="c1">
    <w:name w:val="c1"/>
    <w:basedOn w:val="a0"/>
    <w:rsid w:val="008C6B88"/>
  </w:style>
  <w:style w:type="paragraph" w:styleId="af1">
    <w:name w:val="Balloon Text"/>
    <w:basedOn w:val="a"/>
    <w:link w:val="af2"/>
    <w:uiPriority w:val="99"/>
    <w:semiHidden/>
    <w:unhideWhenUsed/>
    <w:rsid w:val="002F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4C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5A2E-F605-45A1-97F0-6600D360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14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33</cp:revision>
  <cp:lastPrinted>2020-11-10T06:45:00Z</cp:lastPrinted>
  <dcterms:created xsi:type="dcterms:W3CDTF">2019-09-01T10:36:00Z</dcterms:created>
  <dcterms:modified xsi:type="dcterms:W3CDTF">2021-10-12T17:08:00Z</dcterms:modified>
</cp:coreProperties>
</file>