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2A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1DD2A" wp14:editId="2558F5C4">
            <wp:extent cx="5940425" cy="818563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D6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725D6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725D6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725D6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725D6" w:rsidRDefault="00C725D6" w:rsidP="00944B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944B2A" w:rsidRPr="00944B2A" w:rsidRDefault="00944B2A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B2A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Утверждено </w:t>
      </w:r>
    </w:p>
    <w:p w:rsidR="00944B2A" w:rsidRPr="00944B2A" w:rsidRDefault="00C725D6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№ 31</w:t>
      </w:r>
    </w:p>
    <w:p w:rsidR="00944B2A" w:rsidRPr="00944B2A" w:rsidRDefault="00C725D6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14.02.2022</w:t>
      </w:r>
      <w:bookmarkStart w:id="0" w:name="_GoBack"/>
      <w:bookmarkEnd w:id="0"/>
    </w:p>
    <w:p w:rsidR="00944B2A" w:rsidRPr="00944B2A" w:rsidRDefault="00944B2A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B2A">
        <w:rPr>
          <w:rFonts w:ascii="Times New Roman" w:hAnsi="Times New Roman" w:cs="Times New Roman"/>
          <w:sz w:val="28"/>
          <w:szCs w:val="28"/>
        </w:rPr>
        <w:t>Директор</w:t>
      </w:r>
    </w:p>
    <w:p w:rsidR="00944B2A" w:rsidRPr="00944B2A" w:rsidRDefault="00944B2A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B2A">
        <w:rPr>
          <w:rFonts w:ascii="Times New Roman" w:hAnsi="Times New Roman" w:cs="Times New Roman"/>
          <w:sz w:val="28"/>
          <w:szCs w:val="28"/>
        </w:rPr>
        <w:t>МБОУ Дячкинской СОШ</w:t>
      </w:r>
    </w:p>
    <w:p w:rsidR="00944B2A" w:rsidRPr="00944B2A" w:rsidRDefault="00944B2A" w:rsidP="00944B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B2A">
        <w:rPr>
          <w:rFonts w:ascii="Times New Roman" w:hAnsi="Times New Roman" w:cs="Times New Roman"/>
          <w:sz w:val="28"/>
          <w:szCs w:val="28"/>
        </w:rPr>
        <w:t>__________ С.О. Звягинцева</w:t>
      </w:r>
    </w:p>
    <w:p w:rsidR="00944B2A" w:rsidRDefault="00944B2A" w:rsidP="00944B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944B2A" w:rsidRPr="00944B2A" w:rsidRDefault="00944B2A" w:rsidP="00944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Положение о комиссии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по урегулированию конфликта интересов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Общие положения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1.1. Положение о комиссии по урегулированию конфликта интересов (далее - Положение) в  Учреждении (далее - Учреждение) разработано и утверждено с целью предотвращения возможных негативных последствий конфликта интересов для Учреждения и его работников.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1.2. Положение о комиссии - это внутренний документ Учреждения, устанавливающий порядок выявления и урегулирования конфликтов интересов, возникающих у работников в ходе выполнения ими должностных (трудовых) обязанностей.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1.3. Комиссия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настоящим Положением.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1.4. </w:t>
      </w:r>
      <w:proofErr w:type="gramStart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настоящем Положении под конфликтом интересов понимается ситуация, при которой личная заинтересованность (прямая или косвенная) работника Учреждения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Учреждения и правами, и законными интересами Учреждения, способное привести к причинению вреда правам и законным интересам, имуществу и (или) деловой</w:t>
      </w:r>
      <w:proofErr w:type="gramEnd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репутации Учреждения.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1.5. Действие настоящего Положения распространяется на всех работников Учреждения, вне зависимости от уровня занимаемой ими должности на основе гражданско-правовых договоров.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Порядок образования комиссии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2.1. Комиссия образуется и утверждается приказом директора Учреждения.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2.2. Состав комиссии формируется таким образом, чтобы была исключена возможность возникновения конфликта интересов, который мог бы повлиять на принимаемые комиссией решения.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2.3. Комиссия состоит из председателя, заместителя председателя, секретаря и членов комиссии. Все члены комиссии при принятии решений обладают равными правами.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2.4. На период временного отсутствия председателя комиссии его обязанности выполняет заместитель председателя или один из членов комиссии, по поручению председателя комиссии или по решению комиссии.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2.5. Члены комиссии осуществляют свои полномочия непосредственно, без права их передачи, в том числе и на время своего отсутствия, иным лицам.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Порядок работы комиссии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3.1. Основанием для проведения заседания комиссии является информация о наличии у работника личной заинтересованности, которая приводит или может привести к конфликту интересов.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3.2. Информация, указанная в пункте 3.1 настоящего Положения, должна быть представлена в письменном виде и содержать следующие сведения:</w:t>
      </w:r>
    </w:p>
    <w:p w:rsidR="00944B2A" w:rsidRPr="00944B2A" w:rsidRDefault="00944B2A" w:rsidP="00944B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фамилию, имя, отчество работника и его занимаемая должность;</w:t>
      </w:r>
    </w:p>
    <w:p w:rsidR="00944B2A" w:rsidRPr="00944B2A" w:rsidRDefault="00944B2A" w:rsidP="00944B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описание признаков личной заинтересованности, которая приводит или может привести к конфликту интересов;</w:t>
      </w:r>
    </w:p>
    <w:p w:rsidR="00944B2A" w:rsidRPr="00944B2A" w:rsidRDefault="00944B2A" w:rsidP="00944B2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данные об источнике информации.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3.3. В комиссию могут быть представлены материалы, подтверждающие наличие у работника личной заинтересованности, которая приводит или может привести к конфликту интересов.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3.5. Председатель комиссии в 3-дневный срок со дня поступления информации, указанной в пункте 3.2 настоящего Положения, выносит решение о проведении проверки этой информации, в том числе материалов, указанных в пункте 3.3 настоящего Положения. Проверка информации и материалов осуществляется в месячный срок со дня принятия решения о ее проведении. В случае</w:t>
      </w:r>
      <w:proofErr w:type="gramStart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комиссии немедленно информирует об этом директора Учреждения в целях принятия им мер по предотвращению конфликта интересов: усиление контроля за исполнением должностных обязанностей работником, отстранение работника от занимаемой должности на период урегулирования конфликта интересов или иные меры.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3.6. По письменному запросу председателя комиссии директор Учреждения представляет дополнительные сведения, необходимые для работы комиссии, а также запрашивает в установленном порядке для представления в комиссию сведения от других органов и организаций.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3.7. Дата, время и место заседания комиссии устанавливаются ее председателем после сбора материалов, подтверждающих либо опровергающих информацию, указанную в пункте 3.2 настоящего Положения. Секретарь комиссии решает организационные вопросы, связанные с подготовкой заседания комиссии, а также извещает членов комиссии, иных участников заседания комиссии о дате, времени и месте заседания, о вопросах, включенных в повестку дня, не позднее, чем за семь рабочих дней до дня заседания.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3.8. Заседание комиссии считается правомочным, если на нем присутствует не менее двух третей от общего числа членов комиссии.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3.9.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3.10. Заседание комиссии проводится в присутствии работника. Заседание комиссии переносится, если работник не может участвовать в заседании по уважительной причине. На заседание комиссии могут приглашаться должностные лица, а также представители заинтересованных организаций.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3.11. На заседании комиссии заслушиваются пояснения работника,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3.13. По итогам рассмотрения информации, указанной в пункте 3.2 настоящего Положения, комиссия может принять одно из следующих решений:</w:t>
      </w:r>
    </w:p>
    <w:p w:rsidR="00944B2A" w:rsidRPr="00944B2A" w:rsidRDefault="00944B2A" w:rsidP="00944B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944B2A" w:rsidRPr="00944B2A" w:rsidRDefault="00944B2A" w:rsidP="00944B2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установить факт наличия личной заинтересованности работника, которая приводит или может привести к конфликту интересов. В этом случае в решении комиссии предлагаются рекомендации, направленные на предотвращение или урегулирование этого конфликта интересов.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3.14.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председательствующего на заседании комиссии является решающим.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3.15. 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 Протоколы заседаний Комиссии хранятся три года, входят в Номенклатуру дел и уничтожаются по Акту.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Протоколы регистрируются секретарем Комиссии в «Журнале регистрации протоколов заседаний Комиссии по урегулированию конфликта интересов 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МБОУ Дячкинской СОШ».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Протоколы заседаний, «Журнал регистрации протоколов заседаний Комиссии по урегулированию конфликта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интересов в МБОУ Дячкинской СОШ </w:t>
      </w: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хранятся в кабинете директора Учреждения.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Журнал регистрации Протоколов заседаний пронумеровывается постранично, прошнуровывается, скрепляется печатью Учреждения.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3.16. В решении комиссии указываются: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фамилия, имя, отчество, должность работника, в отношении которого рассматривался вопрос о наличии личной заинтересованности, которая приводит или может привести к конфликту интересов;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источник информации, ставшей основанием для проведения заседания комиссии;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дата поступления информации в комиссию и дата ее рассмотрения на заседании комиссии, существо информации;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фамилии, имена, отчества членов комиссии и других лиц, присутствующих на заседании;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существо решения и его обоснование;</w:t>
      </w:r>
    </w:p>
    <w:p w:rsidR="00944B2A" w:rsidRPr="00944B2A" w:rsidRDefault="00944B2A" w:rsidP="00944B2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 голосования.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3.17. 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3.18. Копии решения комиссии в течение трех дней со дня его принятия направляются директору Учреждения, работнику, а также по решению комиссии - иным заинтересованным лицам.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3.19. Решение комиссии может быть обжаловано работником в порядке, предусмотренном законодательством Российской Федерации.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3.20. </w:t>
      </w:r>
      <w:proofErr w:type="gramStart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Директор Учреждения, которому стало известно о возникновении у работника личной заинтересованности, которая приводит или может привести к конфликту интересов, в том числе в случае установления подобного факта комиссией, обязан принять меры по предотвращению или урегулированию конфликта интересов, вплоть до отстранения этого работника от занимаемой должности на период урегулирования конфликта интересов с сохранением за ним денежного содержания на все время отстранения</w:t>
      </w:r>
      <w:proofErr w:type="gramEnd"/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 занимаемой должности.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3.21. В случае непринятия работником мер по предотвращению конфликта интересов директор Учреждения после получения от комиссии соответствующей информации может привлечь работника к дисциплинарной ответственности в порядке, предусмотренном трудовым законодательством.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3.22. 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3.23. Решение комиссии, принятое в отношении работника, хранится в его личном деле.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3.24. Организационно-техническое и документационное обеспечение деятельности комиссии возлагается на председателя комиссии.</w:t>
      </w:r>
    </w:p>
    <w:p w:rsidR="00944B2A" w:rsidRPr="00944B2A" w:rsidRDefault="00944B2A" w:rsidP="00944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B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366C8" w:rsidRPr="00944B2A" w:rsidRDefault="00C366C8">
      <w:pPr>
        <w:rPr>
          <w:rFonts w:ascii="Times New Roman" w:hAnsi="Times New Roman" w:cs="Times New Roman"/>
          <w:sz w:val="28"/>
          <w:szCs w:val="28"/>
        </w:rPr>
      </w:pPr>
    </w:p>
    <w:sectPr w:rsidR="00C366C8" w:rsidRPr="00944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C4E09"/>
    <w:multiLevelType w:val="multilevel"/>
    <w:tmpl w:val="ECD0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660749"/>
    <w:multiLevelType w:val="multilevel"/>
    <w:tmpl w:val="3594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7E679A0"/>
    <w:multiLevelType w:val="multilevel"/>
    <w:tmpl w:val="98D4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2A"/>
    <w:rsid w:val="000C6222"/>
    <w:rsid w:val="00944B2A"/>
    <w:rsid w:val="00C366C8"/>
    <w:rsid w:val="00C7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3</cp:revision>
  <dcterms:created xsi:type="dcterms:W3CDTF">2022-02-20T14:04:00Z</dcterms:created>
  <dcterms:modified xsi:type="dcterms:W3CDTF">2022-02-23T10:48:00Z</dcterms:modified>
</cp:coreProperties>
</file>