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30" w:rsidRDefault="00E31E3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3E0E1D" w:rsidRDefault="003E0E1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3E0E1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6512C9A" wp14:editId="0328FCAC">
            <wp:extent cx="8900160" cy="6595363"/>
            <wp:effectExtent l="0" t="0" r="0" b="0"/>
            <wp:docPr id="3" name="Рисунок 3" descr="C:\Users\Галина\Desktop\сканы титулок\история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сканы титулок\история 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685" cy="6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0E1D" w:rsidRDefault="003E0E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31E30" w:rsidRDefault="008C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E31E30" w:rsidRDefault="008C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E31E30" w:rsidRDefault="008C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E31E30" w:rsidRDefault="008C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E31E30" w:rsidRDefault="008C1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E31E30" w:rsidRDefault="008C1D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9" w:history="1">
        <w:r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dyachkino</w:t>
        </w:r>
        <w:r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_</w:t>
        </w:r>
        <w:r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sosch</w:t>
        </w:r>
        <w:r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@</w:t>
        </w:r>
        <w:r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mail</w:t>
        </w:r>
        <w:r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.</w:t>
        </w:r>
        <w:proofErr w:type="spellStart"/>
        <w:r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E31E30" w:rsidRDefault="00E31E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E31E30">
        <w:trPr>
          <w:trHeight w:val="2393"/>
          <w:jc w:val="center"/>
        </w:trPr>
        <w:tc>
          <w:tcPr>
            <w:tcW w:w="2447" w:type="dxa"/>
            <w:vAlign w:val="center"/>
          </w:tcPr>
          <w:p w:rsidR="00E31E30" w:rsidRDefault="008C1D8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естественнонаучного цикла и общественных дисциплин</w:t>
            </w:r>
          </w:p>
          <w:p w:rsidR="00E31E30" w:rsidRDefault="008C1D8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23.08.2022г.</w:t>
            </w:r>
          </w:p>
          <w:p w:rsidR="00E31E30" w:rsidRDefault="00E31E3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E30" w:rsidRDefault="008C1D8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E31E30" w:rsidRDefault="008C1D8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Г.В..)</w:t>
            </w:r>
          </w:p>
        </w:tc>
        <w:tc>
          <w:tcPr>
            <w:tcW w:w="2427" w:type="dxa"/>
          </w:tcPr>
          <w:p w:rsidR="00E31E30" w:rsidRDefault="008C1D8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E31E30" w:rsidRDefault="008C1D8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E31E30" w:rsidRDefault="00E31E3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E31E30" w:rsidRDefault="008C1D8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E31E30" w:rsidRDefault="00E31E3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31E30" w:rsidRDefault="008C1D8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58" w:type="dxa"/>
          </w:tcPr>
          <w:p w:rsidR="00E31E30" w:rsidRDefault="008C1D8F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E31E30" w:rsidRDefault="008C1D8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E31E30" w:rsidRDefault="008C1D8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23.08.2022г.</w:t>
            </w:r>
          </w:p>
          <w:p w:rsidR="00E31E30" w:rsidRDefault="00E31E3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E30" w:rsidRDefault="008C1D8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  <w:p w:rsidR="00E31E30" w:rsidRDefault="008C1D8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Звягинцева С.О.</w:t>
            </w:r>
          </w:p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1E30" w:rsidRDefault="00E31E30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E30" w:rsidRDefault="008C1D8F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 ПРОГРАММА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 ИСТОРИИ</w:t>
      </w:r>
    </w:p>
    <w:p w:rsidR="00E31E30" w:rsidRDefault="008C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8 класс</w:t>
      </w:r>
    </w:p>
    <w:p w:rsidR="00E31E30" w:rsidRDefault="008C1D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часа</w:t>
      </w:r>
    </w:p>
    <w:p w:rsidR="00E31E30" w:rsidRDefault="008C1D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Зарудняя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Г.В.</w:t>
      </w:r>
    </w:p>
    <w:p w:rsidR="00E31E30" w:rsidRDefault="008C1D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E31E30" w:rsidRDefault="00E31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E30" w:rsidRDefault="008C1D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2022-2023 учебный год</w:t>
      </w:r>
    </w:p>
    <w:p w:rsidR="00E31E30" w:rsidRDefault="00E31E3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31E30" w:rsidRDefault="00E31E3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31E30" w:rsidRDefault="00E31E3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31E30" w:rsidRDefault="008C1D8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Раздел 1. Пояснительная записка </w:t>
      </w:r>
    </w:p>
    <w:p w:rsidR="00E31E30" w:rsidRDefault="00E31E3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E31E30" w:rsidRDefault="008C1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Рабочая программа по истории для 8 класса составлена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на основе нормативных правовых актов и инструктивно – методических документов:</w:t>
      </w:r>
    </w:p>
    <w:p w:rsidR="00E31E30" w:rsidRDefault="008C1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1E30" w:rsidRDefault="008C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31E30" w:rsidRDefault="008C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1897( ред.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31.12.2015)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E31E30" w:rsidRDefault="008C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 w:rsidR="00E31E30" w:rsidRDefault="008C1D8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31E30" w:rsidRDefault="008C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E31E30" w:rsidRDefault="008C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31E30" w:rsidRDefault="008C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1E30" w:rsidRDefault="008C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E31E30" w:rsidRDefault="008C1D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-решение коллегии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E31E30" w:rsidRDefault="008C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1E30" w:rsidRDefault="008C1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E31E30" w:rsidRDefault="008C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E31E30" w:rsidRDefault="008C1D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на 2022-2023 учебный год.</w:t>
      </w:r>
    </w:p>
    <w:p w:rsidR="00E31E30" w:rsidRDefault="008C1D8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Примерная программа по истории для 5-10 классов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Просвещение, 2010. (Стандарты второго поколения)</w:t>
      </w:r>
    </w:p>
    <w:p w:rsidR="00E31E30" w:rsidRDefault="008C1D8F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u w:val="single"/>
        </w:rPr>
        <w:t xml:space="preserve">Авторские программы: </w:t>
      </w:r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А.А. </w:t>
      </w:r>
      <w:proofErr w:type="spellStart"/>
      <w:r>
        <w:rPr>
          <w:rFonts w:ascii="Times New Roman" w:eastAsia="Calibri" w:hAnsi="Times New Roman" w:cs="Calibri"/>
          <w:color w:val="000000"/>
          <w:sz w:val="24"/>
          <w:szCs w:val="24"/>
        </w:rPr>
        <w:t>Вигасин</w:t>
      </w:r>
      <w:proofErr w:type="spellEnd"/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, Г.И. </w:t>
      </w:r>
      <w:proofErr w:type="spellStart"/>
      <w:r>
        <w:rPr>
          <w:rFonts w:ascii="Times New Roman" w:eastAsia="Calibri" w:hAnsi="Times New Roman" w:cs="Calibri"/>
          <w:color w:val="000000"/>
          <w:sz w:val="24"/>
          <w:szCs w:val="24"/>
        </w:rPr>
        <w:t>Годер</w:t>
      </w:r>
      <w:proofErr w:type="spellEnd"/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, Н.И. Шевченко и др. Всеобщая история. Рабочие программы к предметной линии учебников А.А. </w:t>
      </w:r>
      <w:proofErr w:type="spellStart"/>
      <w:r>
        <w:rPr>
          <w:rFonts w:ascii="Times New Roman" w:eastAsia="Calibri" w:hAnsi="Times New Roman" w:cs="Calibri"/>
          <w:color w:val="000000"/>
          <w:sz w:val="24"/>
          <w:szCs w:val="24"/>
        </w:rPr>
        <w:t>Вигасина</w:t>
      </w:r>
      <w:proofErr w:type="spellEnd"/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 – О.С. </w:t>
      </w:r>
      <w:proofErr w:type="spellStart"/>
      <w:r>
        <w:rPr>
          <w:rFonts w:ascii="Times New Roman" w:eastAsia="Calibri" w:hAnsi="Times New Roman" w:cs="Calibri"/>
          <w:color w:val="000000"/>
          <w:sz w:val="24"/>
          <w:szCs w:val="24"/>
        </w:rPr>
        <w:t>Сороко</w:t>
      </w:r>
      <w:proofErr w:type="spellEnd"/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-Цюпы. 5 – 9 </w:t>
      </w:r>
      <w:proofErr w:type="gramStart"/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классы;   </w:t>
      </w:r>
      <w:proofErr w:type="gramEnd"/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bCs/>
          <w:color w:val="000000"/>
          <w:sz w:val="24"/>
          <w:szCs w:val="24"/>
        </w:rPr>
        <w:t>История</w:t>
      </w:r>
      <w:r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России. 6—10 классы: рабочая программа /И. Л. Андреев, О. В. Волобуев, Л. М. Ляшенко и др. — </w:t>
      </w:r>
      <w:proofErr w:type="gramStart"/>
      <w:r>
        <w:rPr>
          <w:rFonts w:ascii="Times New Roman" w:eastAsia="Calibri" w:hAnsi="Times New Roman" w:cs="Calibri"/>
          <w:color w:val="000000"/>
          <w:sz w:val="24"/>
          <w:szCs w:val="24"/>
        </w:rPr>
        <w:t>М. :</w:t>
      </w:r>
      <w:proofErr w:type="gramEnd"/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 Дрофа, 2016.</w:t>
      </w:r>
    </w:p>
    <w:p w:rsidR="00E31E30" w:rsidRDefault="008C1D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опирается на </w:t>
      </w:r>
      <w:r>
        <w:rPr>
          <w:rFonts w:ascii="Times New Roman" w:eastAsia="Calibri" w:hAnsi="Times New Roman" w:cs="Times New Roman"/>
          <w:i/>
          <w:sz w:val="24"/>
          <w:szCs w:val="24"/>
        </w:rPr>
        <w:t>у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чебники: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1E30" w:rsidRDefault="008C1D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1.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Юдовская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 Я.    Всеобщая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история: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История   Нового времени,      1500 -1800гг:     8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.. — М.: Просвещение, 2015.</w:t>
      </w:r>
    </w:p>
    <w:p w:rsidR="00E31E30" w:rsidRDefault="008C1D8F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2. Андреев И. Л., Федоров И. Н. История России конец XVII -  XVIII в. м., Дрофа- 2016 г.</w:t>
      </w:r>
    </w:p>
    <w:p w:rsidR="00E31E30" w:rsidRDefault="008C1D8F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val="uk-UA" w:eastAsia="ja-JP"/>
        </w:rPr>
      </w:pPr>
      <w:proofErr w:type="gramStart"/>
      <w:r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  <w:lastRenderedPageBreak/>
        <w:t>Цель  курса</w:t>
      </w:r>
      <w:proofErr w:type="gramEnd"/>
      <w:r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  <w:t>:</w:t>
      </w:r>
      <w:r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val="uk-UA" w:eastAsia="ja-JP"/>
        </w:rPr>
        <w:t xml:space="preserve">  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E31E30" w:rsidRDefault="00E31E30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</w:pPr>
    </w:p>
    <w:p w:rsidR="00E31E30" w:rsidRDefault="00E31E30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</w:pPr>
    </w:p>
    <w:p w:rsidR="00E31E30" w:rsidRDefault="008C1D8F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ja-JP"/>
        </w:rPr>
      </w:pPr>
      <w:r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  <w:t>Задачи курса</w:t>
      </w:r>
      <w:r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ja-JP"/>
        </w:rPr>
        <w:t>:</w:t>
      </w:r>
    </w:p>
    <w:p w:rsidR="00E31E30" w:rsidRDefault="008C1D8F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 w:eastAsia="ja-JP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 формирование личности, способной национальной, культурной самоидентификации и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 w:rsidR="00E31E30" w:rsidRDefault="008C1D8F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овладение знаниями об основных событиях и процессах эпохи Нового времени в социальной, экономической, политической, духовной и нравственной сферах и соотнесение их с развитием российского общества; определение места и роли России во всемирно-историческом процессе в Новое время и значение этого периода для страны;</w:t>
      </w:r>
    </w:p>
    <w:p w:rsidR="00E31E30" w:rsidRDefault="008C1D8F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толерантности, уважения и интереса к разнообразию культур народов Европы, Азии, Африки и Америки, их взаимодействию в Новое время;</w:t>
      </w:r>
    </w:p>
    <w:p w:rsidR="00E31E30" w:rsidRDefault="008C1D8F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гражданских, демократических и патриотических представлений и убеждений, усвоение опыта социального общения, взаимодействия и сотрудничества на примерах деятелей эпох Ренессанса, Реформации и Просвещения;</w:t>
      </w:r>
    </w:p>
    <w:p w:rsidR="00E31E30" w:rsidRDefault="008C1D8F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способности к анализу, обобщению, аргументации, социальному и учебному проектированию, прогнозированию, самопознанию в процессе образовательной деятельности по усвоению истории Нового времени и России;</w:t>
      </w:r>
    </w:p>
    <w:p w:rsidR="00E31E30" w:rsidRDefault="008C1D8F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способности применять усвоенные знания о формировании капиталистического общества, индустрии, специфике отношений Нового времени, развитии науки и техники в процессе осмысления современной реальности.</w:t>
      </w:r>
    </w:p>
    <w:p w:rsidR="00E31E30" w:rsidRDefault="008C1D8F"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Основная  функция</w:t>
      </w:r>
      <w:proofErr w:type="gramEnd"/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курса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формирование исторического мышления, под которым подразумевается определенный набор мыслительных стратегий, позволяющий обучающимся самостоятельно  истолковывать  факты и события, выстраивать свою версию событий, отвечающую данным исторической науки.</w:t>
      </w:r>
    </w:p>
    <w:p w:rsidR="00E31E30" w:rsidRDefault="008C1D8F"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" w:lineRule="atLeast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</w:t>
      </w:r>
    </w:p>
    <w:p w:rsidR="00E31E30" w:rsidRDefault="008C1D8F"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" w:lineRule="atLeast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Место предмета в учебном плане.</w:t>
      </w:r>
    </w:p>
    <w:p w:rsidR="00E31E30" w:rsidRDefault="008C1D8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«История» в основной школе изучается с 5 по 9 класс. Общее количество времени на пять лет обучения составляет 374 часа. Общая недельная нагрузка составляет 5 – 8 классы – 2 часа в неделю, 9 класс – 3 часа в неделю.</w:t>
      </w:r>
    </w:p>
    <w:p w:rsidR="00E31E30" w:rsidRDefault="008C1D8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Курсы «История России» и «Всеобщая история», изложенные в примерной программе основного общего образования «История» раздельно, на практике изучаются синхронно-параллельно.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сюжетов, место включения регионального материала. В ряде случаев целесообразно объединенное изучение сюжетов отечественной и всеобщей истории (темы по истории международных отношений и внешней политики России, истории мировых войн, отдельные вопросы истории культуры).</w:t>
      </w:r>
    </w:p>
    <w:p w:rsidR="00E31E30" w:rsidRDefault="008C1D8F">
      <w:pPr>
        <w:autoSpaceDE w:val="0"/>
        <w:autoSpaceDN w:val="0"/>
        <w:adjustRightInd w:val="0"/>
        <w:spacing w:after="0" w:line="240" w:lineRule="auto"/>
        <w:ind w:left="56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В соответствии с федеральным базисным учебным планом для образовательных учреждений РФ на изучение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_8  классе отводится   70 часов. Рабочая программа предусматривает обучение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объёме 2-х часов в неделю в течение  учебного года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базовом уровне.</w:t>
      </w:r>
    </w:p>
    <w:p w:rsidR="00E31E30" w:rsidRDefault="008C1D8F"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учебным планом и расписанием МБОУ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 на 2022 – 2023 учебный год, а также с государственными праздниками данн</w:t>
      </w:r>
      <w:r w:rsidR="00C55563">
        <w:rPr>
          <w:rFonts w:ascii="Times New Roman" w:eastAsia="Calibri" w:hAnsi="Times New Roman" w:cs="Times New Roman"/>
          <w:sz w:val="24"/>
          <w:szCs w:val="24"/>
        </w:rPr>
        <w:t xml:space="preserve">ая программа </w:t>
      </w:r>
      <w:proofErr w:type="gramStart"/>
      <w:r w:rsidR="00C55563">
        <w:rPr>
          <w:rFonts w:ascii="Times New Roman" w:eastAsia="Calibri" w:hAnsi="Times New Roman" w:cs="Times New Roman"/>
          <w:sz w:val="24"/>
          <w:szCs w:val="24"/>
        </w:rPr>
        <w:t>рассчитана  на</w:t>
      </w:r>
      <w:proofErr w:type="gramEnd"/>
      <w:r w:rsidR="00C55563">
        <w:rPr>
          <w:rFonts w:ascii="Times New Roman" w:eastAsia="Calibri" w:hAnsi="Times New Roman" w:cs="Times New Roman"/>
          <w:sz w:val="24"/>
          <w:szCs w:val="24"/>
        </w:rPr>
        <w:t xml:space="preserve">  69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часов.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 xml:space="preserve">Рабочая программа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включает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материал по истории России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US" w:eastAsia="ja-JP"/>
        </w:rPr>
        <w:t>XVI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– </w:t>
      </w:r>
      <w:proofErr w:type="gramStart"/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конец 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US" w:eastAsia="ja-JP"/>
        </w:rPr>
        <w:t>XVII</w:t>
      </w:r>
      <w:proofErr w:type="gramEnd"/>
      <w:r w:rsidR="00C55563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в.(43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часов) и материал по истории Нового времени (26 часов), содержит 6 часов  для проведения обобщающее-повторительных уроков,</w:t>
      </w:r>
      <w:r w:rsidR="00C55563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таким образом, рассчитана на 69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часов.</w:t>
      </w:r>
    </w:p>
    <w:p w:rsidR="00E31E30" w:rsidRDefault="008C1D8F">
      <w:pPr>
        <w:spacing w:after="20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общего количества часов, отведенных на изучение курса истории, мною было сокращено количество часов</w:t>
      </w:r>
      <w:r w:rsidR="00C55563">
        <w:rPr>
          <w:rFonts w:ascii="Times New Roman" w:eastAsia="Calibri" w:hAnsi="Times New Roman" w:cs="Times New Roman"/>
          <w:sz w:val="24"/>
          <w:szCs w:val="24"/>
        </w:rPr>
        <w:t xml:space="preserve"> за счет </w:t>
      </w:r>
      <w:proofErr w:type="gramStart"/>
      <w:r w:rsidR="00C55563">
        <w:rPr>
          <w:rFonts w:ascii="Times New Roman" w:eastAsia="Calibri" w:hAnsi="Times New Roman" w:cs="Times New Roman"/>
          <w:sz w:val="24"/>
          <w:szCs w:val="24"/>
        </w:rPr>
        <w:t>уплотнения  по</w:t>
      </w:r>
      <w:proofErr w:type="gramEnd"/>
      <w:r w:rsidR="00C55563">
        <w:rPr>
          <w:rFonts w:ascii="Times New Roman" w:eastAsia="Calibri" w:hAnsi="Times New Roman" w:cs="Times New Roman"/>
          <w:sz w:val="24"/>
          <w:szCs w:val="24"/>
        </w:rPr>
        <w:t xml:space="preserve"> теме:  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,</w:t>
      </w:r>
      <w:r w:rsidR="00C55563">
        <w:rPr>
          <w:rFonts w:ascii="Times New Roman" w:eastAsia="Calibri" w:hAnsi="Times New Roman" w:cs="Times New Roman"/>
          <w:sz w:val="24"/>
          <w:szCs w:val="24"/>
        </w:rPr>
        <w:t>Итоговое повторение (на 1 час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E31E30" w:rsidRDefault="008C1D8F">
      <w:pPr>
        <w:spacing w:after="20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S Mincho" w:hAnsi="Times New Roman" w:cs="Times New Roman"/>
          <w:sz w:val="24"/>
          <w:szCs w:val="24"/>
          <w:u w:val="single"/>
          <w:lang w:val="zh-CN" w:eastAsia="ja-JP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Раздел 2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. 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Планируемые результаты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личностные,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метапредметные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предметные результаты освоения истории</w:t>
      </w:r>
    </w:p>
    <w:p w:rsidR="00E31E30" w:rsidRDefault="008C1D8F">
      <w:p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Требования к результатам обучения предполагают реализацию историко-культурного стандарта, с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использованием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деятельностного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компетентностного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E31E30" w:rsidRDefault="008C1D8F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Л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ичностные результаты:  </w:t>
      </w:r>
    </w:p>
    <w:p w:rsidR="00E31E30" w:rsidRDefault="008C1D8F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E31E30" w:rsidRDefault="008C1D8F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освоение гуманистических традиций и ценностей современного общества, уважение прав и свобод человека;</w:t>
      </w:r>
    </w:p>
    <w:p w:rsidR="00E31E30" w:rsidRDefault="008C1D8F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E31E30" w:rsidRDefault="008C1D8F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понимание культурного многообразия мира, уважение к культуре своего и других народов, толерантность.</w:t>
      </w:r>
    </w:p>
    <w:p w:rsidR="00E31E30" w:rsidRDefault="008C1D8F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Метапредметные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результаты: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E31E30" w:rsidRDefault="008C1D8F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способность сознательно организовывать и регулировать свою деятельность – учебную, общественную и др.;</w:t>
      </w:r>
    </w:p>
    <w:p w:rsidR="00E31E30" w:rsidRDefault="008C1D8F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E31E30" w:rsidRDefault="008C1D8F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E31E30" w:rsidRDefault="008C1D8F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E31E30" w:rsidRDefault="008C1D8F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Предметные результаты:</w:t>
      </w:r>
    </w:p>
    <w:p w:rsidR="00E31E30" w:rsidRDefault="008C1D8F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E31E30" w:rsidRDefault="008C1D8F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E31E30" w:rsidRDefault="008C1D8F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умения изучать и систематизировать информацию из различных исторических и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современных  источников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, раскрывая ее социальную принадлежность и познавательную ценность;</w:t>
      </w:r>
    </w:p>
    <w:p w:rsidR="00E31E30" w:rsidRDefault="008C1D8F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расширение опыта оценочной деятельности на основе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осмысления  жизни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деяний личностей и народов в истории своей страны и человечества в целом;</w:t>
      </w:r>
    </w:p>
    <w:p w:rsidR="00E31E30" w:rsidRDefault="008C1D8F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E31E30" w:rsidRDefault="008C1D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Раздел 3. Содержание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  учебного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курса истории 8 класса.</w:t>
      </w:r>
    </w:p>
    <w:p w:rsidR="00E31E30" w:rsidRDefault="008C1D8F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История России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en-US" w:eastAsia="ru-RU"/>
        </w:rPr>
        <w:t>XVII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en-US" w:eastAsia="ru-RU"/>
        </w:rPr>
        <w:t>XVIII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вв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(40 часов)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eastAsia="Calibri" w:hAnsi="Times New Roman"/>
          <w:bCs/>
          <w:i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 xml:space="preserve">Глава </w:t>
      </w:r>
      <w:r>
        <w:rPr>
          <w:rFonts w:ascii="Times New Roman" w:hAnsi="Times New Roman"/>
          <w:bCs/>
          <w:i/>
          <w:sz w:val="24"/>
          <w:szCs w:val="24"/>
          <w:u w:val="single"/>
          <w:lang w:val="en-US" w:eastAsia="ar-SA"/>
        </w:rPr>
        <w:t>I</w:t>
      </w:r>
      <w:r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>. Рождение Российской империи (11 ч.)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Начало царствования Петра I, борьба за власть. Правление царевны Софьи. Стрелецкие бунты.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Хованщина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. Первые шаги на пути преобразований. Азовские походы. Великое посольство и его значение. Сподвижники Петра I.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Первые гвардейские полки. Создание регулярной армии, военного флота. Рекрутские наборы.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Упразднение патриаршества, учреждение синода. Положение конфессий.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Оппозиция реформам Петра I. </w:t>
      </w:r>
      <w:r>
        <w:rPr>
          <w:rFonts w:ascii="Times New Roman" w:hAnsi="Times New Roman"/>
          <w:sz w:val="24"/>
          <w:szCs w:val="24"/>
          <w:lang w:eastAsia="ar-SA"/>
        </w:rPr>
        <w:t xml:space="preserve">Социальные движения в первой четверти XVIII в. Восстания в Астрахани, Башкирии, на Дону. Дело царевича Алексея.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Прутский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поход. Борьба за гегемонию на Балтике. Сражения у м. Гангут и о.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Гренгам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Ништадтский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мир и его последствия.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Закрепление России на берегах Балтики. Провозглашение России империей. Каспийский поход Петра I.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Влияние культуры стран зарубежной Европы. Доминирование светского начала в культурной политике.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Повседневная жизнь и быт правящей элиты и основной массы населения. Перемены в образе жизни российского дворянства. Новые формы социальной коммуникации в дворянской среде. 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Итоги, последствия и значение петровских преобразований. Образ Петра I в русской культуре.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 xml:space="preserve">Глава </w:t>
      </w:r>
      <w:r>
        <w:rPr>
          <w:rFonts w:ascii="Times New Roman" w:hAnsi="Times New Roman"/>
          <w:bCs/>
          <w:i/>
          <w:sz w:val="24"/>
          <w:szCs w:val="24"/>
          <w:u w:val="single"/>
          <w:lang w:val="en-US" w:eastAsia="ar-SA"/>
        </w:rPr>
        <w:t>II</w:t>
      </w:r>
      <w:r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 xml:space="preserve">. </w:t>
      </w:r>
      <w:proofErr w:type="gramStart"/>
      <w:r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>Россия  в</w:t>
      </w:r>
      <w:proofErr w:type="gramEnd"/>
      <w:r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 xml:space="preserve"> 1725-1762 гг. (10 ч.)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Дворцовые перевороты. Причины нестабильности политического строя. Фаворитизм. Создание Верховного тайного совета. Крушение политической карьеры А. Д. Меншикова. «Кондиции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верховников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» и приход к власти Анны Иоанновны. «Кабинет министров». Роль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Э.Бирона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А.И.Остермана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А.П.Волынского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Б.Х.Миниха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в управлении и политической жизни страны.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Укрепление границ империи на Украине и на юго-восточной окраине. Переход Младшего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жуза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в Казахстане под суверенитет Российской империи. Война с Османской империей. Россия при Елизавете Петровне. Экономическая и финансовая политика. Деятельность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П.И.Шувалова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Россия в международных конфликтах 1740-х – 1750-х гг. Участие в Семилетней войне.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Петр III. Манифест «о вольности дворянской». Переворот 28 июня 1762 г.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 xml:space="preserve">Глава </w:t>
      </w:r>
      <w:r>
        <w:rPr>
          <w:rFonts w:ascii="Times New Roman" w:hAnsi="Times New Roman"/>
          <w:bCs/>
          <w:i/>
          <w:sz w:val="24"/>
          <w:szCs w:val="24"/>
          <w:u w:val="single"/>
          <w:lang w:val="en-US" w:eastAsia="ar-SA"/>
        </w:rPr>
        <w:t>III</w:t>
      </w:r>
      <w:r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 xml:space="preserve">. «Просвещенный абсолютизм». Правление Екатерины </w:t>
      </w:r>
      <w:r>
        <w:rPr>
          <w:rFonts w:ascii="Times New Roman" w:hAnsi="Times New Roman"/>
          <w:bCs/>
          <w:i/>
          <w:sz w:val="24"/>
          <w:szCs w:val="24"/>
          <w:u w:val="single"/>
          <w:lang w:val="en-US" w:eastAsia="ar-SA"/>
        </w:rPr>
        <w:t>II</w:t>
      </w:r>
      <w:r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>. (18 ч.)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Национальная политика. 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Активизация деятельности по привлечению иностранцев в Россию. Расселение колонистов в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Новороссии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, Поволжье, других регионах. Укрепление начал толерантности и веротерпимости по отношению к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неправославным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и нехристианским конфессиям.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 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Рябушинские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Гарелины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, Прохоровы, Демидовы и др.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Внутренняя и внешняя торговля. Торговые пути внутри страны.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Водно-транспортные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системы: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Вышневолоцкая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, Тихвинская, Мариинская и др. Ярмарки и их роль во внутренней торговле. Обострение социальных противоречий. Чумной бунт в Москве. Восстание под предводительством Емельяна Пугачева.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Антидворянский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Внешняя политика России второй половины XVIII в., ее основные задачи. Н.И. Панин и А. А. Безбородко. Борьба России за выход к Черному морю. Войны с Османской империей. П. А. Румянцев, А. Суворов, Ф. Ф. Ушаков, победы российских войск под их руководством. Присоединение </w:t>
      </w: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Крыма и Северного Причерноморья. Организация управления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Новороссией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II на юг в 1787 г. Участие России в разделах Речи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Посполитой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Вхождение в состав России украинских и белорусских земель. Присоединение Литвы и Курляндии. Борьба Польши за национальную независимость. Восстание под предводительством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Тадеуша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Костюшко. Участие России в борьбе с революционной Францией. Итальянский и Швейцарский походы А. В. Суворова. Действия эскадры Ф. Ф. Ушакова в Средиземном море.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Фонвизина, Н. И. Новиков, материалы о положении крепостных крестьян в его журналах. А. Н. Радищев и его «Путешествие из Петербурга в Москву».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Исследования в области отечественной истории. Изучение российской словесности и развитие литературного языка. Российская академия. Е. Р. Дашкова.</w:t>
      </w:r>
    </w:p>
    <w:p w:rsidR="00E31E30" w:rsidRDefault="008C1D8F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М.В. Ломоносов и его выдающаяся роль в становлении российской науки и образования. 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 Московский университет – первый российский университет. 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ассамблей в стиле классицизма в обеих столицах. В.И. Баженов, М.Ф. Казаков. 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 </w:t>
      </w:r>
    </w:p>
    <w:p w:rsidR="00E31E30" w:rsidRDefault="008C1D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sz w:val="24"/>
          <w:szCs w:val="24"/>
          <w:lang w:eastAsia="ar-SA"/>
        </w:rPr>
        <w:t>Итоговое повторение 2.</w:t>
      </w:r>
    </w:p>
    <w:p w:rsidR="00E31E30" w:rsidRDefault="008C1D8F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ИТОГО – 69 часов.</w:t>
      </w:r>
    </w:p>
    <w:p w:rsidR="00E31E30" w:rsidRDefault="00E31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31E30" w:rsidRDefault="00E31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31E30" w:rsidRDefault="00E31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31E30" w:rsidRDefault="00E31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31E30" w:rsidRDefault="008C1D8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КАЛЕНДАРНО-</w:t>
      </w:r>
      <w:proofErr w:type="gramStart"/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ТЕМАТИЧЕСКОЕ  ПЛАНИРОВАНИЕ</w:t>
      </w:r>
      <w:proofErr w:type="gramEnd"/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курса истории 8 класса.</w:t>
      </w:r>
    </w:p>
    <w:p w:rsidR="00E31E30" w:rsidRDefault="00E31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417"/>
        <w:gridCol w:w="1985"/>
        <w:gridCol w:w="8930"/>
        <w:gridCol w:w="1418"/>
        <w:gridCol w:w="1417"/>
      </w:tblGrid>
      <w:tr w:rsidR="00E31E30">
        <w:trPr>
          <w:gridAfter w:val="1"/>
          <w:wAfter w:w="1417" w:type="dxa"/>
          <w:trHeight w:val="555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vAlign w:val="center"/>
          </w:tcPr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985" w:type="dxa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факт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раздел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31E30">
        <w:trPr>
          <w:gridAfter w:val="1"/>
          <w:wAfter w:w="1417" w:type="dxa"/>
          <w:trHeight w:val="555"/>
        </w:trPr>
        <w:tc>
          <w:tcPr>
            <w:tcW w:w="880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Всеобщая история – 26 ч.</w:t>
            </w:r>
          </w:p>
        </w:tc>
        <w:tc>
          <w:tcPr>
            <w:tcW w:w="1418" w:type="dxa"/>
          </w:tcPr>
          <w:p w:rsidR="00E31E30" w:rsidRDefault="00E31E30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E30">
        <w:trPr>
          <w:gridAfter w:val="1"/>
          <w:wAfter w:w="1417" w:type="dxa"/>
          <w:trHeight w:val="555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02.09</w:t>
            </w:r>
          </w:p>
        </w:tc>
        <w:tc>
          <w:tcPr>
            <w:tcW w:w="1985" w:type="dxa"/>
          </w:tcPr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.От традиционного  общества к индустриальному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07.09</w:t>
            </w:r>
          </w:p>
        </w:tc>
        <w:tc>
          <w:tcPr>
            <w:tcW w:w="1985" w:type="dxa"/>
          </w:tcPr>
          <w:p w:rsidR="00E31E30" w:rsidRDefault="00E31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Становление индустриального общества. Индустриальная революция §1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09.09</w:t>
            </w:r>
          </w:p>
        </w:tc>
        <w:tc>
          <w:tcPr>
            <w:tcW w:w="1985" w:type="dxa"/>
          </w:tcPr>
          <w:p w:rsidR="00E31E30" w:rsidRDefault="00E31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Индустриальное общество: новые проблемы и новые ценности.§2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14.09</w:t>
            </w:r>
          </w:p>
        </w:tc>
        <w:tc>
          <w:tcPr>
            <w:tcW w:w="1985" w:type="dxa"/>
          </w:tcPr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Наука: создание научной картины мира XVIII-XIX в.§3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Входное тестирование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16.09</w:t>
            </w:r>
          </w:p>
        </w:tc>
        <w:tc>
          <w:tcPr>
            <w:tcW w:w="1985" w:type="dxa"/>
          </w:tcPr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Культура XVIII века. Наука и образование.§4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21.09, </w:t>
            </w:r>
          </w:p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23.09</w:t>
            </w:r>
          </w:p>
        </w:tc>
        <w:tc>
          <w:tcPr>
            <w:tcW w:w="1985" w:type="dxa"/>
          </w:tcPr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Культура   XVIII века. Искусство. Мир художественной культуры §5-6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28.09, </w:t>
            </w:r>
          </w:p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30.09</w:t>
            </w:r>
          </w:p>
        </w:tc>
        <w:tc>
          <w:tcPr>
            <w:tcW w:w="1985" w:type="dxa"/>
          </w:tcPr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Международные отношения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XVIII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веке: войны и революции. §7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05.10</w:t>
            </w:r>
          </w:p>
        </w:tc>
        <w:tc>
          <w:tcPr>
            <w:tcW w:w="1985" w:type="dxa"/>
          </w:tcPr>
          <w:p w:rsidR="00E31E30" w:rsidRDefault="00E31E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Англия на пути к индустриализации. §8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07.10</w:t>
            </w:r>
          </w:p>
        </w:tc>
        <w:tc>
          <w:tcPr>
            <w:tcW w:w="1985" w:type="dxa"/>
          </w:tcPr>
          <w:p w:rsidR="00E31E30" w:rsidRDefault="00E31E30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Франция при Старом порядке. §9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12.10</w:t>
            </w:r>
          </w:p>
        </w:tc>
        <w:tc>
          <w:tcPr>
            <w:tcW w:w="1985" w:type="dxa"/>
          </w:tcPr>
          <w:p w:rsidR="00E31E30" w:rsidRDefault="00E31E30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Германские земли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XVIII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веке. §10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14.10</w:t>
            </w:r>
          </w:p>
        </w:tc>
        <w:tc>
          <w:tcPr>
            <w:tcW w:w="1985" w:type="dxa"/>
          </w:tcPr>
          <w:p w:rsidR="00E31E30" w:rsidRDefault="00E31E30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Австрийская монархия Габсбургов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XVIII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веке. §11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19.10</w:t>
            </w:r>
          </w:p>
        </w:tc>
        <w:tc>
          <w:tcPr>
            <w:tcW w:w="1985" w:type="dxa"/>
          </w:tcPr>
          <w:p w:rsidR="00E31E30" w:rsidRDefault="00E31E30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Английские колонии в Северной Америке. § 12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21.10,   </w:t>
            </w:r>
          </w:p>
        </w:tc>
        <w:tc>
          <w:tcPr>
            <w:tcW w:w="1985" w:type="dxa"/>
          </w:tcPr>
          <w:p w:rsidR="00E31E30" w:rsidRDefault="00E31E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Война за независимость. Создание США. § 13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26.10,</w:t>
            </w:r>
          </w:p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28.10</w:t>
            </w:r>
          </w:p>
        </w:tc>
        <w:tc>
          <w:tcPr>
            <w:tcW w:w="1985" w:type="dxa"/>
          </w:tcPr>
          <w:p w:rsidR="00E31E30" w:rsidRDefault="00E31E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Французская революция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XVIII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века. §14-15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09.11</w:t>
            </w:r>
          </w:p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11.11</w:t>
            </w:r>
          </w:p>
        </w:tc>
        <w:tc>
          <w:tcPr>
            <w:tcW w:w="1985" w:type="dxa"/>
          </w:tcPr>
          <w:p w:rsidR="00E31E30" w:rsidRDefault="00E31E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Европа в годы Французской революции. §16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16.11</w:t>
            </w:r>
          </w:p>
        </w:tc>
        <w:tc>
          <w:tcPr>
            <w:tcW w:w="1985" w:type="dxa"/>
          </w:tcPr>
          <w:p w:rsidR="00E31E30" w:rsidRDefault="00E31E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Османская империя. Персия. §17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18.11</w:t>
            </w:r>
          </w:p>
        </w:tc>
        <w:tc>
          <w:tcPr>
            <w:tcW w:w="1985" w:type="dxa"/>
          </w:tcPr>
          <w:p w:rsidR="00E31E30" w:rsidRDefault="00E31E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Индия. Крушение империи Великих монголов. §18</w:t>
            </w:r>
          </w:p>
          <w:p w:rsidR="00E31E30" w:rsidRDefault="00E31E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23.11</w:t>
            </w:r>
          </w:p>
        </w:tc>
        <w:tc>
          <w:tcPr>
            <w:tcW w:w="1985" w:type="dxa"/>
          </w:tcPr>
          <w:p w:rsidR="00E31E30" w:rsidRDefault="00E31E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Китай. Изоляция страны от внешнего мира. §19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  <w:trHeight w:val="723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25.11</w:t>
            </w:r>
          </w:p>
        </w:tc>
        <w:tc>
          <w:tcPr>
            <w:tcW w:w="1985" w:type="dxa"/>
          </w:tcPr>
          <w:p w:rsidR="00E31E30" w:rsidRDefault="00E31E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 на пути модернизации: насильственное «открытие»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закрытой»  страны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§20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31E30" w:rsidRDefault="00E31E3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E30">
        <w:trPr>
          <w:gridAfter w:val="1"/>
          <w:wAfter w:w="1417" w:type="dxa"/>
          <w:trHeight w:val="354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ind w:left="-79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30.11</w:t>
            </w:r>
          </w:p>
        </w:tc>
        <w:tc>
          <w:tcPr>
            <w:tcW w:w="1985" w:type="dxa"/>
          </w:tcPr>
          <w:p w:rsidR="00E31E30" w:rsidRDefault="00E31E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Колониальная политика европейских держав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XVIII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веке. §21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  <w:trHeight w:val="503"/>
        </w:trPr>
        <w:tc>
          <w:tcPr>
            <w:tcW w:w="880" w:type="dxa"/>
            <w:vAlign w:val="center"/>
          </w:tcPr>
          <w:p w:rsidR="00E31E30" w:rsidRDefault="008C1D8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02.12</w:t>
            </w:r>
          </w:p>
        </w:tc>
        <w:tc>
          <w:tcPr>
            <w:tcW w:w="1985" w:type="dxa"/>
          </w:tcPr>
          <w:p w:rsidR="00E31E30" w:rsidRDefault="00E31E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обобщение: контроль знаний.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c>
          <w:tcPr>
            <w:tcW w:w="14630" w:type="dxa"/>
            <w:gridSpan w:val="5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История России – 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ч.</w:t>
            </w:r>
          </w:p>
          <w:p w:rsidR="00E31E30" w:rsidRDefault="00E31E3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06.12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план</w:t>
            </w:r>
          </w:p>
        </w:tc>
        <w:tc>
          <w:tcPr>
            <w:tcW w:w="1985" w:type="dxa"/>
            <w:vAlign w:val="center"/>
          </w:tcPr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факт</w:t>
            </w: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раздел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31E30">
        <w:trPr>
          <w:gridAfter w:val="1"/>
          <w:wAfter w:w="1417" w:type="dxa"/>
          <w:trHeight w:val="484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07.12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У истоков Российской модернизации</w:t>
            </w:r>
          </w:p>
        </w:tc>
        <w:tc>
          <w:tcPr>
            <w:tcW w:w="1418" w:type="dxa"/>
          </w:tcPr>
          <w:p w:rsidR="00E31E30" w:rsidRDefault="00E31E3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E30" w:rsidRDefault="008C1D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09.12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Европа в конце XVII в. § 1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14.12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Петровских реформ § 2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16.12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правления Петра I § 3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21.12</w:t>
            </w:r>
          </w:p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23.12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Северная война 1700—1721 гг. § 4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28.12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управления Петра I § 5</w:t>
            </w:r>
          </w:p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E31E3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11.01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политика Петра I § 6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13.01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 в Петровскую эпоху § 7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18.01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Церковная реформа. Положение традиционных конфессий § 8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20.01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национальные движения. Оппозиция реформам § 9</w:t>
            </w:r>
          </w:p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Р/К. Российская политика на Северном Кавказе в начале XVIII века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25.01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культуре России в годы Петровских реформ § 10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27.01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и быт при Петре I § 11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01.02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петровских преобразований в истории страны § 12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  <w:trHeight w:val="471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03.02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08.02, 10.02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дворцовых переворотов (1725–1762) §§ 13-14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15.02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и экономика России в 1725—1762 гг. §15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17.02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 в 1725—1762 гг. § 16</w:t>
            </w:r>
          </w:p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Р/К. Кавказский регион в политике России, Турции и Ирана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22.02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и религиозная политика 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  <w:trHeight w:val="502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01.03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Повторительно-обобщающий урок по теме: «Эпоха дворцовых переворотов» </w:t>
            </w:r>
          </w:p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Контрольное тестирование.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03.03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системе международных отношений § 17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10.03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Екатерины II § 18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15.03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России при Екатерине II § 19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17.03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структура российского общества второй половины XVIII в. § 2</w:t>
            </w:r>
          </w:p>
          <w:p w:rsidR="00E31E30" w:rsidRDefault="00E31E3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31.03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движения. Восстание Е. И. Пугачёва §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05.04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России. Религиозная и национальная политика Екатерины II </w:t>
            </w:r>
          </w:p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Р/К. Казачество на Ставрополье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07.04,12.04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Екатерины II § 22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14.04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Крыма § 23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  <w:trHeight w:val="413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19.04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21.04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Павла I § 24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26.04</w:t>
            </w:r>
          </w:p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28.04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Павла I § 25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03.05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мысль, публицистика, литература.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05.05,</w:t>
            </w:r>
          </w:p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10.05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России в XVIII в.</w:t>
            </w:r>
          </w:p>
          <w:p w:rsidR="00E31E30" w:rsidRDefault="00E3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E30">
        <w:trPr>
          <w:gridAfter w:val="1"/>
          <w:wAfter w:w="1417" w:type="dxa"/>
          <w:trHeight w:val="607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E31E3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12.05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наука и техника в XVIII в.  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17.05</w:t>
            </w:r>
          </w:p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19.05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живопись XVIII в.</w:t>
            </w:r>
          </w:p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архитектура XVIII в.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E31E30" w:rsidRDefault="00E31E30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E30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E31E30" w:rsidRDefault="008C1D8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41-42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24.05</w:t>
            </w:r>
          </w:p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26.05</w:t>
            </w:r>
          </w:p>
          <w:p w:rsidR="00E31E30" w:rsidRDefault="008C1D8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31.05</w:t>
            </w:r>
          </w:p>
        </w:tc>
        <w:tc>
          <w:tcPr>
            <w:tcW w:w="1985" w:type="dxa"/>
            <w:vAlign w:val="center"/>
          </w:tcPr>
          <w:p w:rsidR="00E31E30" w:rsidRDefault="00E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Итоговое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тестирование</w:t>
            </w:r>
          </w:p>
          <w:p w:rsidR="00E31E30" w:rsidRDefault="008C1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418" w:type="dxa"/>
          </w:tcPr>
          <w:p w:rsidR="00E31E30" w:rsidRDefault="008C1D8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</w:tbl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</w:p>
    <w:p w:rsidR="00E31E30" w:rsidRDefault="008C1D8F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ИТОГО – 69 часов</w:t>
      </w: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</w:p>
    <w:p w:rsidR="00E31E30" w:rsidRDefault="008C1D8F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Учебно-методическое и материально-техническое обеспечение образовательного процесса</w:t>
      </w: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</w:p>
    <w:p w:rsidR="00E31E30" w:rsidRDefault="008C1D8F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Контрольно-измерительные материалы. История Нового времени: 8 класс/составитель К. В. Волкова. - </w:t>
      </w:r>
      <w:proofErr w:type="gramStart"/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М.:ВАКО</w:t>
      </w:r>
      <w:proofErr w:type="gramEnd"/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,2013.-112с.</w:t>
      </w:r>
    </w:p>
    <w:p w:rsidR="00E31E30" w:rsidRDefault="008C1D8F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Сборник тематических тестов. История Нового времени. 8 класс: учебное </w:t>
      </w:r>
      <w:proofErr w:type="gramStart"/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пособие./</w:t>
      </w:r>
      <w:proofErr w:type="spellStart"/>
      <w:proofErr w:type="gramEnd"/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Кишенкова</w:t>
      </w:r>
      <w:proofErr w:type="spellEnd"/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 О.В. – М.: «Интеллект-центр»,2015. – 144с.</w:t>
      </w:r>
    </w:p>
    <w:p w:rsidR="00E31E30" w:rsidRDefault="008C1D8F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lastRenderedPageBreak/>
        <w:t xml:space="preserve">Сборник тематических тестов. История России. 8 класс: учебное </w:t>
      </w:r>
      <w:proofErr w:type="gramStart"/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пособие./</w:t>
      </w:r>
      <w:proofErr w:type="spellStart"/>
      <w:proofErr w:type="gramEnd"/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Кишенкова</w:t>
      </w:r>
      <w:proofErr w:type="spellEnd"/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 О.В. – М.: «Интеллект-центр»,2015. – 144с.</w:t>
      </w:r>
    </w:p>
    <w:p w:rsidR="00E31E30" w:rsidRDefault="008C1D8F">
      <w:pPr>
        <w:numPr>
          <w:ilvl w:val="0"/>
          <w:numId w:val="6"/>
        </w:num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  <w:t>Информационно-методическое обеспечение</w:t>
      </w:r>
    </w:p>
    <w:p w:rsidR="00E31E30" w:rsidRDefault="008C1D8F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  <w:t>Учебники</w:t>
      </w:r>
    </w:p>
    <w:p w:rsidR="00E31E30" w:rsidRDefault="008C1D8F">
      <w:pPr>
        <w:numPr>
          <w:ilvl w:val="0"/>
          <w:numId w:val="7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Юдовская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А. Я.    Всеобщая   </w:t>
      </w:r>
      <w:proofErr w:type="gram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история:   </w:t>
      </w:r>
      <w:proofErr w:type="gram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История   Нового времени,      1800-1913 </w:t>
      </w:r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гг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:     учеб.   для    8 </w:t>
      </w:r>
      <w:proofErr w:type="spellStart"/>
      <w:proofErr w:type="gram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кл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./</w:t>
      </w:r>
      <w:proofErr w:type="gram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А. Я. </w:t>
      </w:r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Юдовская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, П. А. Баранов, Л. М. Ванюшкина. — М.: Просвещение, 2015.</w:t>
      </w:r>
    </w:p>
    <w:p w:rsidR="00E31E30" w:rsidRDefault="00A76569">
      <w:pPr>
        <w:numPr>
          <w:ilvl w:val="0"/>
          <w:numId w:val="7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hyperlink r:id="rId10" w:history="1">
        <w:r w:rsidR="008C1D8F">
          <w:rPr>
            <w:rStyle w:val="a4"/>
            <w:rFonts w:ascii="Times New Roman" w:eastAsia="MS Mincho" w:hAnsi="Times New Roman" w:cs="Times New Roman"/>
            <w:i/>
            <w:sz w:val="24"/>
            <w:szCs w:val="24"/>
            <w:lang w:eastAsia="ja-JP"/>
          </w:rPr>
          <w:t xml:space="preserve">Андреев И. Л., Федоров И. Н. </w:t>
        </w:r>
      </w:hyperlink>
      <w:r w:rsidR="008C1D8F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История России конец </w:t>
      </w:r>
      <w:r w:rsidR="008C1D8F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XVII</w:t>
      </w:r>
      <w:r w:rsidR="008C1D8F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-  </w:t>
      </w:r>
      <w:r w:rsidR="008C1D8F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XVIII</w:t>
      </w:r>
      <w:r w:rsidR="008C1D8F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в. м., Дрофа- 2016 г. </w:t>
      </w:r>
    </w:p>
    <w:p w:rsidR="00E31E30" w:rsidRDefault="008C1D8F">
      <w:pPr>
        <w:numPr>
          <w:ilvl w:val="0"/>
          <w:numId w:val="7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Технологические карты уроков к учебнику И. Л. Андреева, И. Н. Фёдорова, И. В. Амосовой. История России конец </w:t>
      </w:r>
      <w:r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XVII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-  </w:t>
      </w:r>
      <w:r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 xml:space="preserve">XVIII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в. м., Дрофа- 2016 г. </w:t>
      </w:r>
    </w:p>
    <w:p w:rsidR="00E31E30" w:rsidRDefault="008C1D8F">
      <w:pPr>
        <w:numPr>
          <w:ilvl w:val="0"/>
          <w:numId w:val="7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Юдовская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А. Я. Поурочные разработки по Новой истории, 1800-1913 </w:t>
      </w:r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гг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: пособие для 8 </w:t>
      </w:r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кл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. /А. Я. </w:t>
      </w:r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Юдовская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, Л. М. Ванюшкина. — М.: Просвещение, 2009.</w:t>
      </w:r>
    </w:p>
    <w:p w:rsidR="00E31E30" w:rsidRDefault="008C1D8F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6.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ab/>
      </w:r>
      <w:proofErr w:type="spellStart"/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Стам</w:t>
      </w:r>
      <w:proofErr w:type="spellEnd"/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 С. М.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Корифеи Возрождения. Искусство и идеи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br/>
        <w:t xml:space="preserve">гуманистического свободомыслия. В 2 кн. / С. М. </w:t>
      </w:r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Стам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. — Са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softHyphen/>
        <w:t>ратов, 1991.</w:t>
      </w:r>
    </w:p>
    <w:p w:rsidR="00E31E30" w:rsidRDefault="008C1D8F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Политическое развитие Европы в 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val="en-US" w:eastAsia="ja-JP"/>
        </w:rPr>
        <w:t>XVI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—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val="en-US" w:eastAsia="ja-JP"/>
        </w:rPr>
        <w:t>XVII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вв.:</w:t>
      </w:r>
    </w:p>
    <w:p w:rsidR="00E31E30" w:rsidRDefault="008C1D8F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Дюма А.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Собрание сочинений. В 20 т. Королева Марго. Графиня </w:t>
      </w:r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Монсоро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. Сорок пять. Людовик </w:t>
      </w:r>
      <w:r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XIV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и его век. Людовик </w:t>
      </w:r>
      <w:r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XV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Асканио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. Три мушкетёра. Двадцать лет спустя. Виконт де </w:t>
      </w:r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Бражелон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, или Десять лет спустя /А. Дюма. — М., 2001.</w:t>
      </w:r>
    </w:p>
    <w:p w:rsidR="00E31E30" w:rsidRDefault="008C1D8F">
      <w:pPr>
        <w:numPr>
          <w:ilvl w:val="0"/>
          <w:numId w:val="8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Манн Г.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Молодые годы короля Генриха </w:t>
      </w:r>
      <w:r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IV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/Г. </w:t>
      </w:r>
      <w:proofErr w:type="gram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Манн.—</w:t>
      </w:r>
      <w:proofErr w:type="gram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М., 2003.</w:t>
      </w:r>
    </w:p>
    <w:p w:rsidR="00E31E30" w:rsidRDefault="008C1D8F">
      <w:pPr>
        <w:numPr>
          <w:ilvl w:val="0"/>
          <w:numId w:val="9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Цвейг С.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Мария Стюарт/С. Цвейг. — М., 2008.</w:t>
      </w:r>
    </w:p>
    <w:p w:rsidR="00E31E30" w:rsidRDefault="008C1D8F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ИКТ:</w:t>
      </w:r>
    </w:p>
    <w:p w:rsidR="00E31E30" w:rsidRDefault="008C1D8F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1. Электронный учебник: Всеобщая история, 8 класс.</w:t>
      </w:r>
    </w:p>
    <w:p w:rsidR="00E31E30" w:rsidRDefault="008C1D8F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2. БЭНП «История Нового времени»</w:t>
      </w:r>
    </w:p>
    <w:p w:rsidR="00E31E30" w:rsidRDefault="008C1D8F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3. Презентации по курсу истории Нового времени. </w:t>
      </w:r>
    </w:p>
    <w:p w:rsidR="00E31E30" w:rsidRDefault="008C1D8F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4. Уроки </w:t>
      </w:r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КиМ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. «История Нового мира»</w:t>
      </w:r>
    </w:p>
    <w:p w:rsidR="00E31E30" w:rsidRDefault="008C1D8F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Наглядный материал</w:t>
      </w:r>
    </w:p>
    <w:p w:rsidR="00E31E30" w:rsidRDefault="008C1D8F">
      <w:pPr>
        <w:numPr>
          <w:ilvl w:val="0"/>
          <w:numId w:val="10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Настенные исторические карты</w:t>
      </w:r>
    </w:p>
    <w:p w:rsidR="00E31E30" w:rsidRDefault="008C1D8F">
      <w:pPr>
        <w:numPr>
          <w:ilvl w:val="0"/>
          <w:numId w:val="10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Атласы по истории России с древнейших времен до конца </w:t>
      </w:r>
      <w:r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XVI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в</w:t>
      </w:r>
    </w:p>
    <w:p w:rsidR="00E31E30" w:rsidRDefault="008C1D8F">
      <w:pPr>
        <w:numPr>
          <w:ilvl w:val="0"/>
          <w:numId w:val="10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Настенные карты по истории средних веков. </w:t>
      </w: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E31E30" w:rsidRDefault="00E31E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sectPr w:rsidR="00E31E3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567" w:bottom="567" w:left="1134" w:header="709" w:footer="709" w:gutter="0"/>
          <w:cols w:space="720"/>
          <w:docGrid w:linePitch="299"/>
        </w:sectPr>
      </w:pPr>
    </w:p>
    <w:p w:rsidR="00E31E30" w:rsidRDefault="00E31E30">
      <w:pPr>
        <w:spacing w:after="0" w:line="240" w:lineRule="auto"/>
        <w:rPr>
          <w:rFonts w:ascii="Times New Roman" w:eastAsia="MS Mincho" w:hAnsi="Times New Roman" w:cs="Times New Roman"/>
          <w:b/>
          <w:iCs/>
          <w:sz w:val="24"/>
          <w:szCs w:val="24"/>
          <w:lang w:eastAsia="ja-JP"/>
        </w:rPr>
      </w:pPr>
    </w:p>
    <w:p w:rsidR="00E31E30" w:rsidRDefault="00E31E3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31E30" w:rsidRDefault="00E31E30">
      <w:pPr>
        <w:rPr>
          <w:sz w:val="24"/>
          <w:szCs w:val="24"/>
        </w:rPr>
      </w:pPr>
    </w:p>
    <w:sectPr w:rsidR="00E31E30"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69" w:rsidRDefault="00A76569">
      <w:pPr>
        <w:spacing w:line="240" w:lineRule="auto"/>
      </w:pPr>
      <w:r>
        <w:separator/>
      </w:r>
    </w:p>
  </w:endnote>
  <w:endnote w:type="continuationSeparator" w:id="0">
    <w:p w:rsidR="00A76569" w:rsidRDefault="00A76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MS Mincho">
    <w:altName w:val="ＭＳ 明朝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charset w:val="80"/>
    <w:family w:val="auto"/>
    <w:pitch w:val="default"/>
    <w:sig w:usb0="00000000" w:usb1="0000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30" w:rsidRDefault="00E31E3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304904"/>
    </w:sdtPr>
    <w:sdtEndPr/>
    <w:sdtContent>
      <w:p w:rsidR="00E31E30" w:rsidRDefault="008C1D8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E1D" w:rsidRPr="003E0E1D">
          <w:rPr>
            <w:noProof/>
            <w:lang w:val="ru-RU"/>
          </w:rPr>
          <w:t>4</w:t>
        </w:r>
        <w:r>
          <w:fldChar w:fldCharType="end"/>
        </w:r>
      </w:p>
    </w:sdtContent>
  </w:sdt>
  <w:p w:rsidR="00E31E30" w:rsidRDefault="00E31E30">
    <w:pPr>
      <w:pStyle w:val="ae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30" w:rsidRDefault="00E31E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69" w:rsidRDefault="00A76569">
      <w:pPr>
        <w:spacing w:after="0"/>
      </w:pPr>
      <w:r>
        <w:separator/>
      </w:r>
    </w:p>
  </w:footnote>
  <w:footnote w:type="continuationSeparator" w:id="0">
    <w:p w:rsidR="00A76569" w:rsidRDefault="00A765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30" w:rsidRDefault="00E31E3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30" w:rsidRDefault="00E31E3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30" w:rsidRDefault="00E31E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Times New Roman"/>
        <w:i/>
        <w:iCs/>
        <w:sz w:val="24"/>
        <w:szCs w:val="24"/>
      </w:r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D203848"/>
    <w:multiLevelType w:val="multilevel"/>
    <w:tmpl w:val="0D203848"/>
    <w:lvl w:ilvl="0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C0E6D"/>
    <w:multiLevelType w:val="multilevel"/>
    <w:tmpl w:val="116C0E6D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left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left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left" w:pos="6404"/>
        </w:tabs>
        <w:ind w:left="6404" w:hanging="360"/>
      </w:pPr>
    </w:lvl>
  </w:abstractNum>
  <w:abstractNum w:abstractNumId="6" w15:restartNumberingAfterBreak="0">
    <w:nsid w:val="149E249C"/>
    <w:multiLevelType w:val="multilevel"/>
    <w:tmpl w:val="149E2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B30F7"/>
    <w:multiLevelType w:val="multilevel"/>
    <w:tmpl w:val="35AB30F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90833"/>
    <w:multiLevelType w:val="singleLevel"/>
    <w:tmpl w:val="4D190833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lvl w:ilvl="0">
        <w:start w:val="1"/>
        <w:numFmt w:val="decimal"/>
        <w:lvlText w:val="%1."/>
        <w:legacy w:legacy="1" w:legacySpace="0" w:legacyIndent="2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8E"/>
    <w:rsid w:val="000003AF"/>
    <w:rsid w:val="00045812"/>
    <w:rsid w:val="00047DC4"/>
    <w:rsid w:val="000510C3"/>
    <w:rsid w:val="00054732"/>
    <w:rsid w:val="00092EE7"/>
    <w:rsid w:val="000D7677"/>
    <w:rsid w:val="0015023C"/>
    <w:rsid w:val="001649A4"/>
    <w:rsid w:val="001672D6"/>
    <w:rsid w:val="001777BB"/>
    <w:rsid w:val="00197ECD"/>
    <w:rsid w:val="001D33B5"/>
    <w:rsid w:val="001E0DD7"/>
    <w:rsid w:val="00217780"/>
    <w:rsid w:val="00352AA8"/>
    <w:rsid w:val="00384F74"/>
    <w:rsid w:val="003871CB"/>
    <w:rsid w:val="00390FAC"/>
    <w:rsid w:val="003E0E1D"/>
    <w:rsid w:val="003F39A0"/>
    <w:rsid w:val="004006F8"/>
    <w:rsid w:val="004C21FE"/>
    <w:rsid w:val="004F411B"/>
    <w:rsid w:val="00544027"/>
    <w:rsid w:val="0055617A"/>
    <w:rsid w:val="005769BE"/>
    <w:rsid w:val="005D0286"/>
    <w:rsid w:val="005D132A"/>
    <w:rsid w:val="006E1B33"/>
    <w:rsid w:val="006E4072"/>
    <w:rsid w:val="006F7A8E"/>
    <w:rsid w:val="007064E7"/>
    <w:rsid w:val="00775699"/>
    <w:rsid w:val="007947DD"/>
    <w:rsid w:val="007C41BA"/>
    <w:rsid w:val="007C5788"/>
    <w:rsid w:val="00841BC7"/>
    <w:rsid w:val="00852417"/>
    <w:rsid w:val="008B050E"/>
    <w:rsid w:val="008C1D8F"/>
    <w:rsid w:val="008F2E5F"/>
    <w:rsid w:val="009060E3"/>
    <w:rsid w:val="00924AD7"/>
    <w:rsid w:val="009277D5"/>
    <w:rsid w:val="00A76569"/>
    <w:rsid w:val="00A853A4"/>
    <w:rsid w:val="00A974BD"/>
    <w:rsid w:val="00AB2629"/>
    <w:rsid w:val="00B03F62"/>
    <w:rsid w:val="00B15E3E"/>
    <w:rsid w:val="00B271C8"/>
    <w:rsid w:val="00BB1441"/>
    <w:rsid w:val="00BB6C56"/>
    <w:rsid w:val="00C154D9"/>
    <w:rsid w:val="00C55563"/>
    <w:rsid w:val="00C767C6"/>
    <w:rsid w:val="00CD2B63"/>
    <w:rsid w:val="00D02E41"/>
    <w:rsid w:val="00D16D6E"/>
    <w:rsid w:val="00D42698"/>
    <w:rsid w:val="00D957C9"/>
    <w:rsid w:val="00DC2DBF"/>
    <w:rsid w:val="00E31E30"/>
    <w:rsid w:val="00E81791"/>
    <w:rsid w:val="00E95217"/>
    <w:rsid w:val="00ED1919"/>
    <w:rsid w:val="00F00880"/>
    <w:rsid w:val="00F2775A"/>
    <w:rsid w:val="00F506A0"/>
    <w:rsid w:val="00F72C65"/>
    <w:rsid w:val="00F730E4"/>
    <w:rsid w:val="585325D4"/>
    <w:rsid w:val="6268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599D"/>
  <w15:docId w15:val="{A709AEAA-E5B1-4A4D-8445-01CB4EBC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zh-C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pPr>
      <w:spacing w:after="0" w:line="240" w:lineRule="auto"/>
    </w:pPr>
    <w:rPr>
      <w:rFonts w:ascii="Segoe UI" w:eastAsia="MS Mincho" w:hAnsi="Segoe UI" w:cs="Times New Roman"/>
      <w:sz w:val="18"/>
      <w:szCs w:val="18"/>
      <w:lang w:val="zh-CN" w:eastAsia="ja-JP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zh-CN" w:eastAsia="ja-JP"/>
    </w:rPr>
  </w:style>
  <w:style w:type="paragraph" w:styleId="aa">
    <w:name w:val="Body Text"/>
    <w:basedOn w:val="a"/>
    <w:link w:val="ab"/>
    <w:semiHidden/>
    <w:unhideWhenUsed/>
    <w:qFormat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zh-CN" w:eastAsia="ja-JP"/>
    </w:rPr>
  </w:style>
  <w:style w:type="paragraph" w:styleId="ac">
    <w:name w:val="Body Text Indent"/>
    <w:basedOn w:val="a"/>
    <w:link w:val="ad"/>
    <w:semiHidden/>
    <w:unhideWhenUsed/>
    <w:qFormat/>
    <w:pPr>
      <w:spacing w:after="0" w:line="240" w:lineRule="auto"/>
      <w:ind w:left="-418"/>
    </w:pPr>
    <w:rPr>
      <w:rFonts w:ascii="Calibri" w:eastAsia="Calibri" w:hAnsi="Calibri" w:cs="Times New Roman"/>
      <w:sz w:val="1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zh-CN" w:eastAsia="ja-JP"/>
    </w:rPr>
  </w:style>
  <w:style w:type="paragraph" w:styleId="af0">
    <w:name w:val="Normal (Web)"/>
    <w:basedOn w:val="a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val="zh-CN" w:eastAsia="ru-RU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MS Mincho" w:hAnsi="Times New Roman" w:cs="Times New Roman"/>
      <w:sz w:val="24"/>
      <w:szCs w:val="24"/>
      <w:lang w:val="zh-CN" w:eastAsia="ja-JP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MS Mincho" w:hAnsi="Times New Roman" w:cs="Times New Roman"/>
      <w:sz w:val="24"/>
      <w:szCs w:val="24"/>
      <w:lang w:val="zh-CN" w:eastAsia="ja-JP"/>
    </w:rPr>
  </w:style>
  <w:style w:type="character" w:customStyle="1" w:styleId="ab">
    <w:name w:val="Основной текст Знак"/>
    <w:basedOn w:val="a0"/>
    <w:link w:val="aa"/>
    <w:semiHidden/>
    <w:qFormat/>
    <w:rPr>
      <w:rFonts w:ascii="Times New Roman" w:eastAsia="MS Mincho" w:hAnsi="Times New Roman" w:cs="Times New Roman"/>
      <w:sz w:val="24"/>
      <w:szCs w:val="24"/>
      <w:lang w:val="zh-CN" w:eastAsia="ja-JP"/>
    </w:rPr>
  </w:style>
  <w:style w:type="character" w:customStyle="1" w:styleId="ad">
    <w:name w:val="Основной текст с отступом Знак"/>
    <w:basedOn w:val="a0"/>
    <w:link w:val="ac"/>
    <w:semiHidden/>
    <w:qFormat/>
    <w:rPr>
      <w:rFonts w:ascii="Calibri" w:eastAsia="Calibri" w:hAnsi="Calibri" w:cs="Times New Roman"/>
      <w:sz w:val="18"/>
      <w:szCs w:val="24"/>
      <w:lang w:eastAsia="ru-RU"/>
    </w:rPr>
  </w:style>
  <w:style w:type="character" w:customStyle="1" w:styleId="a7">
    <w:name w:val="Текст выноски Знак"/>
    <w:basedOn w:val="a0"/>
    <w:link w:val="a6"/>
    <w:semiHidden/>
    <w:qFormat/>
    <w:rPr>
      <w:rFonts w:ascii="Segoe UI" w:eastAsia="MS Mincho" w:hAnsi="Segoe UI" w:cs="Times New Roman"/>
      <w:sz w:val="18"/>
      <w:szCs w:val="18"/>
      <w:lang w:val="zh-CN" w:eastAsia="ja-JP"/>
    </w:rPr>
  </w:style>
  <w:style w:type="character" w:customStyle="1" w:styleId="af2">
    <w:name w:val="Без интервала Знак"/>
    <w:link w:val="af3"/>
    <w:uiPriority w:val="1"/>
    <w:qFormat/>
    <w:locked/>
    <w:rPr>
      <w:lang w:eastAsia="ar-SA"/>
    </w:rPr>
  </w:style>
  <w:style w:type="paragraph" w:styleId="af3">
    <w:name w:val="No Spacing"/>
    <w:link w:val="af2"/>
    <w:uiPriority w:val="1"/>
    <w:qFormat/>
    <w:pPr>
      <w:suppressAutoHyphens/>
    </w:pPr>
    <w:rPr>
      <w:sz w:val="22"/>
      <w:szCs w:val="22"/>
      <w:lang w:eastAsia="ar-SA"/>
    </w:rPr>
  </w:style>
  <w:style w:type="paragraph" w:styleId="af4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">
    <w:name w:val="Знак Знак2"/>
    <w:basedOn w:val="a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5">
    <w:name w:val="Знак Знак 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qFormat/>
    <w:rPr>
      <w:sz w:val="22"/>
      <w:szCs w:val="22"/>
      <w:lang w:eastAsia="en-US"/>
    </w:rPr>
  </w:style>
  <w:style w:type="character" w:customStyle="1" w:styleId="apple-converted-space">
    <w:name w:val="apple-converted-space"/>
  </w:style>
  <w:style w:type="character" w:customStyle="1" w:styleId="c5">
    <w:name w:val="c5"/>
  </w:style>
  <w:style w:type="character" w:customStyle="1" w:styleId="c8">
    <w:name w:val="c8"/>
    <w:qFormat/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Pr>
      <w:rFonts w:ascii="Times New Roman" w:hAnsi="Times New Roman" w:cs="Times New Roman" w:hint="default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rofa.ru/cat/?a=s&amp;pnames=ISBN%7C%C0%E2%F2%EE%F0%7C%CA%EB%E0%F1%F1%7C%D3%CC%CA&amp;cid=15&amp;cats=15&amp;exp%5B%5D=&amp;exp%5B%5D=&amp;exp%5B%5D=&amp;exp%5B%5D=%CB%E8%ED%E8%FF+%F3%F7%E5%E1%ED%EE-%EC%E5%F2%EE%E4%E8%F7%E5%F1%EA%E8%F5+%EA%EE%EC%EF%EB%E5%EA%F1%EE%E2+%AB%C8%F1%F2%EE%F0%E8%FF+%D0%EE%F1%F1%E8%E8%BB+%E4%EB%FF+6%9610+%EA%EB%E0%F1%F1%EE%E2+%C8.+%CB.+%C0%ED%E4%F0%E5%E5%E2%E0%2C+%CE.+%C2.+%C2%EE%EB%EE%E1%F3%E5%E2%E0%2C+%CB.+%CC.+%CB%FF%F8%E5%ED%EA%EE+%E8+%E4%F0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C93E-28E4-43A8-9DFE-E8FC7B58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3905</Words>
  <Characters>22265</Characters>
  <Application>Microsoft Office Word</Application>
  <DocSecurity>0</DocSecurity>
  <Lines>185</Lines>
  <Paragraphs>52</Paragraphs>
  <ScaleCrop>false</ScaleCrop>
  <Company/>
  <LinksUpToDate>false</LinksUpToDate>
  <CharactersWithSpaces>26118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25</cp:revision>
  <cp:lastPrinted>2021-11-07T17:46:00Z</cp:lastPrinted>
  <dcterms:created xsi:type="dcterms:W3CDTF">2020-10-05T12:43:00Z</dcterms:created>
  <dcterms:modified xsi:type="dcterms:W3CDTF">2022-09-16T11:43:00Z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449B1DBBBF2848608A743725A990E89D</vt:lpwstr>
  </property>
</Properties>
</file>