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BC1" w:rsidRDefault="009338A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  <w:r w:rsidRPr="009338A7">
        <w:rPr>
          <w:rFonts w:ascii="Times New Roman" w:eastAsia="Times New Roman" w:hAnsi="Times New Roman" w:cs="Times New Roman"/>
          <w:b/>
          <w:bCs/>
          <w:noProof/>
          <w:color w:val="1F1F1F"/>
          <w:spacing w:val="-4"/>
          <w:sz w:val="24"/>
          <w:szCs w:val="24"/>
          <w:lang w:eastAsia="ru-RU"/>
        </w:rPr>
        <w:drawing>
          <wp:inline distT="0" distB="0" distL="0" distR="0">
            <wp:extent cx="6645910" cy="9146271"/>
            <wp:effectExtent l="0" t="0" r="2540" b="0"/>
            <wp:docPr id="1" name="Рисунок 1" descr="d:\WinUsers\MSI\Desktop\Титульные сканы 26-27\НВ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Users\MSI\Desktop\Титульные сканы 26-27\НВП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8A7" w:rsidRDefault="009338A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  <w:bookmarkStart w:id="0" w:name="_GoBack"/>
      <w:bookmarkEnd w:id="0"/>
    </w:p>
    <w:p w:rsidR="00D96BC1" w:rsidRDefault="00D96BC1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ПОЯСНИТЕЛЬНАЯ ЗАПИСКА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   Российская Федерация занимает ведущее место среди государств, твердо и последовательно отстаивающих свой политический, экономический, культурный и духовно-нравственный суверенитет.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     Современные вызовы и угрозы диктуют необходимость укрепления обороноспособности нашей Родины и повышения боеспособности ее вооруженных защитников. В этих условиях в 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системе  военно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-патриотического воспитания на первый план выходят такие задачи , как формирование у подрастающего поколения возвышенного чувства верности своему Отечеству, готовности к достойному служению обществу, государству и подготовки старшеклассников к честному выполнению воинского долга.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    Растет общественный запрос на качественное совершенствование системы военно-патриотического воспитания, наполнение ее конкретным содержанием, обучение допризывной молодежи знаниям, умениям и навыкам, отвечающим актуальным потребностям и уровню развития современной Российской армии и соответствующим решаемым ею сегодня задачам.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     Также имеется необходимость приведения существующей системы обучения граждан начальным знаниям в области обороны и их подготовки по основам военной службы в соответствие с требованиями новой редакции Федерального государственного образовательного стандарта среднего общего образования.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      Расширить знания обучающихся об обороне государства, составе и структуре Вооруженных Сил Российской Федерации, овладеть начальными элементами тактической, инженерной и технической подготовки, приобрести практические навыки обращения с оружием, оказания первой помощи на поле боя, действий в условиях радиационного, химического и биологического заражения местности, получить физическую и психологическую закалку позволит проведение учебных сборов по программе внеурочной деятельности «Начальная военная подготовка»( далее – программа).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        В программе конкретизируется содержание тем и приводится последовательность их изучения с учетом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межпредметных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и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внутрипредметных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связей, логики учебного процесса, возрастных особенностей обучающихся.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       Программа предусматривает изучение военного дела в объеме одиночной подготовки военнослужащего мотострелковых войск, что позволяет в короткие сроки овладеть знаниями и навыками, необходимыми для скорейшей адаптации при призыве на военную службу и при поступлении в высшие учебные заведения Минобороны России,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Россгвардии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МВД России, МЧС России, ФСБ России.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lang w:eastAsia="ru-RU"/>
        </w:rPr>
        <w:t>     Нормативную правовую основу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настоящей  образовательной программы внеурочной деятельности «Начальная военная подготовка» составляют следующие документы: Конституция Российской Федерации, Стратегия национальной безопасности Российской Федерации (Указ Президента РФ от 31.12.2015 № 683), Федеральный закон от 29.12.2012 № 273-ФЗ (ред. от 02.07.2021) «Об образовании в Российской Федерации» (с изм. и доп., вступ. в силу с 01.09.2021); Приказ Министерства просвещения Российской Федерации от 31мая 2021 г. № 287 «Об утверждении федерального государственного образовательного стандарта основного общего образования», приказ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Минобрнауки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России от 28.05.2014 №594 «Об утверждении Порядка разработки примерных основных образовательных программ, проведении их экспертизы и ведения реестра примерных основных образовательных программ» (ред. от 09.04.2015), приказ Министерства просвещения Российской Федерации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образования», приказ Министерства просвещения Российской Федерации от 11.12.2020 г. № 712 «О внесении изменений в некоторые федеральные государственные образовательные стандарты общего образования по вопросам воспитания обучающихся», постановление Главного государственного санитарного врача Российской Федерации от 28.09.2020 г. № 28 «Об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молодежи"», постановление Главного государственного санитарного врача Российской Федерации от 28.01.2021 г.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обитания"», письмо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Минобрнауки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России от 28.10.2015 №08-1786 «О рабочих программах учебных предметов»,  приказ Министра обороны Российской Федерации от 21. 06. 2014 № 515 «Об утверждении Порядка организации и осуществления образовательной деятельности в федеральных государственных общеобразовательных организациях со специальными наименованиями "президентское кадетское училище", "суворовское военное училище", "нахимовское военно-морское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 xml:space="preserve">училище", "кадетский (морской кадетский) военный корпус" и в профессиональных образовательных организациях со специальным наименованием "военно-музыкальное училище", находящихся в ведении Министерства обороны Российской Федерации, и приёма в указанные образовательные организации» 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Цели и задачи изучения учебного предмета «Основы военной подготовки»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Военная подготовка является одной из основополагающих дисциплин, служащих для воспитания патриотизма. Для защитника Родины военные знания играют особую роль, что обусловлено длительной историей формирования Российского государства, размерами и географическим положением территории страны, природным, этническим и историко-культурным разнообразием, а также традиционно сложившейся ориентацией и направлениями внутренней и внешней политики.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Военная подготовка проводится с целью освоения обучаемыми основ военного дела, необходимых для дальнейшего успешного обучения в военных ВУЗах, развития их волевых и командирских, позволяющих практически командовать отделением, самостоятельно проводить занятия по строевой и физической подготовке, выполнять служебные обязанности при несении внутренней службы, формирования чувства гордости за своё Отечество.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Информация по военной тематике является необходимой базой для выявления и решения общегосударственных задач, возникающих в процессе укрепления обороноспособности государства, становления его роли на международной арене, защите интересов страны в любых уголках планеты.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Качественная система военного образования необходима любому государству, стремящемуся к интенсивному развитию и совершенствованию своей системы обороны и к достойной роли на международной арене. Такая система призвана обеспечивать: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подготовку грамотных специалистов не только в области обороны и безопасности, но и в сферах экономики, государственного и муниципального управления, территориального планирования, инженерии, международных отношений, журналистики и др.;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должный уровень образования и воспитания молодёжи, формирование у неё понятий гражданственности, патриотизма, внимания к национальным истокам, социальной ответственности, военной грамотности, военной культуры.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Целями изучения предмета «Основы военной подготовки» являются: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подготовка несовершеннолетних обучающихся к военной или иной государственной службе;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знаний о военной организации государства, системе обеспечения военной защиты населения;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воспитание беззаветной преданности Отечеству;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4)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высокого сознания общественного и воинского долга, морально-психологических качеств, дисциплинированности, любви к военной службе и профессии офицера;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чувства гордости, стремления добросовестно выполнять служебные обязанности;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6)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навыков совершенствования военных и командирских знаний;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7)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познание характера, сущности и динамики главных социальных, геополитических и иных процессов, происходящих в России и мире;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8)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глубокое и всестороннее изучение основ военного дела;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9)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освоение знаний об основах военного дела;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10)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овладение умениями выполнять обязанности, связанные с занимаемыми должностями в Вооружённых Силах РФ; использовать один из «языков» международного общения –карту, современные геоинформационные технологии для поиска, интерпретации и демонстрации различных данных; применять знания для объяснения и оценки разнообразных явлений и процессов;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11)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воспитание любви к Родине, чувства патриотизма, готовности к защите Отечества;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12)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овладение знаниями по общевоинским уставам, военной подготовке.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Основой современной системы преподавания военного дела в образовательных организациях являются методики и приёмы формирования и поддержания высокой учебной мотивации обучающихся к изучению предмета, в том числе с учётом развития современных информационно-коммуникационных технологий.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Используемые практико-ориентированные технологии, основанные на проектно-исследовательской, игровой, коммуникативной, самостоятельной деятельности, позволяют сформировать у обучающихся ключевые компетенции, такие как проведение исследований, многофакторного анализа, выявление причинно-следственных связей, прогнозирование, что поможет достичь как общих целей образования, так и частных, связанных с военной подготовкой.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Достижение высокого уровня военной подготовки не должно препятствовать индивидуализации обучения и закрывать обучающимся возможности продолжения образования с изменением его профиля.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Организация процесса обучения должна проходить на основе следующих сквозных принципов изучения тематического материала: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демонстрация тесной взаимосвязи между теоретическими основами предмета и практикой их применения в учебной и жизненной ситуации;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ориентация на комплексный подход в решении разнообразных задач обучения и воспитания;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показ роли человека в решении задачи обеспечения безопасности и обороны государства.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Задачами предмета «Основы военной подготовки» являются: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понимание главных особенностей формирования системы обороны страны на современном этапе развития, а также основ военного дела;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высокого общественного сознания и воинского долга;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воспитание дисциплинированности, высоких морально-психологических качеств личности будущего офицера;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4)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освоение базовых знаний и формирование ключевых навыков военного дела;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5)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раскрытие специфики деятельности офицера Вооружённых Сил РФ;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6)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ознакомление с нормативными документами в области обеспечения обороны государства;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7)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формирование строевой подтянутости, уважительного отношения к воинским ритуалам и традициям, военной форме одежды, базовых командирских навыков;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8)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изучение и принятие правил воинской вежливости;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9)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воспитание гордости за принадлежность в Вооружённым Сила РФ;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10)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овладение знаниями уставных норм и правил поведения военнослужащих, о порядке и правилах прохождения военной службы.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Реализация Программы обеспечивается за счёт образцового выполнения служебного долга воспитателями и преподавателями образовательной организации; проведения занятий и воспитательной работы на высоком организационно-методическом уровне, в творческой атмосфере и здоровой нравственной обстановке в коллективах воспитателей, преподавателей и обучающихся; образцовой организации внутреннего порядка, жизни и быта применительно к  требованиям общевоинских уставов и в соответствии с Порядком организации и осуществления образовательной деятельности в федеральных государственных общеобразовательных организациях со специальными наименованиями «президентское кадетское училище», «суворовское военное училище», «нахимовское военно-морское училище», «кадетский (морской кадетский) военный корпус» и в профессиональных образовательных организациях со специальным наименованием «военно-музыкальное училище», находящихся в ведении Министерства обороны Российской Федерации; наличия современной учебно-материальной базы, обеспечивающей качественное выполнение программы по военной подготовке.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         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Программа  внеурочной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деятельности «Начальная военная подготовка» разбита на модули, учитывается возраст обучающихся, а также уровень их подготовки. Данный модуль рассчитан на учащихся 10-11-х классов. 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        Подготовка предполагает два основных направления: теоретическое и</w:t>
      </w:r>
      <w:r w:rsidR="00EA38AA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практическое, и рассчитана по</w:t>
      </w:r>
      <w:r w:rsidR="00D96BC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1 час</w:t>
      </w:r>
      <w:r w:rsidR="00EA38AA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у в неделю. 68</w:t>
      </w:r>
      <w:r w:rsidR="00D96BC1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часа за учебный год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. 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ПЛАНИРУЕМЫЕ РЕЗУЛЬТАТЫ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ФГОС устанавливает требования к результатам освоения обучающимися программ основного общего образования: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1) личностным, включающим: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целенаправленной социально значимой деятельности;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сформированность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внутренней позиции личности как особого ценностного отношения к себе, окружающим людям и жизни в целом;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2)   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метапредметным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, включающим: освоение обучающимися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межпредметных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универсальные учебные действия (познавательные, коммуникативные, регулятивные); способность их использовать в учебной, познавательной и социальной практике;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индивидуальной образовательной траектории; овладение навыками работы с информацией: восприятие и создание информационных текстов в различных форматах, в том числе цифровых, с учётом  назначения информации и её целевой аудитории;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3)    предметным, включающим: освоение обучающимися в ходе изучения учебного предмета научных знаний, умений и способов действий, специфических для соответствующей предметной области; предпосылки научного типа мышления;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Личностные результаты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Личностные результаты освоения предмета в рамках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Личностные результаты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1)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совместной деятельности, стремление к взаимопониманию и взаимопомощи, активное участие в школьном самоуправлении; готовность к участию в гуманитарной деятельности (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волонтёрство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, помощь людям, нуждающимся в ней);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2)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3) духовно-нравственного воспитания: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4)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5) 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сформированность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навыка рефлексии, признание своего права на ошибку и такого же права другого человека;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6) трудового воспитания: 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готовность адаптироваться в профессиональной среде;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7) экологического воспитания: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8) 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Личностные результаты, обеспечивающие адаптацию обучающегося к изменяющимся условиям социальной и природной среды, включают: 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обучающихся во взаимодействии в условиях неопределенности, открытость опыту и знаниям других;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своё развитие; 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оперировать понятиями), а также оперировать терминами и представлениями в области концепции устойчивого развития; умение анализировать и выявлять взаимосвязи природы, общества и экономики; умение оценивать свои действия с учётом влияния на окружающую среду, достижений целей и преодоления вызовов, возможных глобальных последствий; 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proofErr w:type="spellStart"/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Метапредметные</w:t>
      </w:r>
      <w:proofErr w:type="spellEnd"/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 xml:space="preserve"> результаты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Метапредметные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результаты освоения предмета в рамках программы основного общего образования должны отражать: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1) овладение универсальными учебными познавательными действиями: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базовые логические действия: выявлять и характеризовать существенные признаки объектов (явлений); устанавливать существенный признак классификации, основания для обобщения и сравнения, критерии проводимого анализа; с учётом предложенной задачи 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 выявлять дефициты информации, данных, необходимых для решения поставленной задачи;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(сравнивать несколько вариантов решения, выбирать наиболее подходящий с учетом самостоятельно выделенных критериев);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базовые исследовательские действия: использовать вопросы как исследовательский инструмент познания; формулировать вопросы, фиксирующие разрыв между реальным и желательным состоянием ситуации, объекта, самостоятельно устанавливать искомое и данное; формировать гипотезу об истинности собственных суждений и суждений других, аргументировать свою позицию, мнение;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 оценивать на применимость и достоверность информации, полученной в ходе исследования (эксперимента);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работа с информацией: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оценивать надежность информации по критериям, предложенным педагогическим работником или сформулированным самостоятельно; эффективно запоминать и систематизировать информацию.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сформированность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когнитивных навыков у обучающихся.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2) Овладение универсальными учебными коммуникативными действиями: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общение: воспринимать и формулировать суждения, выражать эмоции в соответствии  с целями и условиями общения; выражать себя (свою точку зрения) в устных и письменных текстах;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опыта (эксперимента, исследования, проекта);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совместная деятельность: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подчиняться;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сформированность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социальных навыков и эмоционального интеллекта обучающихся.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3) Овладение универсальными учебными регулятивными действиями: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lastRenderedPageBreak/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самоорганизация: выявлять проблемы для решения в жизненных и учебных ситуациях; ориентироваться в различных подходах принятия решений (индивидуальное, принятие решения в группе, принятие решений группой);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делать выбор и брать ответственность за решение;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самоконтроль: владеть способами самоконтроля, 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самомотивации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и рефлексии; давать адекватную оценку ситуации и предлагать план ее изменения; учитывать контекст и предвидеть трудности, которые могут возникнуть при решении учебной задачи, адаптировать решение к меняющимся обстоятельствам; объяснять причины достижения (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недостижения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) результатов деятельности, давать оценку приобретенному опыту, уметь находить позитивное в произошедшей ситуации; 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эмоциональный интеллект: различать, называть и управлять собственными эмоциями и эмоциями других;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1F1F1F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принятие себя и других: осознанно относиться к другому человеку, его мнению; признавать свое право на ошибку и такое же право другого; принимать себя и других, не осуждая; открытость себе и другим; осознавать невозможность контролировать все вокруг.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 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Предметные результаты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Предметные результаты освоения предмета в рамках программы основного общего образования с учётом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 на следующем уровне образования.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Требования к освоению предметных результатов программ основного общего образования обеспечивают возможность изучения учебных предметов, в том числе по индивидуальным учебным планам, с использованием сетевой формы реализации образовательных программ, электронного обучения и дистанционных образовательных технологий, в том числе в целях эффективного освоения обучающимися иных учебных предметов, включая формирование у обучающихся способности знать определение понятия, знать и уметь доказывать свойства и признаки, характеризовать связи с другими понятиями, представляя одно понятие как часть целого комплекса, использовать понятие и его свойства при проведении рассуждений, доказательства и решении задач (далее свободно оперировать понятиями), решать задачи более высокого уровня сложности.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firstLine="284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Предметные результаты по предмету «Основы военной подготовки» должны обеспечивать умение: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выбирать источники тематической информации (картографические, статистические, текстовые, видео- и фотоизображения, компьютерные базы данных), адекватные решаемым задачам;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анализировать законодательную основу общевоинских уставов Вооружённых Сил РФ, их основные требования;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применять положения общевоинских уставов ВС РФ при выполнении общих обязанностей военнослужащих и требований к обучающимся;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описывать боевые свойства и поражающее действие ядерного, химического, биологического и зажигательного оружия;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точно выполнять и правильно применять положения общевоинских уставов при несении службы в суточном наряде, в повседневной деятельности воинского коллектива, при организации и обеспечении безопасности военной службы, сохранении и укреплении здоровья обучающихся;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ориентироваться в источниках тематической информации (картографические, статистические, текстовые, видео- и фотоизображения, компьютерные базы данных): находить и извлекать необходимую информацию;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определять и сравнивать качественные и количественные показатели, характеризующие объекты, процессы и явления, их положение в пространстве по картам разного содержания и другим источникам;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выявлять недостающую, взаимодополняющую и/или противоречивую информацию, представленную в одном или нескольких источниках;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представлять в различных формах (в виде карты, плана, схемы, таблицы, графика, тематического описания) информацию, необходимую для решения учебных и практико-ориентированных задач;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использовать различные источники тематической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выявление зависимостей и закономерностей, на основе анализа, обобщения и интерпретации тематической информации объяснение явлений и процессов (их свойств, условий протекания и различий); расчёт количественных показателей, характеризующих объекты, явления и процессы; составление простейших прогнозов; принятие решений, основанных на сопоставлении, сравнении и/или оценке тематической информации;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различать изученные объекты, процессы и явления, сравнивать их на основе известных характерных свойств и проводить их простейшую классификацию;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описывать назначение, боевые свойства и общее устройство автомата, ручного пулемёта, ручного противотанкового гранатомёта и ручных осколочных гранат; основные положения из внутренней и внешней баллистики;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использовать на практике правила стрельбы из стрелкового оружия, порядок проведения стрельб и меры безопасности при обращении с оружием;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владеть умениями готовить оружие и боеприпасы к стрельбе;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применять на практике основы военной топографии;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читать топографические карты и выполнять простейшие измерения по ним;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определять своё местонахождение, ориентироваться на местности по карте и без карты;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совершать движение по азимуту днём;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составлять схемы местности и карточку огня отделения;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описывать организационно-штатную структуру отделения и взвода, а также организацию, вооружение мотопехотного отделения и взвода основных иностранных армий;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определять цели, средства и способы маскировки, элементы и размеры индивидуального окопа, окопа на отделение;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выполнять приёмы и способы действий солдата в бою в пешем порядке;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выполнять нормативы по тактической подготовке;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подавать команды на открытие огня из стрелкового оружия;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использовать знания о законах и закономерностях, о взаимосвязях между изученными объектами, процессами и явлениями для объяснения их свойств, условий протекания и различий;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соблюдать требования личной и общественной гигиены военнослужащих, применять средства индивидуальной медицинской защиты военнослужащих для оказания первой помощи пострадавшим и раненым;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накладывать повязки, использовать табельные и подручные средства для остановки кровотечения;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проводить непрямой массаж сердца и искусственное дыхание;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описывать (читать) по карте положение и взаиморасположение объектов;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владеть командирскими и лидерскими качествами, </w:t>
      </w:r>
      <w:proofErr w:type="gram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навыками командования</w:t>
      </w:r>
      <w:proofErr w:type="gram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подчинёнными в повседневной деятельности;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оценивать основные события истории Вооружённых Сил РФ в разные исторические периоды;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применять на практике методику работы командира отделения по воспитанию подчиненных, укреплению воинской дисциплины, поддержанию внутреннего порядка в подразделении, подготовки суточного наряда роты к несению службы и выполнению требований общевоинских уставов в повседневной деятельности;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применять основные положения Курса стрельб из стрелкового оружия, боевых машин и танков Вооружённых Сил Российской Федерации для обучения личного состава отделения умелому и эффективному применению оружия;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выделять защитные и тактические свойства местности и учитывать их влияние на боевые действия войск;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пользоваться средствами индивидуальной защиты военнослужащих (противогаз, респиратор, общевойсковой защитный комплект ОЗК, легкий защитный костюм Л-1 от поражающих факторов ядерного, химического, биологического и зажигательного оружия;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lastRenderedPageBreak/>
        <w:t>36)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проводить частичную специальную обработку: дегазацию, дезактивацию и дезинфекцию личного состава, вооружения и военной техники подручными и штатными средствами подразделений;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работать на радиостанциях ротной сети; управлять отделением с помощью средств радиосвязи;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ориентироваться на местности по карте и без карты: по компасу, небесным светилам и местным предметам;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пользоваться приборами радиационной, химической разведки и дозиметрического контроля;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применять на практике способы оказания первой помощи при поражении ядерным, химическим, биологическим и зажигательным оружием;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использовать знания о природных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приводить примеры, показывающие роль военной науки в решении социально-экономических и социально-политических проблем человечества; примеры практического использования военных знаний в различных областях деятельности;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подготавливать сообщения/презентации о выдающихся военачальниках, учёных, общественных и политических деятелях, внёсших значительный вклад в строительство ВС РФ;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воспринимать и критически оценивать информацию различного содержания в научно-популярной литературе и средствах массовой информации;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выдвигать гипотезы о связях и закономерностях событий, процессов, объектов, происходящих в мире;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сопоставлять существующие в военной науке точки зрения о причинах происходящих событий;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оценивать положительные и негативные последствия современной военно-политической ситуации в мире;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оценивать возможные в будущем изменения структуры и задач видов и родов войск Вооружённых Сил РФ;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наносить на топографические карты, планы и схемы условные обозначения, применяемые в боевых документах.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СОДЕРЖАНИЕ ПРОГРАММЫ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6"/>
          <w:szCs w:val="26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1. СТРОЕВАЯ ПОДГОТОВКА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 Строи и управление ими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Изучение общих положений Строевого устава. Команды управления и порядок их подачи. Обязанностей командиров и военнослужащих перед построением и в строю.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Строевые приёмы и движение без оружия (12 часов)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Строевая стойка. Выполнение команд «Становись», «Равняйсь», «Смирно», «Вольно», «Заправиться», «Отставить», «Головные уборы (головной убор) – снять (надеть)».  Повороты на месте. Движение строевым шагом. Движение бегом, походным шагом. Движение с изменением скорости движения. Повороты в движении. Выполнение воинского приветствия на месте. Выполнение воинского приветствия в движении без оружия. Выход из строя. Возвращение в строй. Подход к начальнику и отход от него. Тренировка в выполнении строевых приёмов и движения без оружия.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Тема 3. Строевые приёмы и движение с оружием (макетом </w:t>
      </w:r>
      <w:proofErr w:type="gramStart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оружия)(</w:t>
      </w:r>
      <w:proofErr w:type="gramEnd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10 часов)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Строевая стойка с оружием. Выполнение воинского приветствия с оружием на месте и в движении. Тренировка в выполнении строевых приёмов «Автомат на-ГРУДЬ», «На 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ре-МЕНЬ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», «Ремень ОТПУСТИТЬ (ПОДТЯНУТЬ)», «Оружие – ЗА СПИНУ», «Оружие на ре-МЕНЬ».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Строи отделения (10 часов)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Развёрнутый строй отделения. Выполнение команд «Становись», «Равняйсь», «Смирно», «Вольно», «Заправиться». Размыкание и смыкание отделения. Перестроение отделения в две шеренги и обратно. Походный строй отделения. Перестроение отделения из колонны по одному в колонну по два и обратно в движении. Выполнение воинского приветствия в строю на месте и в движении. Тренировка в выполнении строевых приёмов в составе отделения.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  <w:lang w:eastAsia="ru-RU"/>
        </w:rPr>
        <w:t>Примечание: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284" w:hanging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Symbol" w:eastAsia="Times New Roman" w:hAnsi="Symbol" w:cs="Arial"/>
          <w:color w:val="000000"/>
          <w:spacing w:val="-4"/>
          <w:sz w:val="24"/>
          <w:szCs w:val="24"/>
          <w:lang w:eastAsia="ru-RU"/>
        </w:rPr>
        <w:t>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Кроме занятий сюда же могут входить тренировки парадного расчета, знаменных групп, почетного 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наряда(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«Вахта памяти. Пост №1»), и другие виды подготовки, связанных с элементами строевых приемов.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28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2. ОБЩЕВОИНСКИЕ УСТАВЫ ВООРУЖЁННЫХ СИЛ РОССИЙСКОЙ ФЕДЕРАЦИИ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 Высшие учебные заве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дения Министерства обороны, </w:t>
      </w:r>
      <w:proofErr w:type="spellStart"/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Рос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гвадии</w:t>
      </w:r>
      <w:proofErr w:type="spellEnd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, МВД, МЧС и ФСБ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Цель и задачи перечисленных учебных заведений. Организация обучения и воспитания. Основные должностные лица, обязанности воспитателей и преподавателей. Обязанности и правила поведения обучающихся. Внутренний распорядок. Поощрения и дисциплинарные взыскания, применяемые к обучающимся.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Вооружённые Силы Российской Федерации – на страже нашего Отечества (3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История создания Вооружённых сил Российской Федерации. Дни воинской славы России. Ордена и медали за воинское отличие, заслуги в бою и военной службе. Воинские звания военнослужащих Вооружённых сил Российской Федерации. Военная форма одежды. Правовые основы военной службы, основные понятия о воинской обязанности. Боевые традиции и ритуалы Вооружённых сил Российской Федерации. Организационная структура Вооружённых сил Российской Федерации. Сухопутные войска, их состав и предназначение. Вооружение и военная техника Сухопутных войск. Военно-космические силы, их состав и предназначение. Вооружение и военная техника ВКС. Военно-Морской флот, его состав и предназначение. Вооружение и военная техника ВМФ. Ракетные войска стратегического назначения, его состав и предназначение. Вооружение и военная техника РВСН.  Воздушно-десантные войска, их состав и предназначение. Вооружение и военная техника ВДВ. Войска и воинские формирования, не входящие в состав видов и родов Вооруженных сил Российской Федерации.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Устав внутренней службы Вооружённых сил Российской Федерации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Устав внутренней службы ВС РФ – основной государственный правовой акт, определяющий общие права и обязанности основных должностных лиц и внутренний порядок в воинских частях и подразделениях, несение внутренней службы в особых условиях. Права военнослужащих. Общие обязанности военнослужащих. Должностные и специальные обязанности военнослужащих. Ответственность военнослужащих. Взаимоотношение между военнослужащими. Единоначалие. Командиры и подчиненные. Старшие и младшие. Приказ (приказание), порядок его отдачи и выполнение. Воинское приветствие. О воинской вежливости и поведении военнослужащих.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Обязанности заместителя командира взвода, командира отделения, солдата (матроса). Размещение военнослужащих, общее положение. Содержание помещений и территории. Отопление, проветривание и освещение.  Распределение времени и внутренний порядок в повседневной деятельности военнослужащих. Общие положения. Подъём, утренний осмотр и вечерняя поверка (практическое занятие). Увольнение из расположения части. Обязанности обучающихся в увольнении. Суточный наряд (общие положения). Подготовка суточного наряда, развод суточного наряда. Дежурный по роте. Дневальный по роте.  Безопасность военной службы. Общие положения и основные мероприятия по обеспечению безопасности военной службы. Подъём по тревоге – сигналу «Сбор» (практическое занятие). Особенности внутренней службы при расположении войск в полевых условиях/в лагерях (общие положения).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Устав гарнизонной и караульной службы Вооружённых сил Российской Федерации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Общие положения по организации и несению гарнизонной службы. Гарнизонный наряд (общие положения). Гарнизонный патруль. Организация караульной службы и подготовка караулов (общие положения). Подготовка караулов. Права и обязанности лиц караула. Разводящий и его обязанности. Часовой и его обязанности. Смена часовых (практическое занятие).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5. Дисциплинарный устав Вооружённых сил Российской Федерации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Общие положения Дисциплинарного устава Вооружённых сил Российской Федерации. Воинская дисциплина, её сущность и значение. Обязанности военнослужащих по соблюдению требований воинской дисциплины. Чем достигается твёрдая воинская дисциплина. Обязанности командиров и начальников по укреплению воинской дисциплины. Поощрения и права командиров (начальников) по применению поощрений (до командира роты включительно). Поощрения, применяемые к солдатам (матросам), сержантам и старшинам, а также к обучающимся. Порядок применения поощрений. Взыскания за нарушение воинской дисциплина и правил поведения обучающихся. Права командиров (начальников) налагать дисциплинарные взыскания (до командира роты включительно) на подчиненных солдат (матросов), сержантов, офицеров, а также на </w:t>
      </w:r>
      <w:proofErr w:type="spellStart"/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обучающихся.Порядок</w:t>
      </w:r>
      <w:proofErr w:type="spellEnd"/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наложения и приведение в исполнение дисциплинарных взысканий. Применение ареста к военнослужащим и проведение в </w:t>
      </w:r>
      <w:proofErr w:type="spellStart"/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исполнение.Учёт</w:t>
      </w:r>
      <w:proofErr w:type="spellEnd"/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поощрений и дисциплинарных взысканий. Порядок заполнения служебной карточки (практическое занятие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).Об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обращениях (предложениях, заявлениях и жалобах). Порядок их подачи и рассмотрения. Ответственность командиров за своевременное принятие мер по обращению военнослужащих.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3. ОСНОВЫ ОГНЕВОЙ ПОДГОТОВКИ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Тема </w:t>
      </w:r>
      <w:proofErr w:type="gramStart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1.История</w:t>
      </w:r>
      <w:proofErr w:type="gramEnd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развития отечественного стрелкового оружия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Развитие стрелкового оружия и принятие его на вооружение русской армии.  Классификация и перспективы устройства современного автоматического оружия.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Стрелковое оружие и гранатомёты (4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Автомат Калашникова (АК-74М). Назначение и боевые свойства. Порядок неполной разборки и сборки после неполной разборки. Назначение и устройство частей и механизмов автомата, патронов и принадлежностей. Принцип устройства и действие автоматики. Возможные задержки при стрельбе и их устранение. Ручной пулемет Калашникова (РПК-74). Изучение отличий по сравнению с АК-74М. Осмотр и подготовка к стрельбе РПК-74 и патронов. Порядок чистки и смазки оружия. Меры безопасности.  Ручной противотанковый гранатомёт (РПГ-7В) – назначение, боевые свойства, общее устройство и понятие о работе гранатомёта. Порядок разборки и сборки. Назначение, устройство частей, механизмов и принадлежностей. Назначение, устройство и принцип действия гранаты. Задержки при стрельбе из гранатомёта. Порядок хранения гранатомёта и гранаты, уход на ними и сбережение. Меры безопасности при обращении с гранатой и при стрельбе из гранатомёта. Снайперская винтовка Драгунова (СВД) – назначение, боевые свойства. Принцип устройства и действие автоматики. Оптические прицелы для СВД.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Боеприпасы. Ручные осколочные и кумулятивные гранаты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Назначение, боевые свойства и устройство ручной гранаты наступательной (РГН), ручной гранаты оборонительной (РГО). Запалы, их устройство и работа.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Приборы наблюдения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Общее предназначение приборов наблюдения и их классификация. Назначение, общее устройство биноклей, перископов-разведчика. Шкалы приборов и пользование ими. Подготовка приборов к работе и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правила обращения с ними.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«Тысячная» – единица измерения углов. Формула «тысячной» и её применение.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5. Общие сведения по основам стрельбы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Сведения из внутренней баллистики. Сведения из внешней баллистики. Понятие о траектории и её элементах.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6. Проверка боя стрелкового оружия и приведение его к нормальному бою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Общее положение проверки боя стрелкового оружия и приведение его к нормальному бою. Правила и порядок проверки боя АК-74М и приведение его к нормальному бою. Определение средней точки попадания (СТП).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7. Огневые тренировки. Выполнение упражнений стрельб (8 часов)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Требования Курса стрельб по организации, порядку и мерам безопасности во время стрельб и тренировок, изучение условий упражнения. Занятие на учебно-тренировочных средствах. Отработка нормативов, усовершенствование знаний по устройству оружия. Действия со стрелковым оружием. Выполнение упражнений начальных стрельб 1 упражнения начальных стрельб (УНС) и гранатометаний. Контрольное занятие.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4. ОСНОВЫ ВОЕННО-ИНЖЕНЕРНОЙ ПОДГОТОВКИ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Инженерное имущество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Шанцевый инструмент, его назначение, применение и сбережение. Заточка и правка инструмента.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Маскировка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Цель маскировки. Демаскирующие признаки. Требования, предъявляемые к маскировке. Чем достигается маскировка личного состава и боевой техники. Общие понятия о современных средствах разведки, наблюдения и меры маскировки от них. Табельные и подручные средства маскировки и их использование для маскировки личного состава, боевой техники и инженерных сооружений.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5. ОСНОВЫ РАДИАЦИОННОЙ, ХИМИЧЕСКОЙ И БАКТЕРИОЛОГИЧЕСКОЙ ЗАЩИТЫ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История развития оружия массового поражения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Понятие оружия массового поражения. История его развития, примеры применения. Его роль в современном бою.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Основное понятие о ядерном оружии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Ядерные боеприпасы. Виды ядерных взрывов и их поражающие факторы.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Основные понятия о химическом оружии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Определение химического оружия. Отравляющие вещества, их назначение и классификация. Принципы устройства и действие химических боеприпасов.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Основное понятие о бактериологическом (биологическом) оружии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Определение, основные свойства бактериологическом (биологическом) оружия. Внешние признаки применения.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5. Зажигательное оружие и защита от него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Определение зажигательного оружия. Поражающие свойства зажигательного оружия и средства его применения.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6. Средства индивидуальной защиты (3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Назначение, устройство и подбор по размеру средств индивидуальной защиты. Использование их в положениях «походном», «наготове» и «боевом», подаваемые при этом команды. Выполнение нормативов.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7. Оказание помощи при поражении ядерным, химическим и бактериологическим (биологическим) оружием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Назначение и устройство индивидуального противохимического пакета и правила пользования им. Правила поведения на зараженной местности.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8. Основы радиационной, химической и биологической разведки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Основные задачи, организация и ведение радиационного и химического наблюдения, разведки и дозиметрического контроля в подразделениях.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МОДУЛЬ 6. ОСНОВЫ ВОЕННОЙ СВЯЗИ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Основные положения по связи в подразделениях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Связь — основное средство, обеспечивающее управление войсками в бою. Требования, предъявляемые к современным средствам связи.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Средства связи (4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Проводная связь, назначение и основные требования. Принципы организации проводной связи. Радиосвязь, история создания и развития радиосвязи. Радиосвязь, назначение и основные требования к современным видам радиосвязи. Подвижные и сигнальные виды связи; их назначение и краткая характеристика.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Правила ведения радиопереговоров и порядок передачи команд и сигналов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Радиодисциплина. Вхождение в связь и порядок ведение радиопереговоров. Передача команд (сигналов) и постановка задач по радио.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Основы управления в бою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Сигналы управления и оповещения, применяемые при подготовке и в ходе боя, порядок их подачи различными способами. Защита средств связи от средств поражения противника. Защита технических средств разведки, радиомаскировка. Мобильные средства связи ротной сети.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5. Работа на радиостанциях ротной сети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Настройка и работа на радиостанциях ротной сети. Правила обнаружения, порядок устранения простейших неисправностей. Организация связи в наступлении и обороне.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7. ОСНОВЫ ТАКТИЧЕСКОЙ ПОДГОТОВКИ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Раздел 1. Теоретическая подготовка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Показ вооружения и техники Сухопутных войск Российской Федерации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Показ вооружение и военной техники выставленной на территории училища/военной части. (Целесообразно к проведению занятия привлекать командование училища/военной части и проводить в составе роты).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Действие при подъеме по тревоге (3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Выполнение личным составом обязанностей по сигналу «Сбор» и выход в пункт сбора. Тренировка в действиях по сигналам оповещения.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Введение в военную специальность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 и задачи основ тактики. Тактика – теория и практика ведения боя. Цели и задачи обучения тактической подготовке.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4. Организация, вооружение и боевая техника мотострелкового взвода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Организация, вооружение и боевая техника МСВ. Тактико- технические характеристики вооружения и боевой техники. Состав отделения и его вооружение.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5. Основы современного общевойскового боя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Виды боя, их характеристики. Обязанности солдата, командира отделения, гранатометчика и пулемётчика в бою. Сущность управления и требования, предъявляемые к нему. Порядок и содержание работы командира отделения в бою. Управление отделением в ходе боя. Походный, предбоевой и боевой порядок. Манёвр огнём и подразделением в бою.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6. Отделение в наступлении (4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Цель наступления, способы перехода в наступление. Боевая задача отделения в наступлении. Боевой порядок отделения в наступлении. Ведение наступления.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Раздел 2. Действия солдата в бою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7.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Действия солдата в бою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Управление одиночным военнослужащим в бою. Сигналы управления флажками и фонарем. Порядок управления военнослужащим в бою. Команды, сигналы и действия по ним. Способы передвижения (в рост, пригнувшись, перебежками, </w:t>
      </w:r>
      <w:proofErr w:type="spell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переползанием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). Использование местности и местных предметов при передвижении. Выполнение нормативов. Выбор и оборудование места для одиночного окопа и его маскировка. Подготовка к ведению огня. Наблюдение за полем боя. Действие при нахождении под артиллерийским огнём противника. Ведение огня по команде командира и самостоятельно. Уничтожение атакующего и ворвавшегося в траншею противника. Смена огневой позиции (места для стрельбы). Осуществление маневра огнём и личным составом отделения. Подготовка к атаке: пополнение боеприпасов, снаряжение гранат, наблюдение за сигналами командира. Выскакивание из траншеи и движение в атаку различными способами. Преодоление заграждений. Атака первой траншеи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противника, ведение огня и забрасывание его гранатами. Бой в траншее, ходе сообщения, уничтожение противника огнём в упор и в рукопашном бою, преследование отходящего противника.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8. ОСНОВЫ ВОЕННОЙ ТОПОГРАФИИ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Местность как элемент боевой обстановки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 и задачи военной топографии. 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Движение по азимуту днем и ночью (2 часа)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Магнитный азимут. Определение направления движения по заданному маршруту. Движение по азимуту. Обход препятствий. Особенности движения по азимуту ночью.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Составление схемы местности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firstLine="283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Понятие о боевых графических документах, их назначение, общие правила составления и оформления. Условные обозначения, применяемые при составлении схем местности. Практическое составление схемы местности.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МОДУЛЬ 9. ОСНОВЫ ВОЕННО-МЕДИЦИНСКОЙ ПОДГОТОВКИ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1.</w:t>
      </w:r>
      <w:r w:rsidR="006174C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Личная и общественная гигиена военнослужащих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Основы личной и общественной гигиены. Выполнение обучающимися основных требований личной и общественной гигиены. Предупреждение кожно-гнойничковых заболеваний. Закаливание организма.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2. Предупреждение инфекционных заболеваний (1 час)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Понятия о инфекционных заболеваниях. Свойства микробов, вирусов и пути их проникновения в организм человека. Иммунитет, назначение и порядок проведения предохранительных прививок военнослужащим. Простейшие способы дезинфекции. Требования Устава внутренней службы Вооружённых сил Российской Федерации о сохранении здоровья военнослужащих.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Тема 3. Средства индивидуального медицинского оснащения военнослужащих (</w:t>
      </w:r>
      <w:proofErr w:type="gramStart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2  часа</w:t>
      </w:r>
      <w:proofErr w:type="gramEnd"/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)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Табельные средства: аптечка индивидуальная, пакет перевязочный, индивидуальный. Их предназначение, порядок и правила пользования.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D96BC1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ТЕМАТИЧЕСКОЕ ПЛАНИРОВАНИЕ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2322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ВОСПИТАНИЕ ОБУЧАЮЩИХСЯ СРЕДСТВАМИ ВНЕУРОЧНОЙ ДЕЯТЕЛЬНОСТИ «НАЧАЛЬНАЯ ВОЕННАЯ ПОДГОТОВКА»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  Военное образование обладает большим воспитательным потенциалом. Военная наука наглядно демонстрирует связи в мире и социальных отношениях, а также определяет место человека в их системе. Военные знания являются основой для формирования гуманистического и патриотического сознания. Обучение военному делу способствует развитию у обучающихся представлений о взаимосвязанности и взаимозависимости всех компонентов профессии военного, о важности гармоничных взаимоотношений в системе «человек – общество» и о жизни как величайшей ценности. Также предметные знания по основам военной подготовки позволяют обучающимся осознанно сделать выбор в пользу патриотизма, любви к Родине и здорового образа жизни. Таким образом, осуществляемое при обучении военному делу воспитание помогает сформировать у обучающихся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социально значимую систему ценностных</w:t>
      </w:r>
      <w:bookmarkStart w:id="1" w:name="148"/>
      <w:bookmarkEnd w:id="1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отношений к окружающей действительности, способствует развитию разных сторон личности.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Воспитание научного мировоззрения.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Одна из важнейших целей военного образования – формирование у обучающихся научного мировоззрения, базирующегося на целостности, единстве и многообразии современного мира, системном и уровневом построении знаний о нём. Всё с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одержание предмета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«Основы военной подготовки», а также методы, формы и средства его изучения направлены на воспитание научного мировоззрения у обучающихся.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Материалы предмета в 10-11 класс</w:t>
      </w:r>
      <w:bookmarkStart w:id="2" w:name="153"/>
      <w:bookmarkEnd w:id="2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ах основаны на расширении и углублении знаний обучающихся, формировании и отработке навыков выполнения предметных и </w:t>
      </w:r>
      <w:proofErr w:type="spellStart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метапредметных</w:t>
      </w:r>
      <w:proofErr w:type="spellEnd"/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 xml:space="preserve"> учебных действий, в том числе связанных с профессией офицера Вооружённых Сил РФ.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Значимость предмета «Основы военной подготовки» заключается в том, что материал позволяет не только познакомиться с основными положениями военного дела на теоретическом уровне, но и закрепить их на практике.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Формировать у обучающихся научно-материалистическое мировоззрение следует постепенно, опираясь на факты и реальность процессов и явлений, используя примеры их развития, раскрывая причинно-следственные связи.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Экологическое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Экологическое воспитание – это формирование у обучающихся заботливого, бережного отношения к природе и всему живому на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                Земле, развитие понимания ценности природы, готовности к рациональному                                      природопользованию, к участию в сохранении природных богатств и жизни вообще.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Экология – наука о взаимоотношениях организмов друг с другом и с окружающей их средой. Изучение в рамках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предмета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«Основы военной подготовки» компонентов природы, их изменений во времени и пространстве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помогает обучающимся осознать гармоническую сущность природы, механизм её функционирования и понять, как легко можно нарушить существующие естественные взаимосвязи.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 Например, изучение влияния антропогенного фактора (влияния человека на окружающую среду) вызывает у многих обучающихся потребность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понять суть происходящих в природе изменений, найти их причины, выяснить действенную роль человека. Важно направить их энергию на осуществление исследовательской и проектной деятельности, помочь собрать новые факты и изучить явления, имеющие отношение к рассматриваемому вопросу в русле военной подготовки.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рамках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предмета «Основы военной подготовки» обучающиеся знакомятся с изменениями состояния объектов и возможными причинами этого процесса. Данный материал является конкретной основой для воспитательной беседы о бережном и ответственном отношении к природе, о соблюдении определённых правил общения с ней, о негативной и позитивной роли антропогенного воздействия в природе.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Для осуществления экологического воспитания большое значение имеют материалы о сложности взаимодействий между человеком и природой на уровне влияния общества на окружающую среду. Изучение этих вопросов развивает у обучающихся осознание ценности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жизни, позволяет раскрыть принципы рационального природопользования. Такие сведения помогают обучающимся понять возможности экологически грамотного управления процессами, протекающими в живой природе при непосредственном участии человека.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Трудовое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Главными задачами трудового воспитания являются: развитие готовности к труду, добросовестного, ответственного и творческого отношения к разным видам трудовой деятельности как важнейшей потребности и обязанности человека, накопление опыта по самообслуживанию, навыков учебного труда, опыта профессиональной деятельности.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Для трудового воспитания в процессе изучения основ военной подготовки особенно важно положение о том, что труд является главным фактором в отношениях между людьми. Изучая содержание предмета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обучающиеся узнают о деятельности военных и учёных. На этой основе формируется представление о том, что труд человека является не только производительным, но и созидательным, интересным и творческим процессом.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Воспитание культуры труда предусматривается при выполнении различных учебных работ. Большое внимание следует обращать на культуру выполнения индивидуальных заданий: проведение наблюдений и опытов, осуществление измерений, ведение точных и аккуратных записей и тщательное оформление результатов работы. Все работы, выполняемые учащимися, должны быть не только точными, научно правильными, но и красиво выполненными и оформленными.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процессе обучения имеется возможность воспитывать культуру умственного труда, формировать умение выступать с сообщениями, докладами, использовать наглядные пособия.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Помимо этого, трудовое воспитание предусматривает овладение и совершенствование навыков выполнения обязанностей командира отделения/взвода.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Физическое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Важным показателем благополучия общества является здоровье подрастающего поколения как один из факторов национальной безопасности государства. Для сохранения здоровья будущих поколений необходимо воспитание в обучающихся культуры здоровья: принятие правил здорового образа жизни –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стиля жизни, направленного на сохранение и укрепление здоровья, отказ от вредных привычек, правильное питание, создание режима дня, в котором есть место для полноценного отдыха, продуктивной работы и физической активности.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 уроках учителю важно следить за осанкой обучающихся, за соблюдением гигиенических требований к их рабочему месту, а также одежде и обуви. В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рамках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предмета «Основы военной подготовки» рассматриваются правила безопасного поведения при выполнении различных работ. Обучающиеся знакомятся с признаками, являющимися предвестниками катастрофичных явлений и событий. Субъектная значимость данного процесса реализуется через личное участие обучающихся в составлении различных памяток и правил безопасного поведения.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17)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Физическое воспитание предусматривает формирование таких качеств, которые были бы достаточными для выдерживания умственных и физических нагрузок как в процессе обучения, так и в ходе службы в Вооружённых Силах РФ.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18)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Эстетическое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Научное познание, интерес к военной службе неразрывно связаны с восприятием окружающего мира. Важно пробудить в обучающихся эстетические чувства и способность увидеть прекрасное даже в самых обычных объектах и явлениях. В процессе изучения </w:t>
      </w:r>
      <w:proofErr w:type="spellStart"/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предмета«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Основы</w:t>
      </w:r>
      <w:proofErr w:type="spell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военной подготовки» обучающиеся могут научиться воспринимать красоту объектов, например, приборов или устройств военной техники и вооружения, а также природных объектов. На уроках учитель/преподаватель не только должен обращать внимание на внешнюю красоту объектов, но и развивать у обучающихся умение видеть скрытую красоту и гармонию – пропорциональность и изящество форм объектов, вариантов их использования и др.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19)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процессе эстетического воспитания целесообразно обращаться к произведениям живописи, литературным и музыкальным произведениям, видеозаписям, фотографиям и др., используя их для демонстрации объектов, процессов и явлений, а также для анализа научных вопросов. При использовании художественных образов очень важно обращать внимание на точность научного отображения явлений в произведениях искусства.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20)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Этическое (духовно-нравственное)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Этическое воспитание является теоретической основой нравственного воспитания. Этика – это область знаний, объектом которой является мораль. Её цели преобразования мира выражаются в идеях о должном, о добре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и зле, в идеалах, моральных принципах и нормах поведения, а также в учении о назначении человека и смысле его жизни. Основываясь на идеях и принципах этики, этическое воспитание в процессе обучения ставит целью формирование у </w:t>
      </w:r>
      <w:bookmarkStart w:id="3" w:name="161"/>
      <w:bookmarkEnd w:id="3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обучающихся моральных убеждений, чувств и привычек в соответствии с определёнными нравственными принципами.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21)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Среди главных задач этического воспитания следует отметить накопление положительного нравственного опыта и знаний о правилах общественного поведения, разумное использование свободного времени, развитие таких качеств, как внимательное отношение к людям, порученному делу, честность, принципиальность, дисциплинированность, чувство чести и долга, уважение человеческого достоинства и пр.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22)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 обучающихся в процессе обучения по предмету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«Основы военной подготовки» воспитывается нравственное отношение к труду, природе, обществу. На уроках, во время экскурсий, в кабинете, на полигоне есть все условия для этического воспитания подрастающего поколения.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23)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proofErr w:type="gramStart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процессе этического воспитания широко используются методы убеждения и приучения к нравственным поступкам. Большое значение имеют моральное поощрение, одобрение положительных и осуждение отрицательных поступков, этические беседы, личный пример и наглядный показ образцов нравственного поведения.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24)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Гражданское и патриотическое воспитание.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Гражданское воспитание – это формирование нравственного отношения к жизни и чувства долга гражданина, то есть воспитание самосознания и ответственности за свою страну. Гражданское воспитание ставит также задачи формировать готовность защитить своё Отечество, поддерживать чувство национальной гордости за свой народ и его достижения, ответственность за сохранность и приумножение как национальных, так и общечеловеческих ценностей.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25)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Предмет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«Основы военной подготовки» в значительной мере содействует формированию патриотических чувств у обучающихся: уважения и любви к Родине, земле, на которой они родились и выросли; стремления сберечь, украсить и защитить её.</w:t>
      </w:r>
    </w:p>
    <w:p w:rsidR="00A26BA2" w:rsidRPr="00A26BA2" w:rsidRDefault="00A26BA2" w:rsidP="00A26BA2">
      <w:pPr>
        <w:shd w:val="clear" w:color="auto" w:fill="FFFFFF"/>
        <w:spacing w:after="0" w:line="240" w:lineRule="auto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26)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Для успешного решения задач гражданского и патриотического воспитания рекомендуется использовать на уроках патриотические материалы, которые не только позволят обсуждать особенности становления Вооружённых Сил РФ и примеры любви к своему отечеству, но и способствуют формированию у обучающихся чувства патриотизма, ответственности за судьбу своей страны.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bookmarkStart w:id="4" w:name="162"/>
      <w:bookmarkEnd w:id="4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27)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14"/>
          <w:szCs w:val="14"/>
          <w:lang w:eastAsia="ru-RU"/>
        </w:rPr>
        <w:t>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Любое направление воспитательной деятельности, связанное с обучением, заключается не в запоминании знаний воспитывающего характера, а в преобразовании их в убеждения, которые в конечном счёте формируют мировоззрение. Процесс воспитания требует определённой системы, планомерно проводимой работы не только на уроках, но и во время экскурсий, на внеурочных и внеклассных занятиях, а также в ходе человеческого общения между учителем и обучающимся.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D96BC1" w:rsidRDefault="00A26BA2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                                     </w:t>
      </w: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76" w:lineRule="atLeast"/>
        <w:ind w:left="1004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            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ind w:left="1004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lastRenderedPageBreak/>
        <w:t> </w:t>
      </w:r>
    </w:p>
    <w:p w:rsidR="00A26BA2" w:rsidRPr="00D96BC1" w:rsidRDefault="00A26BA2" w:rsidP="00A26BA2">
      <w:pPr>
        <w:shd w:val="clear" w:color="auto" w:fill="FFFFFF"/>
        <w:spacing w:after="0" w:line="276" w:lineRule="atLeast"/>
        <w:ind w:left="1004"/>
        <w:rPr>
          <w:rFonts w:ascii="Arial" w:eastAsia="Times New Roman" w:hAnsi="Arial" w:cs="Arial"/>
          <w:color w:val="1F1F1F"/>
          <w:spacing w:val="-4"/>
          <w:sz w:val="28"/>
          <w:szCs w:val="28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 xml:space="preserve">                                                        </w:t>
      </w:r>
      <w:r w:rsidR="00D96BC1" w:rsidRPr="00D96BC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Тематическое планирование. </w:t>
      </w:r>
      <w:r w:rsidRPr="00D96BC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10 класс</w:t>
      </w:r>
    </w:p>
    <w:tbl>
      <w:tblPr>
        <w:tblpPr w:leftFromText="180" w:rightFromText="180" w:vertAnchor="text"/>
        <w:tblW w:w="10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6164"/>
        <w:gridCol w:w="3191"/>
      </w:tblGrid>
      <w:tr w:rsidR="00A26BA2" w:rsidRPr="00A26BA2" w:rsidTr="00A26BA2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Название темы/раздела</w:t>
            </w:r>
          </w:p>
        </w:tc>
        <w:tc>
          <w:tcPr>
            <w:tcW w:w="31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555CA" w:rsidRPr="00A26BA2" w:rsidTr="00D96BC1">
        <w:trPr>
          <w:trHeight w:val="395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720FA7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9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ОБЩЕВОИНСКИЕ УСТАВЫ ВООРУЖЁННЫХ СИЛ РОССИЙСКОЙ ФЕДЕРАЦИИ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ОГНЕВОЙ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ВОЕННО-ИНЖЕНЕРНОЙ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РАДИАЦИОННОЙ, ХИМИЧЕСКОЙ И БАКТЕРИОЛОГИЧЕСКОЙ ЗАЩИТЫ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СВЯЗИ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ТАКТИЧЕСКОЙ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ТОПОГРАФИИ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ВОЕННО-МЕДИЦИНСКОЙ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3F1028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6555CA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5CA" w:rsidRPr="00A26BA2" w:rsidRDefault="006555CA" w:rsidP="006555CA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5CA" w:rsidRPr="00A26BA2" w:rsidRDefault="00720FA7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34</w:t>
            </w:r>
          </w:p>
        </w:tc>
      </w:tr>
    </w:tbl>
    <w:p w:rsidR="00A26BA2" w:rsidRPr="00A26BA2" w:rsidRDefault="00A26BA2" w:rsidP="00A26BA2">
      <w:pPr>
        <w:shd w:val="clear" w:color="auto" w:fill="FFFFFF"/>
        <w:spacing w:after="0" w:line="240" w:lineRule="auto"/>
        <w:jc w:val="both"/>
        <w:textAlignment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76" w:lineRule="atLeast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p w:rsidR="00A26BA2" w:rsidRPr="00D96BC1" w:rsidRDefault="00A26BA2" w:rsidP="00A26BA2">
      <w:pPr>
        <w:shd w:val="clear" w:color="auto" w:fill="FFFFFF"/>
        <w:spacing w:after="0" w:line="276" w:lineRule="atLeast"/>
        <w:ind w:left="1004"/>
        <w:rPr>
          <w:rFonts w:ascii="Arial" w:eastAsia="Times New Roman" w:hAnsi="Arial" w:cs="Arial"/>
          <w:color w:val="1F1F1F"/>
          <w:spacing w:val="-4"/>
          <w:sz w:val="28"/>
          <w:szCs w:val="28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                                                   </w:t>
      </w:r>
      <w:r w:rsidR="00D96BC1" w:rsidRPr="00D96BC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Тематическое планирование</w:t>
      </w:r>
      <w:r w:rsidRPr="00D96BC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11 класс</w:t>
      </w:r>
    </w:p>
    <w:tbl>
      <w:tblPr>
        <w:tblpPr w:leftFromText="180" w:rightFromText="180" w:vertAnchor="text"/>
        <w:tblW w:w="10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6164"/>
        <w:gridCol w:w="3191"/>
      </w:tblGrid>
      <w:tr w:rsidR="00A26BA2" w:rsidRPr="00A26BA2" w:rsidTr="00A26BA2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Название темы/раздела</w:t>
            </w:r>
          </w:p>
        </w:tc>
        <w:tc>
          <w:tcPr>
            <w:tcW w:w="31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A26BA2" w:rsidRPr="00A26BA2" w:rsidTr="006555CA">
        <w:trPr>
          <w:trHeight w:val="250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720FA7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8</w:t>
            </w:r>
          </w:p>
        </w:tc>
      </w:tr>
      <w:tr w:rsidR="00A26BA2" w:rsidRPr="00A26BA2" w:rsidTr="002E59CB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ОБЩЕВОИНСКИЕ УСТАВЫ ВООРУЖЁННЫХ СИЛ РОССИЙСКОЙ ФЕДЕРАЦИИ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</w:tr>
      <w:tr w:rsidR="00A26BA2" w:rsidRPr="00A26BA2" w:rsidTr="002E59CB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ОГНЕВОЙ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ВОЕННО-ИНЖЕНЕРНОЙ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РАДИАЦИОННОЙ, ХИМИЧЕСКОЙ И БАКТЕРИОЛОГИЧЕСКОЙ ЗАЩИТЫ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СВЯЗИ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ТАКТИЧЕСКОЙ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ТОПОГРАФИИ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ВОЕННО-МЕДИЦИНСКОЙ ПОДГОТОВКИ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720FA7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6555CA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</w:p>
        </w:tc>
      </w:tr>
      <w:tr w:rsidR="00A26BA2" w:rsidRPr="00A26BA2" w:rsidTr="006555CA"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720FA7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33</w:t>
            </w:r>
          </w:p>
        </w:tc>
      </w:tr>
    </w:tbl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Формы занятий: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беседы, про</w:t>
      </w:r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 xml:space="preserve">смотр кинофильмов, </w:t>
      </w:r>
      <w:proofErr w:type="gramStart"/>
      <w:r w:rsidR="006174C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праздники,  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>участие</w:t>
      </w:r>
      <w:proofErr w:type="gramEnd"/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shd w:val="clear" w:color="auto" w:fill="FFFFFF"/>
          <w:lang w:eastAsia="ru-RU"/>
        </w:rPr>
        <w:t xml:space="preserve"> в проведении торжественных мероприятий, виртуальные экскурсии, соревнования,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 ситуационная игра, исследовательская деятельность, дискуссия, обсуждение, практические занятия.</w:t>
      </w:r>
    </w:p>
    <w:p w:rsidR="00A26BA2" w:rsidRPr="00A26BA2" w:rsidRDefault="00A26BA2" w:rsidP="002E59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Формы подведения итогов:</w:t>
      </w:r>
    </w:p>
    <w:p w:rsidR="00A26BA2" w:rsidRDefault="00A26BA2" w:rsidP="00A26B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интерактивная игра, соревнова</w:t>
      </w:r>
      <w:r w:rsidR="006174C0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ния, защита проекта, участие в 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общешкольных, поселковых, муниципальных мероприятиях патриотического направления.</w:t>
      </w:r>
    </w:p>
    <w:p w:rsidR="002E59CB" w:rsidRPr="00A26BA2" w:rsidRDefault="002E59CB" w:rsidP="00A26B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</w:pP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КАЛЕНД</w:t>
      </w:r>
      <w:r w:rsidR="002E59C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АРНО-ТЕМАТИЧЕСКОЕ ПЛАНИРОВАНИЕ. 10 класс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5218"/>
        <w:gridCol w:w="1459"/>
        <w:gridCol w:w="1243"/>
        <w:gridCol w:w="1027"/>
      </w:tblGrid>
      <w:tr w:rsidR="00A26BA2" w:rsidRPr="00A26BA2" w:rsidTr="003C3EEE"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Наименование тем и разделов</w:t>
            </w:r>
          </w:p>
        </w:tc>
        <w:tc>
          <w:tcPr>
            <w:tcW w:w="14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A26BA2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3C3EEE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Строи и управление ими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3F1028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="00EA38AA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.09</w:t>
            </w:r>
            <w:r w:rsidR="00A26BA2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3F1028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09</w:t>
            </w:r>
            <w:r w:rsidR="00EA38AA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.09</w:t>
            </w:r>
            <w:r w:rsidR="00A26BA2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 w:rsidR="00EA38AA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6</w:t>
            </w:r>
            <w:r w:rsidR="00EA38AA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EA38AA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.09</w:t>
            </w:r>
            <w:r w:rsidR="00A26BA2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5.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3F1028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 w:rsidRP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ОБЩЕВОИНСКИЕ УСТАВЫ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 Высшие учебные заве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дения Министерства обороны,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Рос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гва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дии</w:t>
            </w:r>
            <w:proofErr w:type="spellEnd"/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, МВД, МЧС и ФСБ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8.10</w:t>
            </w: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Вооружённые Силы Российской Федерации – на страже нашего Отечества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Устав внутренней службы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21.10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Устав гарнизонной и караульной службы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11.11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5. Дисциплинарный устав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18.11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2E59CB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ОГНЕВОЙ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История развития отечественного стрелкового оружия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25.11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Стрелковое оружие и гранатомёты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Боеприпасы. Ручные осколочные и кумулятивные гранаты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9.12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Приборы наблюдения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16.12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15.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5. Общие сведения по основам стрельбы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23.12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6. Проверка боя стрелкового оружия и приведение его к нормальному бою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7. Огневые тренировки. Выполнение упражнений стрельб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 ОСНОВЫ ВОЕННО-ИНЖЕНЕРНОЙ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Инженерное имущество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ТАКТИЧЕСКОЙ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Показ вооружения и техники Сухопутных войск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Введение в военную специальность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РАДИАЦИОННОЙ, ХИМИЧЕСКОЙ И БАКТЕРИОЛОГИЧЕСКОЙ ЗАЩИТЫ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История развития оружия массового поражения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6. Средства индивидуальной защиты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СВЯЗИ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Основные положения по связи в подразделениях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Средства связи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3.03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ТОПОГРАФИИ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25.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Местность как элемент боевой обстановки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Составление схемы местности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17.03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Строи и управление ими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="00720FA7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720FA7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.04</w:t>
            </w:r>
            <w:r w:rsidR="003F1028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="00720FA7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21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.04</w:t>
            </w:r>
            <w:r w:rsidR="003F1028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F1028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 w:rsidR="00720FA7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3F1028" w:rsidRPr="00A26BA2" w:rsidTr="003C3EEE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ВОЕННО-МЕДИЦИНСКОЙ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028" w:rsidRPr="00A26BA2" w:rsidRDefault="003F1028" w:rsidP="003F1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20FA7" w:rsidRPr="00A26BA2" w:rsidTr="00720FA7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FA7" w:rsidRPr="00A26BA2" w:rsidRDefault="00720FA7" w:rsidP="00720FA7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Личная и общественная гигиена военнослужащих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5.05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20FA7" w:rsidRPr="00A26BA2" w:rsidTr="00720FA7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FA7" w:rsidRPr="00A26BA2" w:rsidRDefault="00720FA7" w:rsidP="00720FA7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Средства индивидуального медицинского оснащения военнослужащих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12.05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20FA7" w:rsidRPr="00A26BA2" w:rsidTr="00720FA7">
        <w:tc>
          <w:tcPr>
            <w:tcW w:w="9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FA7" w:rsidRPr="00A26BA2" w:rsidRDefault="00720FA7" w:rsidP="00720FA7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19.05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FA7" w:rsidRPr="00A26BA2" w:rsidRDefault="00720FA7" w:rsidP="00720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</w:tbl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D96BC1" w:rsidRPr="00A26BA2" w:rsidRDefault="00D96BC1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lastRenderedPageBreak/>
        <w:t>КАЛЕНД</w:t>
      </w:r>
      <w:r w:rsidR="002E59CB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АРНО-ТЕМАТИЧЕСКОЕ ПЛАНИРОВАНИЕ. 11 класс</w:t>
      </w: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5050"/>
        <w:gridCol w:w="1459"/>
        <w:gridCol w:w="1361"/>
        <w:gridCol w:w="1076"/>
      </w:tblGrid>
      <w:tr w:rsidR="00A26BA2" w:rsidRPr="00A26BA2" w:rsidTr="002E59CB"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Наименование тем и разделов</w:t>
            </w:r>
          </w:p>
        </w:tc>
        <w:tc>
          <w:tcPr>
            <w:tcW w:w="14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A26BA2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0B15B0" w:rsidP="006555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EA38AA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8AA" w:rsidRPr="00A26BA2" w:rsidRDefault="00EA38AA" w:rsidP="00EA38AA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8AA" w:rsidRPr="00A26BA2" w:rsidRDefault="00EA38AA" w:rsidP="00EA38A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Строи и управление ими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8AA" w:rsidRPr="00A26BA2" w:rsidRDefault="00EA38AA" w:rsidP="00EA38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8AA" w:rsidRPr="00A26BA2" w:rsidRDefault="006174C0" w:rsidP="00EA38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</w:t>
            </w:r>
            <w:r w:rsidR="00EA38AA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.09</w:t>
            </w:r>
            <w:r w:rsidR="00EA38AA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8AA" w:rsidRPr="00A26BA2" w:rsidRDefault="00EA38AA" w:rsidP="00EA38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Строевые приёмы и движение без оружия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14.09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28.09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5.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Строевые приемы и движение с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Строи отделения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ОБЩЕВОИНСКИЕ УСТАВЫ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  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 Высшие учебные заве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дения Министерства обороны,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Рос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гва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р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дии</w:t>
            </w:r>
            <w:proofErr w:type="spellEnd"/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, МВД, МЧС и ФСБ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09.11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Вооружённые Силы Российской Федерации – на страже нашего Отечества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16.11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Устав внутренней службы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23.11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Устав гарнизонной и караульной службы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0B15B0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5. Дисциплинарный устав Вооружённых сил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7.12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0B15B0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ОГНЕВОЙ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B0" w:rsidRPr="00A26BA2" w:rsidRDefault="000B15B0" w:rsidP="000B15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1. История развития отечественного стрелкового оружия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14.12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15.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Стрелковое оружие и гранатомёты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21.12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3. Боеприпасы. Ручные осколочные и кумулятивные гранаты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28.12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4. Приборы наблюдения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5. Общие сведения по основам стрельбы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6. Проверка боя стрелкового оружия и приведение его к нормальному бою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7. Огневые тренировки. Выполнение упражнений стрельб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ВОЕННО-ИНЖЕНЕРНОЙ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2. Маскировка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ТАКТИЧЕСКОЙ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Организация, вооружение и боевая техника мотострелкового взвода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23.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3F1028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</w:t>
            </w:r>
            <w:r w:rsidR="007A0791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Основы современного общевойскового боя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РАДИАЦИОННОЙ, ХИМИЧЕСКОЙ И БАКТЕРИОЛОГИЧЕСКОЙ ЗАЩИТЫ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24.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Оказание помощи при поражении ядерным, химическим и бактериологическим (биологическим) оружием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1.03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25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3F1028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 2</w:t>
            </w:r>
            <w:r w:rsidR="007A0791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Основы радиационной, химической и биологической разведки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СВЯЗИ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26.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3F1028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Тема1</w:t>
            </w:r>
            <w:r w:rsidR="007A0791"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Правила ведения радиопереговоров и порядок передачи команд и сигналов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22.03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27.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Основы управления в бою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5.04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ВОЕННОЙ ТОПОГРАФИИ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28.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Движение по азимуту днем и ночью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29.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Составление схемы местности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19.04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2E59CB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ОСНОВЫ ВОЕННО-МЕДИЦИНСКОЙ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7A0791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30.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Предупреждение инфекционных заболеваний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31.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 w:rsidR="003F1028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Средства индивидуального медицинского оснащения военнослужащих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17.05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7A0791"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 xml:space="preserve">  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32.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 w:rsidRPr="007A0791"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3F1028" w:rsidP="007A0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3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. Средства индивидуального медицинского оснащения военнослужащих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3F1028" w:rsidP="007A0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24.05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Default="007A0791" w:rsidP="007A0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  <w:tr w:rsidR="007A0791" w:rsidRPr="00A26BA2" w:rsidTr="000B15B0">
        <w:tc>
          <w:tcPr>
            <w:tcW w:w="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3F1028">
            <w:pPr>
              <w:spacing w:after="0" w:line="240" w:lineRule="auto"/>
              <w:ind w:hanging="360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  <w:r w:rsidR="003F102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4"/>
                <w:szCs w:val="14"/>
                <w:lang w:eastAsia="ru-RU"/>
              </w:rPr>
              <w:t> 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26.05</w:t>
            </w:r>
            <w:r w:rsidRPr="00A26BA2">
              <w:rPr>
                <w:rFonts w:ascii="Times New Roman" w:eastAsia="Times New Roman" w:hAnsi="Times New Roman" w:cs="Times New Roman"/>
                <w:color w:val="1F1F1F"/>
                <w:spacing w:val="-4"/>
                <w:sz w:val="24"/>
                <w:szCs w:val="24"/>
                <w:lang w:eastAsia="ru-RU"/>
              </w:rPr>
              <w:t> </w:t>
            </w:r>
            <w:r w:rsidRPr="00A26B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791" w:rsidRPr="00A26BA2" w:rsidRDefault="007A0791" w:rsidP="007A07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</w:p>
        </w:tc>
      </w:tr>
    </w:tbl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 </w:t>
      </w: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5A6BB7" w:rsidRDefault="005A6BB7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</w:p>
    <w:p w:rsidR="00A26BA2" w:rsidRDefault="00A26BA2" w:rsidP="00A26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eastAsia="ru-RU"/>
        </w:rPr>
        <w:t>Лист коррекции рабочей программы учителя </w:t>
      </w:r>
    </w:p>
    <w:p w:rsidR="005A6BB7" w:rsidRPr="00A26BA2" w:rsidRDefault="005A6BB7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A26BA2" w:rsidRPr="00A26BA2" w:rsidRDefault="00A26BA2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 внеурочной деятельности курса «</w:t>
      </w:r>
      <w:r w:rsidRPr="00A26BA2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  <w:t>Начальная военная подготовка</w:t>
      </w: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»</w:t>
      </w:r>
    </w:p>
    <w:p w:rsidR="00A26BA2" w:rsidRPr="00A26BA2" w:rsidRDefault="006174C0" w:rsidP="00A26B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10-11-х классах 2026</w:t>
      </w:r>
      <w:r w:rsidR="00A26BA2"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– 202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7</w:t>
      </w:r>
      <w:r w:rsidR="00A26BA2"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уч.</w:t>
      </w:r>
      <w:r w:rsidR="002E59C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A26BA2"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год</w:t>
      </w:r>
    </w:p>
    <w:p w:rsidR="00A26BA2" w:rsidRPr="00A26BA2" w:rsidRDefault="00A26BA2" w:rsidP="00A26B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A26BA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10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059"/>
        <w:gridCol w:w="1555"/>
        <w:gridCol w:w="1659"/>
        <w:gridCol w:w="1762"/>
        <w:gridCol w:w="1689"/>
        <w:gridCol w:w="1659"/>
      </w:tblGrid>
      <w:tr w:rsidR="00A26BA2" w:rsidRPr="00A26BA2" w:rsidTr="00A26BA2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Название  раздела, темы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Тема  урока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Дата  </w:t>
            </w:r>
            <w:proofErr w:type="spellStart"/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проведе-ния</w:t>
            </w:r>
            <w:proofErr w:type="spellEnd"/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 по  плану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Причина</w:t>
            </w:r>
          </w:p>
          <w:p w:rsidR="00A26BA2" w:rsidRPr="00A26BA2" w:rsidRDefault="00A26BA2" w:rsidP="00A26BA2">
            <w:pPr>
              <w:spacing w:after="0" w:line="240" w:lineRule="auto"/>
              <w:ind w:right="-103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корректировки</w:t>
            </w:r>
          </w:p>
        </w:tc>
        <w:tc>
          <w:tcPr>
            <w:tcW w:w="18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Корректирую-</w:t>
            </w:r>
          </w:p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щее</w:t>
            </w:r>
            <w:proofErr w:type="spellEnd"/>
          </w:p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Дата  </w:t>
            </w:r>
            <w:proofErr w:type="spellStart"/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проведе-ния</w:t>
            </w:r>
            <w:proofErr w:type="spellEnd"/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 по  факту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</w:tr>
      <w:tr w:rsidR="00A26BA2" w:rsidRPr="00A26BA2" w:rsidTr="00A26BA2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Arial" w:eastAsia="Times New Roman" w:hAnsi="Arial" w:cs="Arial"/>
                <w:color w:val="1F1F1F"/>
                <w:spacing w:val="-4"/>
                <w:sz w:val="24"/>
                <w:szCs w:val="24"/>
                <w:lang w:eastAsia="ru-RU"/>
              </w:rPr>
            </w:pPr>
            <w:r w:rsidRPr="00A26BA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6BA2" w:rsidRPr="00A26BA2" w:rsidRDefault="00A26BA2" w:rsidP="00A26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E447C" w:rsidRDefault="003E447C"/>
    <w:sectPr w:rsidR="003E447C" w:rsidSect="00A26B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A2"/>
    <w:rsid w:val="000B15B0"/>
    <w:rsid w:val="001A545C"/>
    <w:rsid w:val="002E59CB"/>
    <w:rsid w:val="003C3EEE"/>
    <w:rsid w:val="003E447C"/>
    <w:rsid w:val="003F1028"/>
    <w:rsid w:val="005A6BB7"/>
    <w:rsid w:val="006174C0"/>
    <w:rsid w:val="006555CA"/>
    <w:rsid w:val="00720FA7"/>
    <w:rsid w:val="007A0791"/>
    <w:rsid w:val="009338A7"/>
    <w:rsid w:val="00A26BA2"/>
    <w:rsid w:val="00A97F83"/>
    <w:rsid w:val="00D96BC1"/>
    <w:rsid w:val="00EA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6B24"/>
  <w15:chartTrackingRefBased/>
  <w15:docId w15:val="{8BCEF00B-E21C-4F24-B538-0DAE6D6D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26BA2"/>
  </w:style>
  <w:style w:type="paragraph" w:customStyle="1" w:styleId="msonormal0">
    <w:name w:val="msonormal"/>
    <w:basedOn w:val="a"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paragraphstyle">
    <w:name w:val="noparagraphstyle"/>
    <w:basedOn w:val="a"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newton">
    <w:name w:val="textnewton"/>
    <w:basedOn w:val="a"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A26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A2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6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11147</Words>
  <Characters>63540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7</cp:revision>
  <cp:lastPrinted>2026-09-07T10:52:00Z</cp:lastPrinted>
  <dcterms:created xsi:type="dcterms:W3CDTF">2025-09-24T05:27:00Z</dcterms:created>
  <dcterms:modified xsi:type="dcterms:W3CDTF">2026-09-25T08:49:00Z</dcterms:modified>
</cp:coreProperties>
</file>