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AF7" w:rsidRDefault="006C7AF7" w:rsidP="00A76A07">
      <w:pPr>
        <w:jc w:val="center"/>
        <w:rPr>
          <w:rFonts w:asciiTheme="majorBidi" w:hAnsiTheme="majorBidi" w:cstheme="majorBidi"/>
          <w:sz w:val="28"/>
          <w:szCs w:val="28"/>
        </w:rPr>
      </w:pPr>
      <w:bookmarkStart w:id="0" w:name="_GoBack"/>
      <w:r>
        <w:rPr>
          <w:rFonts w:ascii="Times New Roman"/>
          <w:noProof/>
          <w:sz w:val="17"/>
          <w:lang w:eastAsia="ru-RU"/>
        </w:rPr>
        <w:drawing>
          <wp:anchor distT="0" distB="0" distL="0" distR="0" simplePos="0" relativeHeight="251659264" behindDoc="0" locked="0" layoutInCell="1" allowOverlap="1" wp14:anchorId="3BC28079" wp14:editId="2FC763F8">
            <wp:simplePos x="0" y="0"/>
            <wp:positionH relativeFrom="page">
              <wp:posOffset>294640</wp:posOffset>
            </wp:positionH>
            <wp:positionV relativeFrom="page">
              <wp:posOffset>342900</wp:posOffset>
            </wp:positionV>
            <wp:extent cx="7463125" cy="10469245"/>
            <wp:effectExtent l="0" t="0" r="5080" b="825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463125" cy="10469245"/>
                    </a:xfrm>
                    <a:prstGeom prst="rect">
                      <a:avLst/>
                    </a:prstGeom>
                  </pic:spPr>
                </pic:pic>
              </a:graphicData>
            </a:graphic>
            <wp14:sizeRelH relativeFrom="margin">
              <wp14:pctWidth>0</wp14:pctWidth>
            </wp14:sizeRelH>
            <wp14:sizeRelV relativeFrom="margin">
              <wp14:pctHeight>0</wp14:pctHeight>
            </wp14:sizeRelV>
          </wp:anchor>
        </w:drawing>
      </w:r>
      <w:bookmarkEnd w:id="0"/>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6C7AF7" w:rsidRDefault="006C7AF7" w:rsidP="00A76A07">
      <w:pPr>
        <w:jc w:val="center"/>
        <w:rPr>
          <w:rFonts w:asciiTheme="majorBidi" w:hAnsiTheme="majorBidi" w:cstheme="majorBidi"/>
          <w:sz w:val="28"/>
          <w:szCs w:val="28"/>
        </w:rPr>
      </w:pPr>
    </w:p>
    <w:p w:rsidR="00DE337C" w:rsidRDefault="008B4198" w:rsidP="00A76A07">
      <w:pPr>
        <w:jc w:val="center"/>
        <w:rPr>
          <w:rFonts w:asciiTheme="majorBidi" w:hAnsiTheme="majorBidi" w:cstheme="majorBidi"/>
          <w:sz w:val="28"/>
          <w:szCs w:val="28"/>
        </w:rPr>
      </w:pPr>
      <w:r w:rsidRPr="006E1004">
        <w:rPr>
          <w:rFonts w:asciiTheme="majorBidi" w:hAnsiTheme="majorBidi" w:cstheme="majorBidi"/>
          <w:sz w:val="28"/>
          <w:szCs w:val="28"/>
        </w:rPr>
        <w:lastRenderedPageBreak/>
        <w:t xml:space="preserve"> </w:t>
      </w:r>
      <w:r w:rsidR="00A76A07" w:rsidRPr="007E2C92">
        <w:rPr>
          <w:rFonts w:asciiTheme="majorBidi" w:hAnsiTheme="majorBidi" w:cstheme="majorBidi"/>
          <w:sz w:val="28"/>
          <w:szCs w:val="28"/>
        </w:rPr>
        <w:t xml:space="preserve">Муниципальное бюджетное общеобразовательное учреждение </w:t>
      </w:r>
      <w:proofErr w:type="spellStart"/>
      <w:r w:rsidR="00A76A07" w:rsidRPr="007E2C92">
        <w:rPr>
          <w:rFonts w:asciiTheme="majorBidi" w:hAnsiTheme="majorBidi" w:cstheme="majorBidi"/>
          <w:sz w:val="28"/>
          <w:szCs w:val="28"/>
        </w:rPr>
        <w:t>Дячкинская</w:t>
      </w:r>
      <w:proofErr w:type="spellEnd"/>
      <w:r w:rsidR="00A76A07" w:rsidRPr="007E2C92">
        <w:rPr>
          <w:rFonts w:asciiTheme="majorBidi" w:hAnsiTheme="majorBidi" w:cstheme="majorBidi"/>
          <w:sz w:val="28"/>
          <w:szCs w:val="28"/>
        </w:rPr>
        <w:t xml:space="preserve"> средняя общеобразовательная школа</w:t>
      </w:r>
    </w:p>
    <w:p w:rsidR="00E8602F" w:rsidRDefault="00E8602F" w:rsidP="00A76A07">
      <w:pPr>
        <w:jc w:val="center"/>
        <w:rPr>
          <w:rFonts w:asciiTheme="majorBidi" w:hAnsiTheme="majorBidi" w:cstheme="majorBidi"/>
          <w:sz w:val="28"/>
          <w:szCs w:val="28"/>
        </w:rPr>
      </w:pPr>
    </w:p>
    <w:p w:rsidR="00E8602F" w:rsidRPr="00E8602F" w:rsidRDefault="00E8602F" w:rsidP="00A76A07">
      <w:pPr>
        <w:jc w:val="center"/>
        <w:rPr>
          <w:rFonts w:asciiTheme="majorBidi" w:hAnsiTheme="majorBidi" w:cstheme="majorBidi"/>
          <w:sz w:val="28"/>
          <w:szCs w:val="28"/>
        </w:rPr>
      </w:pPr>
    </w:p>
    <w:p w:rsidR="00BA255F" w:rsidRPr="007E2C92" w:rsidRDefault="00BA255F" w:rsidP="00A76A07">
      <w:pPr>
        <w:jc w:val="center"/>
        <w:rPr>
          <w:rFonts w:asciiTheme="majorBidi" w:hAnsiTheme="majorBidi" w:cstheme="majorBidi"/>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3"/>
        <w:gridCol w:w="3284"/>
        <w:gridCol w:w="3365"/>
      </w:tblGrid>
      <w:tr w:rsidR="006E1004" w:rsidRPr="006E1004" w:rsidTr="00B54321">
        <w:tc>
          <w:tcPr>
            <w:tcW w:w="3273" w:type="dxa"/>
          </w:tcPr>
          <w:p w:rsidR="006E1004" w:rsidRPr="007E2C92" w:rsidRDefault="006E1004" w:rsidP="006E1004">
            <w:pPr>
              <w:rPr>
                <w:rFonts w:asciiTheme="majorBidi" w:hAnsiTheme="majorBidi" w:cstheme="majorBidi"/>
                <w:sz w:val="24"/>
                <w:szCs w:val="24"/>
              </w:rPr>
            </w:pPr>
          </w:p>
          <w:p w:rsidR="006E1004" w:rsidRPr="007E2C92" w:rsidRDefault="006E1004" w:rsidP="006E1004">
            <w:pPr>
              <w:rPr>
                <w:rFonts w:asciiTheme="majorBidi" w:hAnsiTheme="majorBidi" w:cstheme="majorBidi"/>
                <w:sz w:val="24"/>
                <w:szCs w:val="24"/>
              </w:rPr>
            </w:pPr>
            <w:r w:rsidRPr="00C521EF">
              <w:rPr>
                <w:rFonts w:asciiTheme="majorBidi" w:hAnsiTheme="majorBidi" w:cstheme="majorBidi"/>
                <w:sz w:val="24"/>
                <w:szCs w:val="24"/>
              </w:rPr>
              <w:t>РАССМОТРЕНО</w:t>
            </w:r>
          </w:p>
          <w:p w:rsidR="007C2A83" w:rsidRDefault="006E1004" w:rsidP="006E1004">
            <w:pPr>
              <w:rPr>
                <w:rFonts w:asciiTheme="majorBidi" w:hAnsiTheme="majorBidi" w:cstheme="majorBidi"/>
                <w:sz w:val="24"/>
                <w:szCs w:val="24"/>
              </w:rPr>
            </w:pPr>
            <w:r w:rsidRPr="007E2C92">
              <w:rPr>
                <w:rFonts w:asciiTheme="majorBidi" w:hAnsiTheme="majorBidi" w:cstheme="majorBidi"/>
                <w:sz w:val="24"/>
                <w:szCs w:val="24"/>
              </w:rPr>
              <w:t xml:space="preserve">Советом МБОУ </w:t>
            </w:r>
          </w:p>
          <w:p w:rsidR="006E1004" w:rsidRPr="007E2C92" w:rsidRDefault="006E1004" w:rsidP="006E1004">
            <w:pPr>
              <w:rPr>
                <w:rFonts w:asciiTheme="majorBidi" w:hAnsiTheme="majorBidi" w:cstheme="majorBidi"/>
                <w:sz w:val="24"/>
                <w:szCs w:val="24"/>
              </w:rPr>
            </w:pPr>
            <w:proofErr w:type="spellStart"/>
            <w:r w:rsidRPr="007E2C92">
              <w:rPr>
                <w:rFonts w:asciiTheme="majorBidi" w:hAnsiTheme="majorBidi" w:cstheme="majorBidi"/>
                <w:sz w:val="24"/>
                <w:szCs w:val="24"/>
              </w:rPr>
              <w:t>Дячкинской</w:t>
            </w:r>
            <w:proofErr w:type="spellEnd"/>
            <w:r w:rsidRPr="007E2C92">
              <w:rPr>
                <w:rFonts w:asciiTheme="majorBidi" w:hAnsiTheme="majorBidi" w:cstheme="majorBidi"/>
                <w:sz w:val="24"/>
                <w:szCs w:val="24"/>
              </w:rPr>
              <w:t xml:space="preserve"> СОШ</w:t>
            </w:r>
          </w:p>
          <w:p w:rsidR="006E1004" w:rsidRPr="007E2C92" w:rsidRDefault="006E1004" w:rsidP="006E1004">
            <w:pPr>
              <w:rPr>
                <w:rFonts w:asciiTheme="majorBidi" w:hAnsiTheme="majorBidi" w:cstheme="majorBidi"/>
                <w:sz w:val="24"/>
                <w:szCs w:val="24"/>
              </w:rPr>
            </w:pPr>
            <w:r w:rsidRPr="007E2C92">
              <w:rPr>
                <w:rFonts w:asciiTheme="majorBidi" w:hAnsiTheme="majorBidi" w:cstheme="majorBidi"/>
                <w:sz w:val="24"/>
                <w:szCs w:val="24"/>
              </w:rPr>
              <w:t>Директор</w:t>
            </w:r>
          </w:p>
          <w:p w:rsidR="006E1004" w:rsidRPr="007E2C92" w:rsidRDefault="006E1004" w:rsidP="006E1004">
            <w:pPr>
              <w:rPr>
                <w:rFonts w:asciiTheme="majorBidi" w:hAnsiTheme="majorBidi" w:cstheme="majorBidi"/>
                <w:sz w:val="24"/>
                <w:szCs w:val="24"/>
              </w:rPr>
            </w:pPr>
            <w:r w:rsidRPr="007E2C92">
              <w:rPr>
                <w:rFonts w:asciiTheme="majorBidi" w:hAnsiTheme="majorBidi" w:cstheme="majorBidi"/>
                <w:sz w:val="24"/>
                <w:szCs w:val="24"/>
              </w:rPr>
              <w:t>Звягинцева С.О.</w:t>
            </w:r>
          </w:p>
          <w:p w:rsidR="006E1004" w:rsidRPr="007E2C92" w:rsidRDefault="002A5D25" w:rsidP="006E1004">
            <w:pPr>
              <w:rPr>
                <w:rFonts w:asciiTheme="majorBidi" w:hAnsiTheme="majorBidi" w:cstheme="majorBidi"/>
                <w:sz w:val="24"/>
                <w:szCs w:val="24"/>
              </w:rPr>
            </w:pPr>
            <w:r w:rsidRPr="00C521EF">
              <w:rPr>
                <w:rFonts w:asciiTheme="majorBidi" w:hAnsiTheme="majorBidi" w:cstheme="majorBidi"/>
                <w:sz w:val="24"/>
                <w:szCs w:val="24"/>
              </w:rPr>
              <w:t>Протокол</w:t>
            </w:r>
            <w:r w:rsidRPr="007E2C92">
              <w:rPr>
                <w:rFonts w:asciiTheme="majorBidi" w:hAnsiTheme="majorBidi" w:cstheme="majorBidi"/>
                <w:sz w:val="24"/>
                <w:szCs w:val="24"/>
              </w:rPr>
              <w:t xml:space="preserve"> №</w:t>
            </w:r>
            <w:r w:rsidR="006E1004" w:rsidRPr="007E2C92">
              <w:rPr>
                <w:rFonts w:asciiTheme="majorBidi" w:hAnsiTheme="majorBidi" w:cstheme="majorBidi"/>
                <w:sz w:val="24"/>
                <w:szCs w:val="24"/>
              </w:rPr>
              <w:t>5</w:t>
            </w:r>
          </w:p>
          <w:p w:rsidR="006E1004" w:rsidRPr="007E2C92" w:rsidRDefault="006E1004" w:rsidP="00DB1508">
            <w:pPr>
              <w:rPr>
                <w:rFonts w:asciiTheme="majorBidi" w:hAnsiTheme="majorBidi" w:cstheme="majorBidi"/>
                <w:sz w:val="24"/>
                <w:szCs w:val="24"/>
              </w:rPr>
            </w:pPr>
            <w:r w:rsidRPr="00C521EF">
              <w:rPr>
                <w:rFonts w:asciiTheme="majorBidi" w:hAnsiTheme="majorBidi" w:cstheme="majorBidi"/>
                <w:sz w:val="24"/>
                <w:szCs w:val="24"/>
              </w:rPr>
              <w:t>от</w:t>
            </w:r>
            <w:r w:rsidRPr="007E2C92">
              <w:rPr>
                <w:rFonts w:asciiTheme="majorBidi" w:hAnsiTheme="majorBidi" w:cstheme="majorBidi"/>
                <w:sz w:val="24"/>
                <w:szCs w:val="24"/>
              </w:rPr>
              <w:t xml:space="preserve"> “10.06.2026”</w:t>
            </w:r>
          </w:p>
          <w:p w:rsidR="006E1004" w:rsidRPr="00C521EF" w:rsidRDefault="006E1004" w:rsidP="006E1004">
            <w:pPr>
              <w:rPr>
                <w:rFonts w:asciiTheme="majorBidi" w:hAnsiTheme="majorBidi" w:cstheme="majorBidi"/>
                <w:sz w:val="24"/>
                <w:szCs w:val="24"/>
              </w:rPr>
            </w:pPr>
          </w:p>
          <w:p w:rsidR="006E1004" w:rsidRPr="00C521EF" w:rsidRDefault="006E1004" w:rsidP="00CA5D63">
            <w:pPr>
              <w:jc w:val="center"/>
              <w:rPr>
                <w:rFonts w:asciiTheme="majorBidi" w:hAnsiTheme="majorBidi" w:cstheme="majorBidi"/>
                <w:sz w:val="24"/>
                <w:szCs w:val="24"/>
              </w:rPr>
            </w:pPr>
          </w:p>
        </w:tc>
        <w:tc>
          <w:tcPr>
            <w:tcW w:w="3284" w:type="dxa"/>
          </w:tcPr>
          <w:p w:rsidR="007B5622" w:rsidRPr="007E2C92" w:rsidRDefault="007B5622" w:rsidP="007B5622">
            <w:pPr>
              <w:rPr>
                <w:rFonts w:asciiTheme="majorBidi" w:hAnsiTheme="majorBidi" w:cstheme="majorBidi"/>
                <w:sz w:val="24"/>
                <w:szCs w:val="24"/>
              </w:rPr>
            </w:pPr>
          </w:p>
          <w:p w:rsidR="003A7E5F" w:rsidRPr="007E2C92" w:rsidRDefault="006E1004" w:rsidP="000454DE">
            <w:pPr>
              <w:rPr>
                <w:rFonts w:asciiTheme="majorBidi" w:hAnsiTheme="majorBidi" w:cstheme="majorBidi"/>
                <w:sz w:val="24"/>
                <w:szCs w:val="24"/>
              </w:rPr>
            </w:pPr>
            <w:r w:rsidRPr="00C521EF">
              <w:rPr>
                <w:rFonts w:asciiTheme="majorBidi" w:hAnsiTheme="majorBidi" w:cstheme="majorBidi"/>
                <w:sz w:val="24"/>
                <w:szCs w:val="24"/>
              </w:rPr>
              <w:t>СОГЛАСОВАНО</w:t>
            </w:r>
          </w:p>
          <w:p w:rsidR="007B5622" w:rsidRPr="007E2C92" w:rsidRDefault="007B5622" w:rsidP="007B5622">
            <w:pPr>
              <w:rPr>
                <w:rFonts w:asciiTheme="majorBidi" w:hAnsiTheme="majorBidi" w:cstheme="majorBidi"/>
                <w:sz w:val="24"/>
                <w:szCs w:val="24"/>
              </w:rPr>
            </w:pPr>
            <w:r w:rsidRPr="007E2C92">
              <w:rPr>
                <w:rFonts w:asciiTheme="majorBidi" w:hAnsiTheme="majorBidi" w:cstheme="majorBidi"/>
                <w:sz w:val="24"/>
                <w:szCs w:val="24"/>
              </w:rPr>
              <w:t>Педагогическим советом</w:t>
            </w:r>
          </w:p>
          <w:p w:rsidR="007B5622" w:rsidRPr="007E2C92" w:rsidRDefault="007B5622" w:rsidP="007B5622">
            <w:pPr>
              <w:rPr>
                <w:rFonts w:asciiTheme="majorBidi" w:hAnsiTheme="majorBidi" w:cstheme="majorBidi"/>
                <w:sz w:val="24"/>
                <w:szCs w:val="24"/>
              </w:rPr>
            </w:pPr>
            <w:r w:rsidRPr="007E2C92">
              <w:rPr>
                <w:rFonts w:asciiTheme="majorBidi" w:hAnsiTheme="majorBidi" w:cstheme="majorBidi"/>
                <w:sz w:val="24"/>
                <w:szCs w:val="24"/>
              </w:rPr>
              <w:t>Звягинцева С.О.</w:t>
            </w:r>
          </w:p>
          <w:p w:rsidR="007B5622" w:rsidRPr="00C521EF" w:rsidRDefault="002A5D25" w:rsidP="007B5622">
            <w:pPr>
              <w:rPr>
                <w:rFonts w:asciiTheme="majorBidi" w:hAnsiTheme="majorBidi" w:cstheme="majorBidi"/>
                <w:sz w:val="24"/>
                <w:szCs w:val="24"/>
                <w:lang w:val="en-US"/>
              </w:rPr>
            </w:pPr>
            <w:r w:rsidRPr="00C521EF">
              <w:rPr>
                <w:rFonts w:asciiTheme="majorBidi" w:hAnsiTheme="majorBidi" w:cstheme="majorBidi"/>
                <w:sz w:val="24"/>
                <w:szCs w:val="24"/>
              </w:rPr>
              <w:t>Протокол</w:t>
            </w:r>
            <w:r w:rsidRPr="00C521EF">
              <w:rPr>
                <w:rFonts w:asciiTheme="majorBidi" w:hAnsiTheme="majorBidi" w:cstheme="majorBidi"/>
                <w:sz w:val="24"/>
                <w:szCs w:val="24"/>
                <w:lang w:val="en-US"/>
              </w:rPr>
              <w:t xml:space="preserve"> №</w:t>
            </w:r>
            <w:r w:rsidR="007B5622" w:rsidRPr="00C521EF">
              <w:rPr>
                <w:rFonts w:asciiTheme="majorBidi" w:hAnsiTheme="majorBidi" w:cstheme="majorBidi"/>
                <w:sz w:val="24"/>
                <w:szCs w:val="24"/>
                <w:lang w:val="en-US"/>
              </w:rPr>
              <w:t>10</w:t>
            </w:r>
          </w:p>
          <w:p w:rsidR="007B5622" w:rsidRPr="00C521EF" w:rsidRDefault="007B5622" w:rsidP="007B5622">
            <w:pPr>
              <w:rPr>
                <w:rFonts w:asciiTheme="majorBidi" w:hAnsiTheme="majorBidi" w:cstheme="majorBidi"/>
                <w:sz w:val="24"/>
                <w:szCs w:val="24"/>
                <w:lang w:val="en-US"/>
              </w:rPr>
            </w:pPr>
            <w:r w:rsidRPr="00C521EF">
              <w:rPr>
                <w:rFonts w:asciiTheme="majorBidi" w:hAnsiTheme="majorBidi" w:cstheme="majorBidi"/>
                <w:sz w:val="24"/>
                <w:szCs w:val="24"/>
              </w:rPr>
              <w:t>от</w:t>
            </w:r>
            <w:r w:rsidRPr="00C521EF">
              <w:rPr>
                <w:rFonts w:asciiTheme="majorBidi" w:hAnsiTheme="majorBidi" w:cstheme="majorBidi"/>
                <w:sz w:val="24"/>
                <w:szCs w:val="24"/>
                <w:lang w:val="en-US"/>
              </w:rPr>
              <w:t xml:space="preserve"> “10.06.2026”</w:t>
            </w:r>
          </w:p>
          <w:p w:rsidR="007B5622" w:rsidRPr="00C521EF" w:rsidRDefault="007B5622" w:rsidP="007B5622">
            <w:pPr>
              <w:rPr>
                <w:rFonts w:asciiTheme="majorBidi" w:hAnsiTheme="majorBidi" w:cstheme="majorBidi"/>
                <w:sz w:val="24"/>
                <w:szCs w:val="24"/>
              </w:rPr>
            </w:pPr>
          </w:p>
        </w:tc>
        <w:tc>
          <w:tcPr>
            <w:tcW w:w="3365" w:type="dxa"/>
          </w:tcPr>
          <w:p w:rsidR="007B5622" w:rsidRPr="007E2C92" w:rsidRDefault="007B5622" w:rsidP="007B5622">
            <w:pPr>
              <w:rPr>
                <w:rFonts w:asciiTheme="majorBidi" w:hAnsiTheme="majorBidi" w:cstheme="majorBidi"/>
                <w:sz w:val="24"/>
                <w:szCs w:val="24"/>
              </w:rPr>
            </w:pPr>
          </w:p>
          <w:p w:rsidR="003A7E5F" w:rsidRPr="007E2C92" w:rsidRDefault="006E1004" w:rsidP="000454DE">
            <w:pPr>
              <w:rPr>
                <w:rFonts w:asciiTheme="majorBidi" w:hAnsiTheme="majorBidi" w:cstheme="majorBidi"/>
                <w:sz w:val="24"/>
                <w:szCs w:val="24"/>
              </w:rPr>
            </w:pPr>
            <w:r w:rsidRPr="00C521EF">
              <w:rPr>
                <w:rFonts w:asciiTheme="majorBidi" w:hAnsiTheme="majorBidi" w:cstheme="majorBidi"/>
                <w:sz w:val="24"/>
                <w:szCs w:val="24"/>
              </w:rPr>
              <w:t>УТВЕРЖДЕНО</w:t>
            </w:r>
          </w:p>
          <w:p w:rsidR="007B5622" w:rsidRPr="007E2C92" w:rsidRDefault="007B5622" w:rsidP="007B5622">
            <w:pPr>
              <w:rPr>
                <w:rFonts w:asciiTheme="majorBidi" w:hAnsiTheme="majorBidi" w:cstheme="majorBidi"/>
                <w:sz w:val="24"/>
                <w:szCs w:val="24"/>
              </w:rPr>
            </w:pPr>
            <w:r w:rsidRPr="007E2C92">
              <w:rPr>
                <w:rFonts w:asciiTheme="majorBidi" w:hAnsiTheme="majorBidi" w:cstheme="majorBidi"/>
                <w:sz w:val="24"/>
                <w:szCs w:val="24"/>
              </w:rPr>
              <w:t>Директор</w:t>
            </w:r>
          </w:p>
          <w:p w:rsidR="007B5622" w:rsidRPr="007E2C92" w:rsidRDefault="007B5622" w:rsidP="007B5622">
            <w:pPr>
              <w:rPr>
                <w:rFonts w:asciiTheme="majorBidi" w:hAnsiTheme="majorBidi" w:cstheme="majorBidi"/>
                <w:sz w:val="24"/>
                <w:szCs w:val="24"/>
              </w:rPr>
            </w:pPr>
            <w:r w:rsidRPr="007E2C92">
              <w:rPr>
                <w:rFonts w:asciiTheme="majorBidi" w:hAnsiTheme="majorBidi" w:cstheme="majorBidi"/>
                <w:sz w:val="24"/>
                <w:szCs w:val="24"/>
              </w:rPr>
              <w:t>Звягинцева С.О.</w:t>
            </w:r>
          </w:p>
          <w:p w:rsidR="007B5622" w:rsidRPr="00C521EF" w:rsidRDefault="007E2C92" w:rsidP="007B5622">
            <w:pPr>
              <w:rPr>
                <w:rFonts w:asciiTheme="majorBidi" w:hAnsiTheme="majorBidi" w:cstheme="majorBidi"/>
                <w:sz w:val="24"/>
                <w:szCs w:val="24"/>
                <w:lang w:val="en-US"/>
              </w:rPr>
            </w:pPr>
            <w:r>
              <w:rPr>
                <w:rFonts w:asciiTheme="majorBidi" w:hAnsiTheme="majorBidi" w:cstheme="majorBidi"/>
                <w:sz w:val="24"/>
                <w:szCs w:val="24"/>
              </w:rPr>
              <w:t>Приказ</w:t>
            </w:r>
            <w:r w:rsidR="002A5D25" w:rsidRPr="00C521EF">
              <w:rPr>
                <w:rFonts w:asciiTheme="majorBidi" w:hAnsiTheme="majorBidi" w:cstheme="majorBidi"/>
                <w:sz w:val="24"/>
                <w:szCs w:val="24"/>
                <w:lang w:val="en-US"/>
              </w:rPr>
              <w:t xml:space="preserve"> №</w:t>
            </w:r>
            <w:r w:rsidR="007B5622" w:rsidRPr="00C521EF">
              <w:rPr>
                <w:rFonts w:asciiTheme="majorBidi" w:hAnsiTheme="majorBidi" w:cstheme="majorBidi"/>
                <w:sz w:val="24"/>
                <w:szCs w:val="24"/>
                <w:lang w:val="en-US"/>
              </w:rPr>
              <w:t>127</w:t>
            </w:r>
          </w:p>
          <w:p w:rsidR="007B5622" w:rsidRPr="00C521EF" w:rsidRDefault="007B5622" w:rsidP="007B5622">
            <w:pPr>
              <w:rPr>
                <w:rFonts w:asciiTheme="majorBidi" w:hAnsiTheme="majorBidi" w:cstheme="majorBidi"/>
                <w:sz w:val="24"/>
                <w:szCs w:val="24"/>
                <w:lang w:val="en-US"/>
              </w:rPr>
            </w:pPr>
            <w:r w:rsidRPr="00C521EF">
              <w:rPr>
                <w:rFonts w:asciiTheme="majorBidi" w:hAnsiTheme="majorBidi" w:cstheme="majorBidi"/>
                <w:sz w:val="24"/>
                <w:szCs w:val="24"/>
              </w:rPr>
              <w:t>от</w:t>
            </w:r>
            <w:r w:rsidRPr="00C521EF">
              <w:rPr>
                <w:rFonts w:asciiTheme="majorBidi" w:hAnsiTheme="majorBidi" w:cstheme="majorBidi"/>
                <w:sz w:val="24"/>
                <w:szCs w:val="24"/>
                <w:lang w:val="en-US"/>
              </w:rPr>
              <w:t xml:space="preserve"> “10.06.2026”</w:t>
            </w:r>
          </w:p>
          <w:p w:rsidR="007B5622" w:rsidRPr="00C521EF" w:rsidRDefault="007B5622" w:rsidP="007B5622">
            <w:pPr>
              <w:rPr>
                <w:rFonts w:asciiTheme="majorBidi" w:hAnsiTheme="majorBidi" w:cstheme="majorBidi"/>
                <w:sz w:val="24"/>
                <w:szCs w:val="24"/>
              </w:rPr>
            </w:pPr>
          </w:p>
        </w:tc>
      </w:tr>
    </w:tbl>
    <w:p w:rsidR="00CA5D63" w:rsidRPr="006E1004" w:rsidRDefault="00CA5D63" w:rsidP="00CA5D63">
      <w:pPr>
        <w:jc w:val="center"/>
        <w:rPr>
          <w:rFonts w:asciiTheme="majorBidi" w:hAnsiTheme="majorBidi" w:cstheme="majorBidi"/>
          <w:lang w:val="en-US"/>
        </w:rPr>
      </w:pPr>
    </w:p>
    <w:p w:rsidR="00B54321" w:rsidRDefault="00B54321" w:rsidP="00CA5D63">
      <w:pPr>
        <w:jc w:val="center"/>
        <w:rPr>
          <w:rFonts w:asciiTheme="majorBidi" w:hAnsiTheme="majorBidi" w:cstheme="majorBidi"/>
          <w:sz w:val="28"/>
          <w:szCs w:val="28"/>
        </w:rPr>
      </w:pPr>
    </w:p>
    <w:p w:rsidR="006C21C9" w:rsidRDefault="006C21C9" w:rsidP="00CA5D63">
      <w:pPr>
        <w:jc w:val="center"/>
        <w:rPr>
          <w:rFonts w:asciiTheme="majorBidi" w:hAnsiTheme="majorBidi" w:cstheme="majorBidi"/>
          <w:sz w:val="28"/>
          <w:szCs w:val="28"/>
        </w:rPr>
      </w:pPr>
    </w:p>
    <w:p w:rsidR="009B6A45" w:rsidRDefault="009B6A45" w:rsidP="00CA5D63">
      <w:pPr>
        <w:jc w:val="center"/>
        <w:rPr>
          <w:rFonts w:asciiTheme="majorBidi" w:hAnsiTheme="majorBidi" w:cstheme="majorBidi"/>
          <w:sz w:val="28"/>
          <w:szCs w:val="28"/>
        </w:rPr>
      </w:pPr>
    </w:p>
    <w:p w:rsidR="009B6A45" w:rsidRDefault="009B6A45" w:rsidP="00CA5D63">
      <w:pPr>
        <w:jc w:val="center"/>
        <w:rPr>
          <w:rFonts w:asciiTheme="majorBidi" w:hAnsiTheme="majorBidi" w:cstheme="majorBidi"/>
          <w:sz w:val="28"/>
          <w:szCs w:val="28"/>
        </w:rPr>
      </w:pPr>
    </w:p>
    <w:p w:rsidR="006C21C9" w:rsidRDefault="006C21C9" w:rsidP="00CA5D63">
      <w:pPr>
        <w:jc w:val="center"/>
        <w:rPr>
          <w:rFonts w:asciiTheme="majorBidi" w:hAnsiTheme="majorBidi" w:cstheme="majorBidi"/>
          <w:sz w:val="28"/>
          <w:szCs w:val="28"/>
        </w:rPr>
      </w:pPr>
    </w:p>
    <w:p w:rsidR="00B54321" w:rsidRDefault="00B54321" w:rsidP="00CA5D63">
      <w:pPr>
        <w:jc w:val="center"/>
        <w:rPr>
          <w:rFonts w:asciiTheme="majorBidi" w:hAnsiTheme="majorBidi" w:cstheme="majorBidi"/>
          <w:sz w:val="28"/>
          <w:szCs w:val="28"/>
        </w:rPr>
      </w:pPr>
    </w:p>
    <w:p w:rsidR="0030678A" w:rsidRPr="006E1004" w:rsidRDefault="0030678A" w:rsidP="00CA5D63">
      <w:pPr>
        <w:jc w:val="center"/>
        <w:rPr>
          <w:rFonts w:asciiTheme="majorBidi" w:hAnsiTheme="majorBidi" w:cstheme="majorBidi"/>
          <w:sz w:val="28"/>
          <w:szCs w:val="28"/>
        </w:rPr>
      </w:pPr>
      <w:r w:rsidRPr="006E1004">
        <w:rPr>
          <w:rFonts w:asciiTheme="majorBidi" w:hAnsiTheme="majorBidi" w:cstheme="majorBidi"/>
          <w:sz w:val="28"/>
          <w:szCs w:val="28"/>
        </w:rPr>
        <w:t>УЧЕБНЫЙ ПЛАН</w:t>
      </w:r>
    </w:p>
    <w:p w:rsidR="00E24C8D" w:rsidRPr="00BA255F" w:rsidRDefault="0030678A" w:rsidP="00344318">
      <w:pPr>
        <w:jc w:val="center"/>
        <w:rPr>
          <w:rFonts w:asciiTheme="majorBidi" w:hAnsiTheme="majorBidi" w:cstheme="majorBidi"/>
          <w:sz w:val="28"/>
          <w:szCs w:val="28"/>
        </w:rPr>
      </w:pPr>
      <w:r w:rsidRPr="006E1004">
        <w:rPr>
          <w:rFonts w:asciiTheme="majorBidi" w:hAnsiTheme="majorBidi" w:cstheme="majorBidi"/>
          <w:sz w:val="28"/>
          <w:szCs w:val="28"/>
        </w:rPr>
        <w:t>начального общего образования</w:t>
      </w:r>
    </w:p>
    <w:p w:rsidR="0030678A" w:rsidRPr="006E1004" w:rsidRDefault="0030678A" w:rsidP="00CA5D63">
      <w:pPr>
        <w:jc w:val="center"/>
        <w:rPr>
          <w:rFonts w:asciiTheme="majorBidi" w:hAnsiTheme="majorBidi" w:cstheme="majorBidi"/>
          <w:sz w:val="28"/>
          <w:szCs w:val="28"/>
        </w:rPr>
      </w:pPr>
      <w:r w:rsidRPr="006E1004">
        <w:rPr>
          <w:rFonts w:asciiTheme="majorBidi" w:hAnsiTheme="majorBidi" w:cstheme="majorBidi"/>
          <w:sz w:val="28"/>
          <w:szCs w:val="28"/>
        </w:rPr>
        <w:t xml:space="preserve">на </w:t>
      </w:r>
      <w:r w:rsidR="00BA6E11" w:rsidRPr="00BA255F">
        <w:rPr>
          <w:rFonts w:asciiTheme="majorBidi" w:hAnsiTheme="majorBidi" w:cstheme="majorBidi"/>
          <w:sz w:val="28"/>
          <w:szCs w:val="28"/>
        </w:rPr>
        <w:t xml:space="preserve">2026 </w:t>
      </w:r>
      <w:r w:rsidR="00BA6E11">
        <w:rPr>
          <w:rFonts w:asciiTheme="majorBidi" w:hAnsiTheme="majorBidi" w:cstheme="majorBidi"/>
          <w:sz w:val="28"/>
          <w:szCs w:val="28"/>
        </w:rPr>
        <w:t>–</w:t>
      </w:r>
      <w:r w:rsidR="006A6072" w:rsidRPr="00BA255F">
        <w:rPr>
          <w:rFonts w:asciiTheme="majorBidi" w:hAnsiTheme="majorBidi" w:cstheme="majorBidi"/>
          <w:sz w:val="28"/>
          <w:szCs w:val="28"/>
        </w:rPr>
        <w:t xml:space="preserve"> </w:t>
      </w:r>
      <w:r w:rsidR="00BA6E11" w:rsidRPr="00BA255F">
        <w:rPr>
          <w:rFonts w:asciiTheme="majorBidi" w:hAnsiTheme="majorBidi" w:cstheme="majorBidi"/>
          <w:sz w:val="28"/>
          <w:szCs w:val="28"/>
        </w:rPr>
        <w:t>2027</w:t>
      </w:r>
      <w:r w:rsidRPr="006E1004">
        <w:rPr>
          <w:rFonts w:asciiTheme="majorBidi" w:hAnsiTheme="majorBidi" w:cstheme="majorBidi"/>
          <w:sz w:val="28"/>
          <w:szCs w:val="28"/>
        </w:rPr>
        <w:t xml:space="preserve"> учебный год</w:t>
      </w:r>
    </w:p>
    <w:p w:rsidR="0030678A" w:rsidRPr="006E1004" w:rsidRDefault="0030678A" w:rsidP="00CA5D63">
      <w:pPr>
        <w:jc w:val="center"/>
        <w:rPr>
          <w:rFonts w:asciiTheme="majorBidi" w:hAnsiTheme="majorBidi" w:cstheme="majorBidi"/>
          <w:sz w:val="28"/>
          <w:szCs w:val="28"/>
        </w:rPr>
      </w:pPr>
    </w:p>
    <w:p w:rsidR="0030678A" w:rsidRDefault="0030678A" w:rsidP="00CA5D63">
      <w:pPr>
        <w:jc w:val="center"/>
        <w:rPr>
          <w:rFonts w:asciiTheme="majorBidi" w:hAnsiTheme="majorBidi" w:cstheme="majorBidi"/>
          <w:sz w:val="28"/>
          <w:szCs w:val="28"/>
        </w:rPr>
      </w:pPr>
    </w:p>
    <w:p w:rsidR="00432399" w:rsidRDefault="00432399" w:rsidP="00CA5D63">
      <w:pPr>
        <w:jc w:val="center"/>
        <w:rPr>
          <w:rFonts w:asciiTheme="majorBidi" w:hAnsiTheme="majorBidi" w:cstheme="majorBidi"/>
          <w:sz w:val="28"/>
          <w:szCs w:val="28"/>
        </w:rPr>
      </w:pPr>
    </w:p>
    <w:p w:rsidR="00432399" w:rsidRDefault="00432399" w:rsidP="00CA5D63">
      <w:pPr>
        <w:jc w:val="center"/>
        <w:rPr>
          <w:rFonts w:asciiTheme="majorBidi" w:hAnsiTheme="majorBidi" w:cstheme="majorBidi"/>
          <w:sz w:val="28"/>
          <w:szCs w:val="28"/>
        </w:rPr>
      </w:pPr>
    </w:p>
    <w:p w:rsidR="00432399" w:rsidRDefault="00432399" w:rsidP="00CA5D63">
      <w:pPr>
        <w:jc w:val="center"/>
        <w:rPr>
          <w:rFonts w:asciiTheme="majorBidi" w:hAnsiTheme="majorBidi" w:cstheme="majorBidi"/>
          <w:sz w:val="28"/>
          <w:szCs w:val="28"/>
        </w:rPr>
      </w:pPr>
    </w:p>
    <w:p w:rsidR="00804FE3" w:rsidRDefault="00804FE3" w:rsidP="00CA5D63">
      <w:pPr>
        <w:jc w:val="center"/>
        <w:rPr>
          <w:rFonts w:asciiTheme="majorBidi" w:hAnsiTheme="majorBidi" w:cstheme="majorBidi"/>
          <w:sz w:val="28"/>
          <w:szCs w:val="28"/>
        </w:rPr>
      </w:pPr>
    </w:p>
    <w:p w:rsidR="00804FE3" w:rsidRPr="006E1004" w:rsidRDefault="00804FE3" w:rsidP="00CA5D63">
      <w:pPr>
        <w:jc w:val="center"/>
        <w:rPr>
          <w:rFonts w:asciiTheme="majorBidi" w:hAnsiTheme="majorBidi" w:cstheme="majorBidi"/>
          <w:sz w:val="28"/>
          <w:szCs w:val="28"/>
        </w:rPr>
      </w:pPr>
    </w:p>
    <w:p w:rsidR="0030678A" w:rsidRPr="006E1004" w:rsidRDefault="0030678A" w:rsidP="00CA5D63">
      <w:pPr>
        <w:jc w:val="center"/>
        <w:rPr>
          <w:rFonts w:asciiTheme="majorBidi" w:hAnsiTheme="majorBidi" w:cstheme="majorBidi"/>
          <w:sz w:val="28"/>
          <w:szCs w:val="28"/>
        </w:rPr>
      </w:pPr>
    </w:p>
    <w:p w:rsidR="00F93659" w:rsidRPr="00BA255F" w:rsidRDefault="006B6902" w:rsidP="00F93659">
      <w:pPr>
        <w:jc w:val="center"/>
        <w:rPr>
          <w:rFonts w:asciiTheme="majorBidi" w:hAnsiTheme="majorBidi" w:cstheme="majorBidi"/>
          <w:sz w:val="28"/>
          <w:szCs w:val="28"/>
        </w:rPr>
      </w:pPr>
      <w:r w:rsidRPr="00BA255F">
        <w:rPr>
          <w:rFonts w:asciiTheme="majorBidi" w:hAnsiTheme="majorBidi" w:cstheme="majorBidi"/>
          <w:sz w:val="28"/>
          <w:szCs w:val="28"/>
        </w:rPr>
        <w:t>Тарасовский муниципальный район, Ростовская область</w:t>
      </w:r>
      <w:r w:rsidR="0030678A" w:rsidRPr="006E1004">
        <w:rPr>
          <w:rFonts w:asciiTheme="majorBidi" w:hAnsiTheme="majorBidi" w:cstheme="majorBidi"/>
          <w:sz w:val="28"/>
          <w:szCs w:val="28"/>
        </w:rPr>
        <w:t xml:space="preserve"> </w:t>
      </w:r>
      <w:r w:rsidR="00BA6E11" w:rsidRPr="00BA255F">
        <w:rPr>
          <w:rFonts w:asciiTheme="majorBidi" w:hAnsiTheme="majorBidi" w:cstheme="majorBidi"/>
          <w:sz w:val="28"/>
          <w:szCs w:val="28"/>
        </w:rPr>
        <w:t>2026</w:t>
      </w:r>
    </w:p>
    <w:p w:rsidR="0030678A" w:rsidRPr="00BA255F" w:rsidRDefault="00F93659" w:rsidP="001A682B">
      <w:pPr>
        <w:jc w:val="center"/>
        <w:rPr>
          <w:rFonts w:asciiTheme="majorBidi" w:hAnsiTheme="majorBidi" w:cstheme="majorBidi"/>
          <w:sz w:val="28"/>
          <w:szCs w:val="28"/>
        </w:rPr>
      </w:pPr>
      <w:r w:rsidRPr="00BA255F">
        <w:rPr>
          <w:rFonts w:asciiTheme="majorBidi" w:hAnsiTheme="majorBidi" w:cstheme="majorBidi"/>
          <w:sz w:val="28"/>
          <w:szCs w:val="28"/>
        </w:rPr>
        <w:br w:type="page"/>
      </w:r>
      <w:r w:rsidR="0030678A" w:rsidRPr="006E1004">
        <w:rPr>
          <w:rFonts w:asciiTheme="majorBidi" w:hAnsiTheme="majorBidi" w:cstheme="majorBidi"/>
          <w:sz w:val="28"/>
          <w:szCs w:val="28"/>
        </w:rPr>
        <w:lastRenderedPageBreak/>
        <w:t>ПОЯСНИТЕЛЬНАЯ ЗАПИСКА</w:t>
      </w:r>
    </w:p>
    <w:p w:rsidR="00D71019" w:rsidRPr="006E1004" w:rsidRDefault="00D71019" w:rsidP="00D71019">
      <w:pPr>
        <w:spacing w:line="276" w:lineRule="auto"/>
        <w:rPr>
          <w:rFonts w:asciiTheme="majorBidi" w:hAnsiTheme="majorBidi" w:cstheme="majorBidi"/>
          <w:sz w:val="28"/>
          <w:szCs w:val="28"/>
        </w:rPr>
      </w:pPr>
    </w:p>
    <w:p w:rsidR="00D71019" w:rsidRPr="006E1004" w:rsidRDefault="00D71019" w:rsidP="00D71019">
      <w:pPr>
        <w:spacing w:line="276" w:lineRule="auto"/>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Учебный план начального общего образования</w:t>
      </w:r>
      <w:r w:rsidRPr="00BA255F">
        <w:rPr>
          <w:rStyle w:val="markedcontent"/>
          <w:rFonts w:asciiTheme="majorBidi" w:hAnsiTheme="majorBidi" w:cstheme="majorBidi"/>
          <w:sz w:val="28"/>
          <w:szCs w:val="28"/>
        </w:rPr>
        <w:t xml:space="preserve"> Муниципальное бюджетное общеобразовательное учреждение Дячкинская средняя общеобразовательная школа</w:t>
      </w:r>
      <w:r w:rsidRPr="00BA255F">
        <w:rPr>
          <w:rFonts w:asciiTheme="majorBidi" w:hAnsiTheme="majorBidi" w:cstheme="majorBidi"/>
          <w:sz w:val="28"/>
          <w:szCs w:val="28"/>
        </w:rPr>
        <w:t xml:space="preserve"> </w:t>
      </w:r>
      <w:r w:rsidRPr="006E1004">
        <w:rPr>
          <w:rStyle w:val="markedcontent"/>
          <w:rFonts w:asciiTheme="majorBidi" w:hAnsiTheme="majorBidi" w:cstheme="majorBidi"/>
          <w:sz w:val="28"/>
          <w:szCs w:val="28"/>
        </w:rPr>
        <w:t>(далее - учебный план) для 1-4 классов, реализующих основную образовательную программу начального общего образования, соответствующую ФГОС НОО (приказ Министерства просвещения Российской Федерации от 31.05.2021 № 286 «Об утверждении федерального государственного образовательного стандарта начального общего образования»), фиксирует общий объём нагрузки, максимальный объём аудиторной нагрузки обучающихся, распределяет учебное время, отводимое на их освоение по классам и учебным предметам.</w:t>
      </w:r>
    </w:p>
    <w:p w:rsidR="00D71019" w:rsidRPr="006E1004"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Учебный план является частью образовательной программы </w:t>
      </w:r>
      <w:r w:rsidRPr="00BA255F">
        <w:rPr>
          <w:rStyle w:val="markedcontent"/>
          <w:rFonts w:asciiTheme="majorBidi" w:hAnsiTheme="majorBidi" w:cstheme="majorBidi"/>
          <w:sz w:val="28"/>
          <w:szCs w:val="28"/>
        </w:rPr>
        <w:t>Муниципальное бюджетное общеобразовательное учреждение Дячкинская средняя общеобразовательная школа</w:t>
      </w:r>
      <w:r w:rsidRPr="006E1004">
        <w:rPr>
          <w:rStyle w:val="markedcontent"/>
          <w:rFonts w:asciiTheme="majorBidi" w:hAnsiTheme="majorBidi" w:cstheme="majorBidi"/>
          <w:sz w:val="28"/>
          <w:szCs w:val="28"/>
        </w:rPr>
        <w:t xml:space="preserve">, разработанной в соответствии с ФГОС начального общего </w:t>
      </w:r>
      <w:r w:rsidRPr="00BC0E5D">
        <w:rPr>
          <w:rStyle w:val="markedcontent"/>
          <w:rFonts w:asciiTheme="majorBidi" w:hAnsiTheme="majorBidi" w:cstheme="majorBidi"/>
          <w:sz w:val="28"/>
          <w:szCs w:val="28"/>
        </w:rPr>
        <w:t>образования и с федеральной</w:t>
      </w:r>
      <w:r>
        <w:rPr>
          <w:rStyle w:val="markedcontent"/>
          <w:rFonts w:asciiTheme="majorBidi" w:hAnsiTheme="majorBidi" w:cstheme="majorBidi"/>
          <w:sz w:val="28"/>
          <w:szCs w:val="28"/>
        </w:rPr>
        <w:t xml:space="preserve"> </w:t>
      </w:r>
      <w:r w:rsidRPr="006E1004">
        <w:rPr>
          <w:rStyle w:val="markedcontent"/>
          <w:rFonts w:asciiTheme="majorBidi" w:hAnsiTheme="majorBidi" w:cstheme="majorBidi"/>
          <w:sz w:val="28"/>
          <w:szCs w:val="28"/>
        </w:rPr>
        <w:t>образовательн</w:t>
      </w:r>
      <w:r>
        <w:rPr>
          <w:rStyle w:val="markedcontent"/>
          <w:rFonts w:asciiTheme="majorBidi" w:hAnsiTheme="majorBidi" w:cstheme="majorBidi"/>
          <w:sz w:val="28"/>
          <w:szCs w:val="28"/>
        </w:rPr>
        <w:t>ой</w:t>
      </w:r>
      <w:r w:rsidRPr="006E1004">
        <w:rPr>
          <w:rStyle w:val="markedcontent"/>
          <w:rFonts w:asciiTheme="majorBidi" w:hAnsiTheme="majorBidi" w:cstheme="majorBidi"/>
          <w:sz w:val="28"/>
          <w:szCs w:val="28"/>
        </w:rPr>
        <w:t xml:space="preserve"> программ</w:t>
      </w:r>
      <w:r>
        <w:rPr>
          <w:rStyle w:val="markedcontent"/>
          <w:rFonts w:asciiTheme="majorBidi" w:hAnsiTheme="majorBidi" w:cstheme="majorBidi"/>
          <w:sz w:val="28"/>
          <w:szCs w:val="28"/>
        </w:rPr>
        <w:t>ой</w:t>
      </w:r>
      <w:r w:rsidRPr="006E1004">
        <w:rPr>
          <w:rStyle w:val="markedcontent"/>
          <w:rFonts w:asciiTheme="majorBidi" w:hAnsiTheme="majorBidi" w:cstheme="majorBidi"/>
          <w:sz w:val="28"/>
          <w:szCs w:val="28"/>
        </w:rPr>
        <w:t xml:space="preserve"> начального общего образования, и обеспечивает выполнение санитарно-эпидемиологических требований СП 2.4.3648-20 и гигиенических нормативов и требований СанПиН 1.2.3685-21.</w:t>
      </w:r>
    </w:p>
    <w:p w:rsidR="00D71019" w:rsidRPr="006E1004" w:rsidRDefault="00D71019" w:rsidP="00D71019">
      <w:pPr>
        <w:spacing w:line="276" w:lineRule="auto"/>
        <w:ind w:firstLine="567"/>
        <w:jc w:val="both"/>
        <w:rPr>
          <w:rFonts w:asciiTheme="majorBidi" w:hAnsiTheme="majorBidi" w:cstheme="majorBidi"/>
          <w:sz w:val="28"/>
          <w:szCs w:val="28"/>
        </w:rPr>
      </w:pPr>
      <w:r w:rsidRPr="006E1004">
        <w:rPr>
          <w:rStyle w:val="markedcontent"/>
          <w:rFonts w:asciiTheme="majorBidi" w:hAnsiTheme="majorBidi" w:cstheme="majorBidi"/>
          <w:sz w:val="28"/>
          <w:szCs w:val="28"/>
        </w:rPr>
        <w:t xml:space="preserve">Учебный год в </w:t>
      </w:r>
      <w:r w:rsidRPr="00BA255F">
        <w:rPr>
          <w:rStyle w:val="markedcontent"/>
          <w:rFonts w:asciiTheme="majorBidi" w:hAnsiTheme="majorBidi" w:cstheme="majorBidi"/>
          <w:sz w:val="28"/>
          <w:szCs w:val="28"/>
        </w:rPr>
        <w:t>Муниципальное бюджетное общеобразовательное учреждение Дячкинская средняя общеобразовательная школа</w:t>
      </w:r>
      <w:r w:rsidRPr="006E1004">
        <w:rPr>
          <w:rFonts w:asciiTheme="majorBidi" w:hAnsiTheme="majorBidi" w:cstheme="majorBidi"/>
          <w:sz w:val="28"/>
          <w:szCs w:val="28"/>
        </w:rPr>
        <w:t xml:space="preserve"> </w:t>
      </w:r>
      <w:r w:rsidRPr="006E1004">
        <w:rPr>
          <w:rStyle w:val="markedcontent"/>
          <w:rFonts w:asciiTheme="majorBidi" w:hAnsiTheme="majorBidi" w:cstheme="majorBidi"/>
          <w:sz w:val="28"/>
          <w:szCs w:val="28"/>
        </w:rPr>
        <w:t>начинается</w:t>
      </w:r>
      <w:r w:rsidRPr="00BA255F">
        <w:rPr>
          <w:rStyle w:val="markedcontent"/>
          <w:rFonts w:asciiTheme="majorBidi" w:hAnsiTheme="majorBidi" w:cstheme="majorBidi"/>
          <w:sz w:val="28"/>
          <w:szCs w:val="28"/>
        </w:rPr>
        <w:t xml:space="preserve"> </w:t>
      </w:r>
      <w:r w:rsidRPr="00BA255F">
        <w:rPr>
          <w:rFonts w:asciiTheme="majorBidi" w:hAnsiTheme="majorBidi" w:cstheme="majorBidi"/>
          <w:sz w:val="28"/>
          <w:szCs w:val="28"/>
        </w:rPr>
        <w:t>01.09.2026</w:t>
      </w:r>
      <w:r w:rsidRPr="006E1004">
        <w:rPr>
          <w:rFonts w:asciiTheme="majorBidi" w:hAnsiTheme="majorBidi" w:cstheme="majorBidi"/>
          <w:sz w:val="28"/>
          <w:szCs w:val="28"/>
        </w:rPr>
        <w:t xml:space="preserve"> </w:t>
      </w:r>
      <w:r w:rsidRPr="006E1004">
        <w:rPr>
          <w:rStyle w:val="markedcontent"/>
          <w:rFonts w:asciiTheme="majorBidi" w:hAnsiTheme="majorBidi" w:cstheme="majorBidi"/>
          <w:sz w:val="28"/>
          <w:szCs w:val="28"/>
        </w:rPr>
        <w:t xml:space="preserve">и заканчивается </w:t>
      </w:r>
      <w:r w:rsidRPr="00BA255F">
        <w:rPr>
          <w:rFonts w:asciiTheme="majorBidi" w:hAnsiTheme="majorBidi" w:cstheme="majorBidi"/>
          <w:sz w:val="28"/>
          <w:szCs w:val="28"/>
        </w:rPr>
        <w:t>26.05.2027</w:t>
      </w:r>
      <w:r w:rsidRPr="006E1004">
        <w:rPr>
          <w:rFonts w:asciiTheme="majorBidi" w:hAnsiTheme="majorBidi" w:cstheme="majorBidi"/>
          <w:sz w:val="28"/>
          <w:szCs w:val="28"/>
        </w:rPr>
        <w:t xml:space="preserve">. </w:t>
      </w:r>
    </w:p>
    <w:p w:rsidR="00D71019" w:rsidRPr="006E1004" w:rsidRDefault="00D71019" w:rsidP="00D71019">
      <w:pPr>
        <w:spacing w:line="276" w:lineRule="auto"/>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Продолжительность учебного года в 1 классе - 33 учебные недели во 2-4 классах – 34 учебных недели. </w:t>
      </w:r>
    </w:p>
    <w:p w:rsidR="00D71019" w:rsidRPr="006E1004" w:rsidRDefault="00D71019" w:rsidP="00D71019">
      <w:pPr>
        <w:spacing w:line="276" w:lineRule="auto"/>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Максимальный объем аудиторной нагрузки обучающихся в неделю составляет </w:t>
      </w:r>
      <w:r>
        <w:rPr>
          <w:rStyle w:val="markedcontent"/>
          <w:rFonts w:asciiTheme="majorBidi" w:hAnsiTheme="majorBidi" w:cstheme="majorBidi"/>
          <w:sz w:val="28"/>
          <w:szCs w:val="28"/>
        </w:rPr>
        <w:t xml:space="preserve"> </w:t>
      </w:r>
      <w:r w:rsidRPr="006E1004">
        <w:rPr>
          <w:rStyle w:val="markedcontent"/>
          <w:rFonts w:asciiTheme="majorBidi" w:hAnsiTheme="majorBidi" w:cstheme="majorBidi"/>
          <w:sz w:val="28"/>
          <w:szCs w:val="28"/>
        </w:rPr>
        <w:t>в 1 классе - 21 час</w:t>
      </w:r>
      <w:bookmarkStart w:id="1" w:name="_Hlk225754768"/>
      <w:r w:rsidRPr="006E1004">
        <w:rPr>
          <w:rStyle w:val="markedcontent"/>
          <w:rFonts w:asciiTheme="majorBidi" w:hAnsiTheme="majorBidi" w:cstheme="majorBidi"/>
          <w:sz w:val="28"/>
          <w:szCs w:val="28"/>
        </w:rPr>
        <w:t xml:space="preserve">, </w:t>
      </w:r>
      <w:bookmarkEnd w:id="1"/>
      <w:r w:rsidRPr="006E1004">
        <w:rPr>
          <w:rStyle w:val="markedcontent"/>
          <w:rFonts w:asciiTheme="majorBidi" w:hAnsiTheme="majorBidi" w:cstheme="majorBidi"/>
          <w:sz w:val="28"/>
          <w:szCs w:val="28"/>
        </w:rPr>
        <w:t>во 2 – 4 классах – 23 часа</w:t>
      </w:r>
      <w:r>
        <w:rPr>
          <w:rStyle w:val="markedcontent"/>
          <w:rFonts w:asciiTheme="majorBidi" w:hAnsiTheme="majorBidi" w:cstheme="majorBidi"/>
          <w:sz w:val="28"/>
          <w:szCs w:val="28"/>
        </w:rPr>
        <w:t xml:space="preserve"> </w:t>
      </w:r>
      <w:r w:rsidRPr="006E1004">
        <w:rPr>
          <w:rStyle w:val="markedcontent"/>
          <w:rFonts w:asciiTheme="majorBidi" w:hAnsiTheme="majorBidi" w:cstheme="majorBidi"/>
          <w:sz w:val="28"/>
          <w:szCs w:val="28"/>
        </w:rPr>
        <w:t>.</w:t>
      </w:r>
    </w:p>
    <w:p w:rsidR="00D71019" w:rsidRPr="006E1004" w:rsidRDefault="00D71019" w:rsidP="00D71019">
      <w:pPr>
        <w:spacing w:line="276" w:lineRule="auto"/>
        <w:ind w:firstLine="709"/>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rsidR="00D71019" w:rsidRPr="00BC0E5D" w:rsidRDefault="00D71019" w:rsidP="00D71019">
      <w:pPr>
        <w:pStyle w:val="aa"/>
        <w:numPr>
          <w:ilvl w:val="0"/>
          <w:numId w:val="5"/>
        </w:numPr>
        <w:spacing w:line="276" w:lineRule="auto"/>
        <w:ind w:left="0" w:firstLine="709"/>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для обучающихся 1-х классов - не превышает 4 уроков и один раз в неделю -5 уроков</w:t>
      </w:r>
      <w:r>
        <w:rPr>
          <w:rStyle w:val="markedcontent"/>
          <w:rFonts w:asciiTheme="majorBidi" w:hAnsiTheme="majorBidi" w:cstheme="majorBidi"/>
          <w:sz w:val="28"/>
          <w:szCs w:val="28"/>
        </w:rPr>
        <w:t xml:space="preserve"> </w:t>
      </w:r>
      <w:r w:rsidRPr="00BC0E5D">
        <w:rPr>
          <w:rStyle w:val="markedcontent"/>
          <w:rFonts w:asciiTheme="majorBidi" w:hAnsiTheme="majorBidi" w:cstheme="majorBidi"/>
          <w:sz w:val="28"/>
          <w:szCs w:val="28"/>
        </w:rPr>
        <w:t>(при включении в расписание занятий 3-х уроков физической культуры в неделю).</w:t>
      </w:r>
    </w:p>
    <w:p w:rsidR="00D71019" w:rsidRPr="00BC0E5D" w:rsidRDefault="00D71019" w:rsidP="00D71019">
      <w:pPr>
        <w:pStyle w:val="aa"/>
        <w:numPr>
          <w:ilvl w:val="0"/>
          <w:numId w:val="5"/>
        </w:numPr>
        <w:spacing w:line="276" w:lineRule="auto"/>
        <w:ind w:left="0" w:firstLine="709"/>
        <w:jc w:val="both"/>
        <w:rPr>
          <w:rStyle w:val="markedcontent"/>
          <w:rFonts w:asciiTheme="majorBidi" w:hAnsiTheme="majorBidi" w:cstheme="majorBidi"/>
          <w:sz w:val="28"/>
          <w:szCs w:val="28"/>
        </w:rPr>
      </w:pPr>
      <w:r w:rsidRPr="00BC0E5D">
        <w:rPr>
          <w:rStyle w:val="markedcontent"/>
          <w:rFonts w:asciiTheme="majorBidi" w:hAnsiTheme="majorBidi" w:cstheme="majorBidi"/>
          <w:sz w:val="28"/>
          <w:szCs w:val="28"/>
        </w:rPr>
        <w:t>для обучающихся</w:t>
      </w:r>
      <w:r w:rsidRPr="000B49D0">
        <w:rPr>
          <w:rStyle w:val="markedcontent"/>
          <w:rFonts w:asciiTheme="majorBidi" w:hAnsiTheme="majorBidi" w:cstheme="majorBidi"/>
          <w:sz w:val="28"/>
          <w:szCs w:val="28"/>
        </w:rPr>
        <w:t xml:space="preserve"> 2-4 классов - </w:t>
      </w:r>
      <w:r w:rsidRPr="00BC0E5D">
        <w:rPr>
          <w:rStyle w:val="markedcontent"/>
          <w:rFonts w:asciiTheme="majorBidi" w:hAnsiTheme="majorBidi" w:cstheme="majorBidi"/>
          <w:sz w:val="28"/>
          <w:szCs w:val="28"/>
        </w:rPr>
        <w:t>5 уроков и 1 раз в неделю - 6 уроков (при включении в расписание занятий 3-х уроков физической культуры в неделю).</w:t>
      </w:r>
    </w:p>
    <w:p w:rsidR="00D71019" w:rsidRPr="000B49D0" w:rsidRDefault="00D71019" w:rsidP="00D71019">
      <w:pPr>
        <w:pStyle w:val="aa"/>
        <w:numPr>
          <w:ilvl w:val="0"/>
          <w:numId w:val="5"/>
        </w:numPr>
        <w:spacing w:line="276" w:lineRule="auto"/>
        <w:ind w:left="0" w:firstLine="709"/>
        <w:jc w:val="both"/>
        <w:rPr>
          <w:rStyle w:val="markedcontent"/>
          <w:rFonts w:asciiTheme="majorBidi" w:hAnsiTheme="majorBidi" w:cstheme="majorBidi"/>
          <w:sz w:val="28"/>
          <w:szCs w:val="28"/>
        </w:rPr>
      </w:pPr>
      <w:r w:rsidRPr="000B49D0">
        <w:rPr>
          <w:rStyle w:val="markedcontent"/>
          <w:rFonts w:asciiTheme="majorBidi" w:hAnsiTheme="majorBidi" w:cstheme="majorBidi"/>
          <w:sz w:val="28"/>
          <w:szCs w:val="28"/>
        </w:rPr>
        <w:t xml:space="preserve">Распределение учебной нагрузки в течение недели строится таким образом, чтобы наибольший ее объем приходился на вторник и (или) среду. На эти </w:t>
      </w:r>
      <w:r w:rsidRPr="000B49D0">
        <w:rPr>
          <w:rStyle w:val="markedcontent"/>
          <w:rFonts w:asciiTheme="majorBidi" w:hAnsiTheme="majorBidi" w:cstheme="majorBidi"/>
          <w:sz w:val="28"/>
          <w:szCs w:val="28"/>
        </w:rPr>
        <w:lastRenderedPageBreak/>
        <w:t xml:space="preserve">дни в расписание уроков включаются предметы, соответствующие наивысшему баллу по шкале трудности либо со средним баллом и наименьшим баллом по шкале трудности, но в большем количестве, чем в остальные дни недели. </w:t>
      </w:r>
    </w:p>
    <w:p w:rsidR="00D71019" w:rsidRPr="006E1004" w:rsidRDefault="00D71019" w:rsidP="00D71019">
      <w:pPr>
        <w:spacing w:line="276" w:lineRule="auto"/>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Изложение нового материала, контрольные работы проводятся на 2 - 4-х уроках в середине учебной недели. Продолжительность урока (академический час) составляет </w:t>
      </w:r>
      <w:r w:rsidRPr="00BA255F">
        <w:rPr>
          <w:rFonts w:asciiTheme="majorBidi" w:hAnsiTheme="majorBidi" w:cstheme="majorBidi"/>
          <w:sz w:val="28"/>
          <w:szCs w:val="28"/>
        </w:rPr>
        <w:t>40</w:t>
      </w:r>
      <w:r w:rsidRPr="006E1004">
        <w:rPr>
          <w:rStyle w:val="markedcontent"/>
          <w:rFonts w:asciiTheme="majorBidi" w:hAnsiTheme="majorBidi" w:cstheme="majorBidi"/>
          <w:sz w:val="28"/>
          <w:szCs w:val="28"/>
        </w:rPr>
        <w:t xml:space="preserve"> минут, за исключением 1 класса.</w:t>
      </w:r>
    </w:p>
    <w:p w:rsidR="00D71019" w:rsidRPr="006E1004" w:rsidRDefault="00D71019" w:rsidP="00D71019">
      <w:pPr>
        <w:spacing w:line="276" w:lineRule="auto"/>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Обучение в 1-м классе осуществляется с соблюдением следующих дополнительных требований: </w:t>
      </w:r>
    </w:p>
    <w:p w:rsidR="00D71019" w:rsidRPr="006E1004" w:rsidRDefault="00D71019" w:rsidP="00D71019">
      <w:pPr>
        <w:pStyle w:val="aa"/>
        <w:numPr>
          <w:ilvl w:val="0"/>
          <w:numId w:val="3"/>
        </w:numPr>
        <w:spacing w:line="276" w:lineRule="auto"/>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учебные занятия проводятся по 5-дневной учебной неделе и только в первую смену;</w:t>
      </w:r>
    </w:p>
    <w:p w:rsidR="00D71019" w:rsidRPr="006E1004" w:rsidRDefault="00D71019" w:rsidP="00D71019">
      <w:pPr>
        <w:pStyle w:val="aa"/>
        <w:numPr>
          <w:ilvl w:val="0"/>
          <w:numId w:val="3"/>
        </w:numPr>
        <w:spacing w:line="276" w:lineRule="auto"/>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использование «ступенчатого» режима обучения в первом полугодии (в сентябре, октябре - по 3 урока в день по 35 минут каждый, в ноябре-декабре - по 4 </w:t>
      </w:r>
      <w:r w:rsidRPr="00BC0E5D">
        <w:rPr>
          <w:rStyle w:val="markedcontent"/>
          <w:rFonts w:asciiTheme="majorBidi" w:hAnsiTheme="majorBidi" w:cstheme="majorBidi"/>
          <w:sz w:val="28"/>
          <w:szCs w:val="28"/>
        </w:rPr>
        <w:t>урока в день по 35 минут каждый; в январе - мае - по 4</w:t>
      </w:r>
      <w:r w:rsidRPr="006E1004">
        <w:rPr>
          <w:rStyle w:val="markedcontent"/>
          <w:rFonts w:asciiTheme="majorBidi" w:hAnsiTheme="majorBidi" w:cstheme="majorBidi"/>
          <w:sz w:val="28"/>
          <w:szCs w:val="28"/>
        </w:rPr>
        <w:t xml:space="preserve"> урока по 40 минут каждый).</w:t>
      </w:r>
    </w:p>
    <w:p w:rsidR="00D71019" w:rsidRPr="006E1004" w:rsidRDefault="00D71019" w:rsidP="00D71019">
      <w:pPr>
        <w:pStyle w:val="aa"/>
        <w:numPr>
          <w:ilvl w:val="0"/>
          <w:numId w:val="3"/>
        </w:numPr>
        <w:spacing w:line="276" w:lineRule="auto"/>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Продолжительность выполнения домашних заданий составляет во 2-3 классах - 1,5 ч., в 4 классах - 2 ч.</w:t>
      </w:r>
    </w:p>
    <w:p w:rsidR="00D71019"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Учебные занятия для учащихся 2-4 классов проводятся по</w:t>
      </w:r>
      <w:r w:rsidRPr="00BA255F">
        <w:rPr>
          <w:rStyle w:val="markedcontent"/>
          <w:rFonts w:asciiTheme="majorBidi" w:hAnsiTheme="majorBidi" w:cstheme="majorBidi"/>
          <w:sz w:val="28"/>
          <w:szCs w:val="28"/>
        </w:rPr>
        <w:t xml:space="preserve"> </w:t>
      </w:r>
      <w:r w:rsidRPr="006E1004">
        <w:rPr>
          <w:rStyle w:val="markedcontent"/>
          <w:rFonts w:asciiTheme="majorBidi" w:hAnsiTheme="majorBidi" w:cstheme="majorBidi"/>
          <w:sz w:val="28"/>
          <w:szCs w:val="28"/>
        </w:rPr>
        <w:t>5-</w:t>
      </w:r>
      <w:r>
        <w:rPr>
          <w:rStyle w:val="markedcontent"/>
          <w:rFonts w:asciiTheme="majorBidi" w:hAnsiTheme="majorBidi" w:cstheme="majorBidi"/>
          <w:sz w:val="28"/>
          <w:szCs w:val="28"/>
        </w:rPr>
        <w:t>и</w:t>
      </w:r>
      <w:r w:rsidRPr="006E1004">
        <w:rPr>
          <w:rStyle w:val="markedcontent"/>
          <w:rFonts w:asciiTheme="majorBidi" w:hAnsiTheme="majorBidi" w:cstheme="majorBidi"/>
          <w:sz w:val="28"/>
          <w:szCs w:val="28"/>
        </w:rPr>
        <w:t xml:space="preserve"> дневной учебной неделе.</w:t>
      </w:r>
    </w:p>
    <w:p w:rsidR="007E2C92" w:rsidRPr="006E1004" w:rsidRDefault="007E2C92" w:rsidP="007E2C92">
      <w:pPr>
        <w:ind w:firstLine="567"/>
        <w:jc w:val="both"/>
        <w:rPr>
          <w:rStyle w:val="markedcontent"/>
          <w:rFonts w:asciiTheme="majorBidi" w:hAnsiTheme="majorBidi" w:cstheme="majorBidi"/>
          <w:sz w:val="28"/>
          <w:szCs w:val="28"/>
        </w:rPr>
      </w:pPr>
      <w:r w:rsidRPr="007E2C92">
        <w:rPr>
          <w:rFonts w:asciiTheme="majorBidi" w:hAnsiTheme="majorBidi" w:cstheme="majorBidi"/>
          <w:sz w:val="28"/>
          <w:szCs w:val="28"/>
        </w:rPr>
        <w:t>С целью профилактики переутомления в календарном учебном графике предусматривается чередование периодов учебного времени, сессий и каникул.  Продолжительность каникул в течение учебного года составляет не менее 30 календарных дней, летом — не менее 8 недель. Для первоклассников предусмотрены дополнительные недельные каникулы в середине третьей четверти.</w:t>
      </w:r>
    </w:p>
    <w:p w:rsidR="00D71019" w:rsidRPr="000B49D0"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Учебный план состоит из двух частей — обязательной части и части, формируемой участниками образовательных отношений. Обязательная часть учебного плана определяет состав </w:t>
      </w:r>
      <w:r w:rsidRPr="00BC0E5D">
        <w:rPr>
          <w:rStyle w:val="markedcontent"/>
          <w:rFonts w:asciiTheme="majorBidi" w:hAnsiTheme="majorBidi" w:cstheme="majorBidi"/>
          <w:sz w:val="28"/>
          <w:szCs w:val="28"/>
        </w:rPr>
        <w:t>обязательных</w:t>
      </w:r>
      <w:r>
        <w:rPr>
          <w:rStyle w:val="markedcontent"/>
          <w:rFonts w:asciiTheme="majorBidi" w:hAnsiTheme="majorBidi" w:cstheme="majorBidi"/>
          <w:sz w:val="28"/>
          <w:szCs w:val="28"/>
        </w:rPr>
        <w:t xml:space="preserve"> </w:t>
      </w:r>
      <w:r w:rsidRPr="006E1004">
        <w:rPr>
          <w:rStyle w:val="markedcontent"/>
          <w:rFonts w:asciiTheme="majorBidi" w:hAnsiTheme="majorBidi" w:cstheme="majorBidi"/>
          <w:sz w:val="28"/>
          <w:szCs w:val="28"/>
        </w:rPr>
        <w:t>учебных предметов</w:t>
      </w:r>
      <w:r>
        <w:rPr>
          <w:rStyle w:val="markedcontent"/>
          <w:rFonts w:asciiTheme="majorBidi" w:hAnsiTheme="majorBidi" w:cstheme="majorBidi"/>
          <w:sz w:val="28"/>
          <w:szCs w:val="28"/>
        </w:rPr>
        <w:t xml:space="preserve"> </w:t>
      </w:r>
      <w:r w:rsidR="007E2C92">
        <w:rPr>
          <w:rStyle w:val="markedcontent"/>
          <w:rFonts w:asciiTheme="majorBidi" w:hAnsiTheme="majorBidi" w:cstheme="majorBidi"/>
          <w:sz w:val="28"/>
          <w:szCs w:val="28"/>
        </w:rPr>
        <w:t>и учебное время</w:t>
      </w:r>
      <w:r w:rsidRPr="00BC0E5D">
        <w:rPr>
          <w:rStyle w:val="markedcontent"/>
          <w:rFonts w:asciiTheme="majorBidi" w:hAnsiTheme="majorBidi" w:cstheme="majorBidi"/>
          <w:sz w:val="28"/>
          <w:szCs w:val="28"/>
        </w:rPr>
        <w:t>, отводимое на их изучение по классам (годам) обучения.</w:t>
      </w:r>
    </w:p>
    <w:p w:rsidR="00D71019" w:rsidRPr="006E1004"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учебного плана внутри максимально допустимой недельной нагрузки обучающихся, может быть использовано: на проведение учебных занятий, обеспечивающих различные интересы обучающихся</w:t>
      </w:r>
    </w:p>
    <w:p w:rsidR="00D71019" w:rsidRDefault="00D71019" w:rsidP="00D71019">
      <w:pPr>
        <w:ind w:firstLine="567"/>
        <w:jc w:val="both"/>
        <w:rPr>
          <w:rFonts w:asciiTheme="majorBidi" w:hAnsiTheme="majorBidi" w:cstheme="majorBidi"/>
          <w:sz w:val="28"/>
          <w:szCs w:val="28"/>
        </w:rPr>
      </w:pPr>
      <w:r w:rsidRPr="006E1004">
        <w:rPr>
          <w:rStyle w:val="markedcontent"/>
          <w:rFonts w:asciiTheme="majorBidi" w:hAnsiTheme="majorBidi" w:cstheme="majorBidi"/>
          <w:sz w:val="28"/>
          <w:szCs w:val="28"/>
        </w:rPr>
        <w:t xml:space="preserve">В </w:t>
      </w:r>
      <w:r w:rsidRPr="00BA255F">
        <w:rPr>
          <w:rStyle w:val="markedcontent"/>
          <w:rFonts w:asciiTheme="majorBidi" w:hAnsiTheme="majorBidi" w:cstheme="majorBidi"/>
          <w:sz w:val="28"/>
          <w:szCs w:val="28"/>
        </w:rPr>
        <w:t>Муниципальное бюджетное общеобразовательное учреждение Дячкинская средняя общеобразовательная школа</w:t>
      </w:r>
      <w:r w:rsidR="007E2C92">
        <w:rPr>
          <w:rFonts w:asciiTheme="majorBidi" w:hAnsiTheme="majorBidi" w:cstheme="majorBidi"/>
          <w:sz w:val="28"/>
          <w:szCs w:val="28"/>
        </w:rPr>
        <w:t xml:space="preserve"> </w:t>
      </w:r>
      <w:r w:rsidRPr="006E1004">
        <w:rPr>
          <w:rStyle w:val="markedcontent"/>
          <w:rFonts w:asciiTheme="majorBidi" w:hAnsiTheme="majorBidi" w:cstheme="majorBidi"/>
          <w:sz w:val="28"/>
          <w:szCs w:val="28"/>
        </w:rPr>
        <w:t>языком об</w:t>
      </w:r>
      <w:r>
        <w:rPr>
          <w:rStyle w:val="markedcontent"/>
          <w:rFonts w:asciiTheme="majorBidi" w:hAnsiTheme="majorBidi" w:cstheme="majorBidi"/>
          <w:sz w:val="28"/>
          <w:szCs w:val="28"/>
        </w:rPr>
        <w:t>учения</w:t>
      </w:r>
      <w:r w:rsidRPr="006E1004">
        <w:rPr>
          <w:rStyle w:val="markedcontent"/>
          <w:rFonts w:asciiTheme="majorBidi" w:hAnsiTheme="majorBidi" w:cstheme="majorBidi"/>
          <w:sz w:val="28"/>
          <w:szCs w:val="28"/>
        </w:rPr>
        <w:t xml:space="preserve"> является </w:t>
      </w:r>
      <w:r w:rsidR="007E2C92">
        <w:rPr>
          <w:rFonts w:asciiTheme="majorBidi" w:hAnsiTheme="majorBidi" w:cstheme="majorBidi"/>
          <w:sz w:val="28"/>
          <w:szCs w:val="28"/>
        </w:rPr>
        <w:t>русский язык</w:t>
      </w:r>
      <w:r w:rsidRPr="006E1004">
        <w:rPr>
          <w:rFonts w:asciiTheme="majorBidi" w:hAnsiTheme="majorBidi" w:cstheme="majorBidi"/>
          <w:sz w:val="28"/>
          <w:szCs w:val="28"/>
        </w:rPr>
        <w:t>.</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lastRenderedPageBreak/>
        <w:t xml:space="preserve">Обязательная предметная область «Русский язык и литературное чтение» включает обязательные учебные предметы «Русский язык» и «Литературное чтение». </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 xml:space="preserve">Федеральные рабочие программы по учебным предметам «Русский язык», «Литературное чтение», «Труд (технология)», «Окружающий мир» применяются непосредственно при реализации обязательной части образовательной программы начального общего образования.  </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При 5-дневной учебной неделе обязательная часть учебного предмета «Русский язык» в 1-4 классах  составляет</w:t>
      </w:r>
      <w:r w:rsidRPr="007E2C92">
        <w:rPr>
          <w:rFonts w:asciiTheme="majorBidi" w:hAnsiTheme="majorBidi" w:cstheme="majorBidi"/>
          <w:sz w:val="28"/>
          <w:szCs w:val="28"/>
        </w:rPr>
        <w:br/>
        <w:t>5 часов в неделю. В 1 и 2 вариантах - 4 часа в неделю на «Литературное чтение»</w:t>
      </w:r>
      <w:r w:rsidRPr="007E2C92">
        <w:rPr>
          <w:rFonts w:asciiTheme="majorBidi" w:hAnsiTheme="majorBidi" w:cstheme="majorBidi"/>
          <w:sz w:val="28"/>
          <w:szCs w:val="28"/>
        </w:rPr>
        <w:br/>
        <w:t xml:space="preserve">в 1-4 классах. </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Обязательная предметная область «Иностранный язык» включает обязательный учебный предмет «Иностранный язык» во 2-4 классах в объеме 2 часов в неделю.</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Обязательная предметная область «Математика и информатика» представлена обязательным учебным предметом «Математика» в 1-4 классах (4 часа в неделю).</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Обязательная предметная область «Технология» представлена обязательным учебным предметом «Труд (технология)» (1 час в неделю).</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Интегрированный учебный предмет «Окружающий мир» в 1-4 классах изучается как обязательный по 2 часа в неделю. В его содержание дополнительно введены развивающие модули и разделы социально-гуманитарной направленности,</w:t>
      </w:r>
      <w:r w:rsidRPr="007E2C92">
        <w:rPr>
          <w:rFonts w:asciiTheme="majorBidi" w:hAnsiTheme="majorBidi" w:cstheme="majorBidi"/>
          <w:sz w:val="28"/>
          <w:szCs w:val="28"/>
        </w:rPr>
        <w:br/>
        <w:t>а также элементы основ безопасности жизнедеятельности.</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 xml:space="preserve">Комплексный учебный курс «Основы религиозных культур и светской этики» (далее – ОРКСЭ) реализуется как обязательный в объеме 1 часа в неделю в 4 классах. </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Выбор одного из учебных модулей ОРКСЭ («Основы православной культуры», «Основы исламской культуры», «Основы буддийской культуры», «Основы иудейской культуры», «Основы религиозных культур народов России», «Основы светской этики») осуществляется по заявлению родителей (законных представителей) несовершеннолетних обучающихся.</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В обязательную предметную область «Искусство» включены обязательные учебные предметы «Музыка» и «Изобразительное искусство» (по 1 часу в неделю).</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Общее число часов, рекомендованных для изучения физической культуры по варианту № 1 федерального учебного плана - 303 часа: в 1 классе - 99 часов (3 часа в неделю), во 2 классе - 68 часов (2 часа в неделю), в 3 классе - 68 часов (2 часа в неделю), в 4 классе - 68 часов (2 часа в неделю).</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lastRenderedPageBreak/>
        <w:t>Третий час физической культуры ФОП НОО рекомендует реализовывать</w:t>
      </w:r>
      <w:r w:rsidRPr="007E2C92">
        <w:rPr>
          <w:rFonts w:asciiTheme="majorBidi" w:hAnsiTheme="majorBidi" w:cstheme="majorBidi"/>
          <w:sz w:val="28"/>
          <w:szCs w:val="28"/>
        </w:rPr>
        <w:br/>
        <w:t>за счет часов части, формируемой участниками образовательных отношений, включая использование учебных модулей по видам спорта, при наличии условий (материально-технических, кадровых и финансовых, других).</w:t>
      </w:r>
    </w:p>
    <w:p w:rsidR="007E2C92" w:rsidRPr="006E1004" w:rsidRDefault="007E2C92" w:rsidP="00D71019">
      <w:pPr>
        <w:ind w:firstLine="567"/>
        <w:jc w:val="both"/>
        <w:rPr>
          <w:rFonts w:asciiTheme="majorBidi" w:hAnsiTheme="majorBidi" w:cstheme="majorBidi"/>
          <w:sz w:val="28"/>
          <w:szCs w:val="28"/>
        </w:rPr>
      </w:pP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t>Учебный план общеоб</w:t>
      </w:r>
      <w:r>
        <w:rPr>
          <w:rFonts w:asciiTheme="majorBidi" w:hAnsiTheme="majorBidi" w:cstheme="majorBidi"/>
          <w:sz w:val="28"/>
          <w:szCs w:val="28"/>
        </w:rPr>
        <w:t xml:space="preserve">разовательной организации </w:t>
      </w:r>
      <w:r w:rsidRPr="007E2C92">
        <w:rPr>
          <w:rFonts w:asciiTheme="majorBidi" w:hAnsiTheme="majorBidi" w:cstheme="majorBidi"/>
          <w:sz w:val="28"/>
          <w:szCs w:val="28"/>
        </w:rPr>
        <w:t>предусматривает возможность введения учебных курсов, в том числе этнокультурных, обеспечивающих образовательные потребности и интересы обучающихся.</w:t>
      </w:r>
    </w:p>
    <w:p w:rsidR="00D71019" w:rsidRPr="008E0553" w:rsidRDefault="007E2C92" w:rsidP="007E2C92">
      <w:pPr>
        <w:ind w:firstLine="567"/>
        <w:jc w:val="both"/>
        <w:rPr>
          <w:rStyle w:val="markedcontent"/>
          <w:rFonts w:asciiTheme="majorBidi" w:hAnsiTheme="majorBidi" w:cstheme="majorBidi"/>
          <w:sz w:val="28"/>
          <w:szCs w:val="28"/>
        </w:rPr>
      </w:pPr>
      <w:r w:rsidRPr="007E2C92">
        <w:rPr>
          <w:rFonts w:asciiTheme="majorBidi" w:hAnsiTheme="majorBidi" w:cstheme="majorBidi"/>
          <w:sz w:val="28"/>
          <w:szCs w:val="28"/>
        </w:rPr>
        <w:t xml:space="preserve">При наличии необходимых условий общеобразовательная организация в праве разрабатывать </w:t>
      </w:r>
      <w:r w:rsidRPr="007E2C92">
        <w:rPr>
          <w:rFonts w:asciiTheme="majorBidi" w:hAnsiTheme="majorBidi" w:cstheme="majorBidi"/>
          <w:i/>
          <w:sz w:val="28"/>
          <w:szCs w:val="28"/>
        </w:rPr>
        <w:t>индивидуальные</w:t>
      </w:r>
      <w:r w:rsidRPr="007E2C92">
        <w:rPr>
          <w:rFonts w:asciiTheme="majorBidi" w:hAnsiTheme="majorBidi" w:cstheme="majorBidi"/>
          <w:sz w:val="28"/>
          <w:szCs w:val="28"/>
        </w:rPr>
        <w:t xml:space="preserve"> учебные планы для группы или отдельных обучающихся. </w:t>
      </w:r>
    </w:p>
    <w:p w:rsidR="00D71019" w:rsidRPr="00BA255F"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При изучении </w:t>
      </w:r>
      <w:r w:rsidRPr="00BC0E5D">
        <w:rPr>
          <w:rStyle w:val="markedcontent"/>
          <w:rFonts w:asciiTheme="majorBidi" w:hAnsiTheme="majorBidi" w:cstheme="majorBidi"/>
          <w:sz w:val="28"/>
          <w:szCs w:val="28"/>
        </w:rPr>
        <w:t>учебного предмета</w:t>
      </w:r>
      <w:r>
        <w:rPr>
          <w:rStyle w:val="markedcontent"/>
          <w:rFonts w:asciiTheme="majorBidi" w:hAnsiTheme="majorBidi" w:cstheme="majorBidi"/>
          <w:sz w:val="28"/>
          <w:szCs w:val="28"/>
        </w:rPr>
        <w:t xml:space="preserve"> </w:t>
      </w:r>
      <w:r w:rsidRPr="006E1004">
        <w:rPr>
          <w:rStyle w:val="markedcontent"/>
          <w:rFonts w:asciiTheme="majorBidi" w:hAnsiTheme="majorBidi" w:cstheme="majorBidi"/>
          <w:sz w:val="28"/>
          <w:szCs w:val="28"/>
        </w:rPr>
        <w:t>«Основы религиозных культур и светской этики» выбор одного из учебных модулей осуществляются по заявлению родителей (законных представителей) несовершеннолетних обучающихся</w:t>
      </w:r>
      <w:r w:rsidRPr="00BA255F">
        <w:rPr>
          <w:rStyle w:val="markedcontent"/>
          <w:rFonts w:asciiTheme="majorBidi" w:hAnsiTheme="majorBidi" w:cstheme="majorBidi"/>
          <w:sz w:val="28"/>
          <w:szCs w:val="28"/>
        </w:rPr>
        <w:t>.</w:t>
      </w:r>
    </w:p>
    <w:p w:rsidR="00D71019" w:rsidRPr="006E1004"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Промежуточная аттестация – процедура, проводимая с целью оценки качества освоения обучающимися части содержания (четвертное оценивание) или всего объема учебной дисциплины за учебный год (годовое оценивание).</w:t>
      </w:r>
    </w:p>
    <w:p w:rsidR="00D71019" w:rsidRPr="006E1004"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Промежуточная</w:t>
      </w:r>
      <w:r>
        <w:rPr>
          <w:rStyle w:val="markedcontent"/>
          <w:rFonts w:asciiTheme="majorBidi" w:hAnsiTheme="majorBidi" w:cstheme="majorBidi"/>
          <w:sz w:val="28"/>
          <w:szCs w:val="28"/>
        </w:rPr>
        <w:t xml:space="preserve"> аттестация за четверть и </w:t>
      </w:r>
      <w:r w:rsidRPr="006E1004">
        <w:rPr>
          <w:rStyle w:val="markedcontent"/>
          <w:rFonts w:asciiTheme="majorBidi" w:hAnsiTheme="majorBidi" w:cstheme="majorBidi"/>
          <w:sz w:val="28"/>
          <w:szCs w:val="28"/>
        </w:rPr>
        <w:t>годовая аттестация обучающихся осуществляется в соответствии с календарным учебным графиком.</w:t>
      </w:r>
    </w:p>
    <w:p w:rsidR="00D71019" w:rsidRPr="006E1004"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Все предметы обязательной части учебного плана оцениваются по </w:t>
      </w:r>
      <w:proofErr w:type="gramStart"/>
      <w:r w:rsidRPr="006E1004">
        <w:rPr>
          <w:rStyle w:val="markedcontent"/>
          <w:rFonts w:asciiTheme="majorBidi" w:hAnsiTheme="majorBidi" w:cstheme="majorBidi"/>
          <w:sz w:val="28"/>
          <w:szCs w:val="28"/>
        </w:rPr>
        <w:t>четвертям</w:t>
      </w:r>
      <w:r>
        <w:rPr>
          <w:rStyle w:val="markedcontent"/>
          <w:rFonts w:asciiTheme="majorBidi" w:hAnsiTheme="majorBidi" w:cstheme="majorBidi"/>
          <w:sz w:val="28"/>
          <w:szCs w:val="28"/>
        </w:rPr>
        <w:t xml:space="preserve"> </w:t>
      </w:r>
      <w:r w:rsidRPr="00BC0E5D">
        <w:rPr>
          <w:rStyle w:val="markedcontent"/>
          <w:rFonts w:asciiTheme="majorBidi" w:hAnsiTheme="majorBidi" w:cstheme="majorBidi"/>
          <w:sz w:val="28"/>
          <w:szCs w:val="28"/>
        </w:rPr>
        <w:t>.</w:t>
      </w:r>
      <w:proofErr w:type="gramEnd"/>
      <w:r w:rsidRPr="00BC0E5D">
        <w:rPr>
          <w:rStyle w:val="markedcontent"/>
          <w:rFonts w:asciiTheme="majorBidi" w:hAnsiTheme="majorBidi" w:cstheme="majorBidi"/>
          <w:sz w:val="28"/>
          <w:szCs w:val="28"/>
        </w:rPr>
        <w:t xml:space="preserve"> Учебные предметы (учебные курсы)</w:t>
      </w:r>
      <w:r w:rsidRPr="006E1004">
        <w:rPr>
          <w:rStyle w:val="markedcontent"/>
          <w:rFonts w:asciiTheme="majorBidi" w:hAnsiTheme="majorBidi" w:cstheme="majorBidi"/>
          <w:sz w:val="28"/>
          <w:szCs w:val="28"/>
        </w:rPr>
        <w:t xml:space="preserve"> из части, формируемой участниками образовательных отношений, являются </w:t>
      </w:r>
      <w:r w:rsidR="007E2C92">
        <w:rPr>
          <w:rStyle w:val="markedcontent"/>
          <w:rFonts w:asciiTheme="majorBidi" w:hAnsiTheme="majorBidi" w:cstheme="majorBidi"/>
          <w:sz w:val="28"/>
          <w:szCs w:val="28"/>
        </w:rPr>
        <w:t xml:space="preserve">отметочными, </w:t>
      </w:r>
      <w:proofErr w:type="spellStart"/>
      <w:r w:rsidRPr="006E1004">
        <w:rPr>
          <w:rStyle w:val="markedcontent"/>
          <w:rFonts w:asciiTheme="majorBidi" w:hAnsiTheme="majorBidi" w:cstheme="majorBidi"/>
          <w:sz w:val="28"/>
          <w:szCs w:val="28"/>
        </w:rPr>
        <w:t>безотметочными</w:t>
      </w:r>
      <w:proofErr w:type="spellEnd"/>
      <w:r w:rsidRPr="006E1004">
        <w:rPr>
          <w:rStyle w:val="markedcontent"/>
          <w:rFonts w:asciiTheme="majorBidi" w:hAnsiTheme="majorBidi" w:cstheme="majorBidi"/>
          <w:sz w:val="28"/>
          <w:szCs w:val="28"/>
        </w:rPr>
        <w:t xml:space="preserve"> и оцениваются «зачет» или «незачет» по итогам четверти</w:t>
      </w:r>
      <w:r w:rsidRPr="00BC0E5D">
        <w:rPr>
          <w:rStyle w:val="markedcontent"/>
          <w:rFonts w:asciiTheme="majorBidi" w:hAnsiTheme="majorBidi" w:cstheme="majorBidi"/>
          <w:sz w:val="28"/>
          <w:szCs w:val="28"/>
        </w:rPr>
        <w:t>/оцениваются в соответствии локальным нормативным актом, регламентирующим формы, периодичность и порядок текущего контроля успеваемости и промежуточной аттестации обучающихся.</w:t>
      </w:r>
      <w:r w:rsidRPr="006E1004">
        <w:rPr>
          <w:rStyle w:val="markedcontent"/>
          <w:rFonts w:asciiTheme="majorBidi" w:hAnsiTheme="majorBidi" w:cstheme="majorBidi"/>
          <w:sz w:val="28"/>
          <w:szCs w:val="28"/>
        </w:rPr>
        <w:t xml:space="preserve"> </w:t>
      </w:r>
    </w:p>
    <w:p w:rsidR="00D71019" w:rsidRPr="006E1004"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 xml:space="preserve">Промежуточная аттестация проходит на последней учебной неделе четверти. Формы и порядок проведения промежуточной аттестации определяются </w:t>
      </w:r>
      <w:r w:rsidRPr="00BC0E5D">
        <w:rPr>
          <w:rStyle w:val="markedcontent"/>
          <w:rFonts w:asciiTheme="majorBidi" w:hAnsiTheme="majorBidi" w:cstheme="majorBidi"/>
          <w:sz w:val="28"/>
          <w:szCs w:val="28"/>
        </w:rPr>
        <w:t>локальным нормативным актом, регламентирующим формы, периодичность и порядок текущего контроля успеваемости и промежуточной аттестации обучающихся</w:t>
      </w:r>
      <w:r w:rsidRPr="006E1004">
        <w:rPr>
          <w:rStyle w:val="markedcontent"/>
          <w:rFonts w:asciiTheme="majorBidi" w:hAnsiTheme="majorBidi" w:cstheme="majorBidi"/>
          <w:sz w:val="28"/>
          <w:szCs w:val="28"/>
        </w:rPr>
        <w:t xml:space="preserve"> </w:t>
      </w:r>
      <w:r w:rsidRPr="00BA255F">
        <w:rPr>
          <w:rStyle w:val="markedcontent"/>
          <w:rFonts w:asciiTheme="majorBidi" w:hAnsiTheme="majorBidi" w:cstheme="majorBidi"/>
          <w:sz w:val="28"/>
          <w:szCs w:val="28"/>
        </w:rPr>
        <w:t>Муниципальное бюджетное общеобразовательное учреждение Дячкинская средняя общеобразовательная школа</w:t>
      </w:r>
      <w:r w:rsidRPr="006E1004">
        <w:rPr>
          <w:rStyle w:val="markedcontent"/>
          <w:rFonts w:asciiTheme="majorBidi" w:hAnsiTheme="majorBidi" w:cstheme="majorBidi"/>
          <w:sz w:val="28"/>
          <w:szCs w:val="28"/>
        </w:rPr>
        <w:t xml:space="preserve">. </w:t>
      </w:r>
    </w:p>
    <w:p w:rsidR="00D71019"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Оценивание младших школьников в течение первого года обучения осуществляются в форме словесных качественных оценок на критериальной основе, в форме письменных заключений учителя, по итогам проверки самостоятельных работ.</w:t>
      </w:r>
    </w:p>
    <w:p w:rsidR="007E2C92" w:rsidRPr="007E2C92" w:rsidRDefault="007E2C92" w:rsidP="007E2C92">
      <w:pPr>
        <w:ind w:firstLine="567"/>
        <w:jc w:val="both"/>
        <w:rPr>
          <w:rFonts w:asciiTheme="majorBidi" w:hAnsiTheme="majorBidi" w:cstheme="majorBidi"/>
          <w:sz w:val="28"/>
          <w:szCs w:val="28"/>
        </w:rPr>
      </w:pPr>
      <w:r w:rsidRPr="007E2C92">
        <w:rPr>
          <w:rFonts w:asciiTheme="majorBidi" w:hAnsiTheme="majorBidi" w:cstheme="majorBidi"/>
          <w:sz w:val="28"/>
          <w:szCs w:val="28"/>
        </w:rPr>
        <w:lastRenderedPageBreak/>
        <w:t>В учебном плане должны быть указаны сроки и формы промежуточной аттестации по всем учебным предметам, соответствующие локальному нормативному акту общеобразовательной организации (ч. 2 ст. 30 Закона № 273-ФЗ). В соответствии с п. 10 ч. 3 ст. 28 Закона № 273-ФЗ проведение промежуточной аттестации обучающихся является компетенцией общеобразовательной организации. Описание форм промежуточной аттестации обучающихся должно соответствовать планируемым результатам предметов, курсов, модулей и проводиться в формах</w:t>
      </w:r>
      <w:r w:rsidRPr="007E2C92">
        <w:rPr>
          <w:rFonts w:asciiTheme="majorBidi" w:hAnsiTheme="majorBidi" w:cstheme="majorBidi"/>
          <w:sz w:val="28"/>
          <w:szCs w:val="28"/>
        </w:rPr>
        <w:br/>
        <w:t xml:space="preserve">и порядке, установленных локальным нормативным актом общеобразовательной организации. </w:t>
      </w:r>
    </w:p>
    <w:p w:rsidR="007E2C92" w:rsidRPr="006E1004" w:rsidRDefault="007E2C92" w:rsidP="007E2C92">
      <w:pPr>
        <w:ind w:firstLine="567"/>
        <w:jc w:val="both"/>
        <w:rPr>
          <w:rStyle w:val="markedcontent"/>
          <w:rFonts w:asciiTheme="majorBidi" w:hAnsiTheme="majorBidi" w:cstheme="majorBidi"/>
          <w:sz w:val="28"/>
          <w:szCs w:val="28"/>
        </w:rPr>
      </w:pPr>
      <w:r w:rsidRPr="007E2C92">
        <w:rPr>
          <w:rFonts w:asciiTheme="majorBidi" w:hAnsiTheme="majorBidi" w:cstheme="majorBidi"/>
          <w:sz w:val="28"/>
          <w:szCs w:val="28"/>
        </w:rPr>
        <w:t xml:space="preserve">Количество контрольных </w:t>
      </w:r>
      <w:proofErr w:type="gramStart"/>
      <w:r w:rsidRPr="007E2C92">
        <w:rPr>
          <w:rFonts w:asciiTheme="majorBidi" w:hAnsiTheme="majorBidi" w:cstheme="majorBidi"/>
          <w:sz w:val="28"/>
          <w:szCs w:val="28"/>
        </w:rPr>
        <w:t>работ  не</w:t>
      </w:r>
      <w:proofErr w:type="gramEnd"/>
      <w:r w:rsidRPr="007E2C92">
        <w:rPr>
          <w:rFonts w:asciiTheme="majorBidi" w:hAnsiTheme="majorBidi" w:cstheme="majorBidi"/>
          <w:sz w:val="28"/>
          <w:szCs w:val="28"/>
        </w:rPr>
        <w:t xml:space="preserve"> должно превышать 10 процентов от всего объема учебного времени. ВПР также учитывают при подсчете контрольных работ.</w:t>
      </w:r>
    </w:p>
    <w:p w:rsidR="00D71019" w:rsidRPr="006E1004" w:rsidRDefault="00D71019" w:rsidP="00D7101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t>Освоение основных образовательных программ начального общего образования завершается итоговой аттестацией. Нормативный срок освоения ООП НОО составляет 4 года.</w:t>
      </w:r>
    </w:p>
    <w:p w:rsidR="00F60A00" w:rsidRPr="006E1004" w:rsidRDefault="00F60A00" w:rsidP="00F23C59">
      <w:pPr>
        <w:ind w:firstLine="567"/>
        <w:jc w:val="both"/>
        <w:rPr>
          <w:rStyle w:val="markedcontent"/>
          <w:rFonts w:asciiTheme="majorBidi" w:hAnsiTheme="majorBidi" w:cstheme="majorBidi"/>
          <w:sz w:val="28"/>
          <w:szCs w:val="28"/>
        </w:rPr>
      </w:pPr>
    </w:p>
    <w:p w:rsidR="00D8488E" w:rsidRDefault="00D8488E" w:rsidP="00224750">
      <w:pPr>
        <w:jc w:val="both"/>
        <w:rPr>
          <w:rStyle w:val="markedcontent"/>
          <w:rFonts w:asciiTheme="majorBidi" w:hAnsiTheme="majorBidi" w:cstheme="majorBidi"/>
          <w:sz w:val="28"/>
          <w:szCs w:val="28"/>
        </w:rPr>
        <w:sectPr w:rsidR="00D8488E" w:rsidSect="00CA5D63">
          <w:pgSz w:w="11906" w:h="16838"/>
          <w:pgMar w:top="1134" w:right="850" w:bottom="1134" w:left="1134" w:header="708" w:footer="708" w:gutter="0"/>
          <w:cols w:space="708"/>
          <w:docGrid w:linePitch="360"/>
        </w:sectPr>
      </w:pPr>
    </w:p>
    <w:p w:rsidR="00F60A00" w:rsidRDefault="00F60A00" w:rsidP="00F23C59">
      <w:pPr>
        <w:ind w:firstLine="567"/>
        <w:jc w:val="both"/>
        <w:rPr>
          <w:rStyle w:val="markedcontent"/>
          <w:rFonts w:asciiTheme="majorBidi" w:hAnsiTheme="majorBidi" w:cstheme="majorBidi"/>
          <w:sz w:val="28"/>
          <w:szCs w:val="28"/>
        </w:rPr>
      </w:pPr>
      <w:r w:rsidRPr="006E1004">
        <w:rPr>
          <w:rStyle w:val="markedcontent"/>
          <w:rFonts w:asciiTheme="majorBidi" w:hAnsiTheme="majorBidi" w:cstheme="majorBidi"/>
          <w:sz w:val="28"/>
          <w:szCs w:val="28"/>
        </w:rPr>
        <w:lastRenderedPageBreak/>
        <w:t>УЧЕБНЫЙ ПЛАН</w:t>
      </w:r>
    </w:p>
    <w:p w:rsidR="00BE0CF4" w:rsidRDefault="00BE0CF4" w:rsidP="00F23C59">
      <w:pPr>
        <w:ind w:firstLine="567"/>
        <w:jc w:val="both"/>
        <w:rPr>
          <w:rStyle w:val="markedcontent"/>
          <w:rFonts w:asciiTheme="majorBidi" w:hAnsiTheme="majorBidi" w:cstheme="majorBidi"/>
          <w:sz w:val="28"/>
          <w:szCs w:val="28"/>
        </w:rPr>
      </w:pPr>
    </w:p>
    <w:tbl>
      <w:tblPr>
        <w:tblStyle w:val="ab"/>
        <w:tblW w:w="0" w:type="auto"/>
        <w:tblLook w:val="04A0" w:firstRow="1" w:lastRow="0" w:firstColumn="1" w:lastColumn="0" w:noHBand="0" w:noVBand="1"/>
      </w:tblPr>
      <w:tblGrid>
        <w:gridCol w:w="5058"/>
        <w:gridCol w:w="2371"/>
        <w:gridCol w:w="2371"/>
        <w:gridCol w:w="2371"/>
        <w:gridCol w:w="2371"/>
      </w:tblGrid>
      <w:tr w:rsidR="005C3D85">
        <w:tc>
          <w:tcPr>
            <w:tcW w:w="6000" w:type="dxa"/>
            <w:vMerge w:val="restart"/>
            <w:shd w:val="clear" w:color="auto" w:fill="D9D9D9"/>
          </w:tcPr>
          <w:p w:rsidR="005C3D85" w:rsidRDefault="009900E0">
            <w:r>
              <w:rPr>
                <w:b/>
              </w:rPr>
              <w:t>Учебный предмет/курс</w:t>
            </w:r>
          </w:p>
        </w:tc>
        <w:tc>
          <w:tcPr>
            <w:tcW w:w="11640" w:type="dxa"/>
            <w:gridSpan w:val="4"/>
            <w:shd w:val="clear" w:color="auto" w:fill="D9D9D9"/>
          </w:tcPr>
          <w:p w:rsidR="005C3D85" w:rsidRDefault="009900E0">
            <w:pPr>
              <w:jc w:val="center"/>
            </w:pPr>
            <w:r>
              <w:rPr>
                <w:b/>
              </w:rPr>
              <w:t>Количество часов в неделю</w:t>
            </w:r>
          </w:p>
        </w:tc>
      </w:tr>
      <w:tr w:rsidR="005C3D85">
        <w:tc>
          <w:tcPr>
            <w:tcW w:w="2910" w:type="dxa"/>
            <w:vMerge/>
          </w:tcPr>
          <w:p w:rsidR="005C3D85" w:rsidRDefault="005C3D85"/>
        </w:tc>
        <w:tc>
          <w:tcPr>
            <w:tcW w:w="0" w:type="dxa"/>
            <w:shd w:val="clear" w:color="auto" w:fill="D9D9D9"/>
          </w:tcPr>
          <w:p w:rsidR="005C3D85" w:rsidRDefault="009900E0">
            <w:pPr>
              <w:jc w:val="center"/>
            </w:pPr>
            <w:r>
              <w:rPr>
                <w:b/>
              </w:rPr>
              <w:t>1</w:t>
            </w:r>
          </w:p>
        </w:tc>
        <w:tc>
          <w:tcPr>
            <w:tcW w:w="0" w:type="dxa"/>
            <w:shd w:val="clear" w:color="auto" w:fill="D9D9D9"/>
          </w:tcPr>
          <w:p w:rsidR="005C3D85" w:rsidRDefault="009900E0">
            <w:pPr>
              <w:jc w:val="center"/>
            </w:pPr>
            <w:r>
              <w:rPr>
                <w:b/>
              </w:rPr>
              <w:t>2</w:t>
            </w:r>
          </w:p>
        </w:tc>
        <w:tc>
          <w:tcPr>
            <w:tcW w:w="0" w:type="dxa"/>
            <w:shd w:val="clear" w:color="auto" w:fill="D9D9D9"/>
          </w:tcPr>
          <w:p w:rsidR="005C3D85" w:rsidRDefault="009900E0">
            <w:pPr>
              <w:jc w:val="center"/>
            </w:pPr>
            <w:r>
              <w:rPr>
                <w:b/>
              </w:rPr>
              <w:t>3</w:t>
            </w:r>
          </w:p>
        </w:tc>
        <w:tc>
          <w:tcPr>
            <w:tcW w:w="0" w:type="dxa"/>
            <w:shd w:val="clear" w:color="auto" w:fill="D9D9D9"/>
          </w:tcPr>
          <w:p w:rsidR="005C3D85" w:rsidRDefault="009900E0">
            <w:pPr>
              <w:jc w:val="center"/>
            </w:pPr>
            <w:r>
              <w:rPr>
                <w:b/>
              </w:rPr>
              <w:t>4</w:t>
            </w:r>
          </w:p>
        </w:tc>
      </w:tr>
      <w:tr w:rsidR="005C3D85">
        <w:tc>
          <w:tcPr>
            <w:tcW w:w="14550" w:type="dxa"/>
            <w:gridSpan w:val="5"/>
            <w:shd w:val="clear" w:color="auto" w:fill="FFFFB3"/>
          </w:tcPr>
          <w:p w:rsidR="005C3D85" w:rsidRDefault="009900E0">
            <w:pPr>
              <w:jc w:val="center"/>
            </w:pPr>
            <w:r>
              <w:rPr>
                <w:b/>
              </w:rPr>
              <w:t>Обязательная часть</w:t>
            </w:r>
          </w:p>
        </w:tc>
      </w:tr>
      <w:tr w:rsidR="005C3D85">
        <w:tc>
          <w:tcPr>
            <w:tcW w:w="2910" w:type="dxa"/>
            <w:vMerge w:val="restart"/>
          </w:tcPr>
          <w:p w:rsidR="005C3D85" w:rsidRDefault="009900E0">
            <w:r>
              <w:t>Русский язык</w:t>
            </w:r>
          </w:p>
          <w:p w:rsidR="005C3D85" w:rsidRDefault="009900E0">
            <w:r>
              <w:t>Литературное чтение</w:t>
            </w:r>
          </w:p>
        </w:tc>
        <w:tc>
          <w:tcPr>
            <w:tcW w:w="2910" w:type="dxa"/>
          </w:tcPr>
          <w:p w:rsidR="005C3D85" w:rsidRDefault="009900E0">
            <w:pPr>
              <w:jc w:val="center"/>
            </w:pPr>
            <w:r>
              <w:t>5</w:t>
            </w:r>
          </w:p>
        </w:tc>
        <w:tc>
          <w:tcPr>
            <w:tcW w:w="2910" w:type="dxa"/>
          </w:tcPr>
          <w:p w:rsidR="005C3D85" w:rsidRDefault="009900E0">
            <w:pPr>
              <w:jc w:val="center"/>
            </w:pPr>
            <w:r>
              <w:t>5</w:t>
            </w:r>
          </w:p>
        </w:tc>
        <w:tc>
          <w:tcPr>
            <w:tcW w:w="2910" w:type="dxa"/>
          </w:tcPr>
          <w:p w:rsidR="005C3D85" w:rsidRDefault="009900E0">
            <w:pPr>
              <w:jc w:val="center"/>
            </w:pPr>
            <w:r>
              <w:t>5</w:t>
            </w:r>
          </w:p>
        </w:tc>
        <w:tc>
          <w:tcPr>
            <w:tcW w:w="2910" w:type="dxa"/>
          </w:tcPr>
          <w:p w:rsidR="005C3D85" w:rsidRDefault="009900E0">
            <w:pPr>
              <w:jc w:val="center"/>
            </w:pPr>
            <w:r>
              <w:t>5</w:t>
            </w:r>
          </w:p>
        </w:tc>
      </w:tr>
      <w:tr w:rsidR="005C3D85">
        <w:tc>
          <w:tcPr>
            <w:tcW w:w="2910" w:type="dxa"/>
            <w:vMerge/>
          </w:tcPr>
          <w:p w:rsidR="005C3D85" w:rsidRDefault="005C3D85"/>
        </w:tc>
        <w:tc>
          <w:tcPr>
            <w:tcW w:w="2910" w:type="dxa"/>
          </w:tcPr>
          <w:p w:rsidR="005C3D85" w:rsidRDefault="009900E0">
            <w:pPr>
              <w:jc w:val="center"/>
            </w:pPr>
            <w:r>
              <w:t>4</w:t>
            </w:r>
          </w:p>
        </w:tc>
        <w:tc>
          <w:tcPr>
            <w:tcW w:w="2910" w:type="dxa"/>
          </w:tcPr>
          <w:p w:rsidR="005C3D85" w:rsidRDefault="009900E0">
            <w:pPr>
              <w:jc w:val="center"/>
            </w:pPr>
            <w:r>
              <w:t>4</w:t>
            </w:r>
          </w:p>
        </w:tc>
        <w:tc>
          <w:tcPr>
            <w:tcW w:w="2910" w:type="dxa"/>
          </w:tcPr>
          <w:p w:rsidR="005C3D85" w:rsidRDefault="009900E0">
            <w:pPr>
              <w:jc w:val="center"/>
            </w:pPr>
            <w:r>
              <w:t>4</w:t>
            </w:r>
          </w:p>
        </w:tc>
        <w:tc>
          <w:tcPr>
            <w:tcW w:w="2910" w:type="dxa"/>
          </w:tcPr>
          <w:p w:rsidR="005C3D85" w:rsidRDefault="009900E0">
            <w:pPr>
              <w:jc w:val="center"/>
            </w:pPr>
            <w:r>
              <w:t>4</w:t>
            </w:r>
          </w:p>
        </w:tc>
      </w:tr>
      <w:tr w:rsidR="005C3D85">
        <w:tc>
          <w:tcPr>
            <w:tcW w:w="2910" w:type="dxa"/>
          </w:tcPr>
          <w:p w:rsidR="005C3D85" w:rsidRDefault="009900E0">
            <w:r>
              <w:t>Иностранный язык</w:t>
            </w:r>
          </w:p>
        </w:tc>
        <w:tc>
          <w:tcPr>
            <w:tcW w:w="2910" w:type="dxa"/>
          </w:tcPr>
          <w:p w:rsidR="005C3D85" w:rsidRDefault="009900E0">
            <w:pPr>
              <w:jc w:val="center"/>
            </w:pPr>
            <w:r>
              <w:t>0</w:t>
            </w:r>
          </w:p>
        </w:tc>
        <w:tc>
          <w:tcPr>
            <w:tcW w:w="2910" w:type="dxa"/>
          </w:tcPr>
          <w:p w:rsidR="005C3D85" w:rsidRDefault="009900E0">
            <w:pPr>
              <w:jc w:val="center"/>
            </w:pPr>
            <w:r>
              <w:t>2</w:t>
            </w:r>
          </w:p>
        </w:tc>
        <w:tc>
          <w:tcPr>
            <w:tcW w:w="2910" w:type="dxa"/>
          </w:tcPr>
          <w:p w:rsidR="005C3D85" w:rsidRDefault="009900E0">
            <w:pPr>
              <w:jc w:val="center"/>
            </w:pPr>
            <w:r>
              <w:t>2</w:t>
            </w:r>
          </w:p>
        </w:tc>
        <w:tc>
          <w:tcPr>
            <w:tcW w:w="2910" w:type="dxa"/>
          </w:tcPr>
          <w:p w:rsidR="005C3D85" w:rsidRDefault="009900E0">
            <w:pPr>
              <w:jc w:val="center"/>
            </w:pPr>
            <w:r>
              <w:t>2</w:t>
            </w:r>
          </w:p>
        </w:tc>
      </w:tr>
      <w:tr w:rsidR="005C3D85">
        <w:tc>
          <w:tcPr>
            <w:tcW w:w="2910" w:type="dxa"/>
          </w:tcPr>
          <w:p w:rsidR="005C3D85" w:rsidRDefault="009900E0">
            <w:r>
              <w:t>Математика</w:t>
            </w:r>
          </w:p>
        </w:tc>
        <w:tc>
          <w:tcPr>
            <w:tcW w:w="2910" w:type="dxa"/>
          </w:tcPr>
          <w:p w:rsidR="005C3D85" w:rsidRDefault="009900E0">
            <w:pPr>
              <w:jc w:val="center"/>
            </w:pPr>
            <w:r>
              <w:t>4</w:t>
            </w:r>
          </w:p>
        </w:tc>
        <w:tc>
          <w:tcPr>
            <w:tcW w:w="2910" w:type="dxa"/>
          </w:tcPr>
          <w:p w:rsidR="005C3D85" w:rsidRDefault="009900E0">
            <w:pPr>
              <w:jc w:val="center"/>
            </w:pPr>
            <w:r>
              <w:t>4</w:t>
            </w:r>
          </w:p>
        </w:tc>
        <w:tc>
          <w:tcPr>
            <w:tcW w:w="2910" w:type="dxa"/>
          </w:tcPr>
          <w:p w:rsidR="005C3D85" w:rsidRDefault="009900E0">
            <w:pPr>
              <w:jc w:val="center"/>
            </w:pPr>
            <w:r>
              <w:t>4</w:t>
            </w:r>
          </w:p>
        </w:tc>
        <w:tc>
          <w:tcPr>
            <w:tcW w:w="2910" w:type="dxa"/>
          </w:tcPr>
          <w:p w:rsidR="005C3D85" w:rsidRDefault="009900E0">
            <w:pPr>
              <w:jc w:val="center"/>
            </w:pPr>
            <w:r>
              <w:t>4</w:t>
            </w:r>
          </w:p>
        </w:tc>
      </w:tr>
      <w:tr w:rsidR="005C3D85">
        <w:tc>
          <w:tcPr>
            <w:tcW w:w="2910" w:type="dxa"/>
          </w:tcPr>
          <w:p w:rsidR="005C3D85" w:rsidRDefault="009900E0">
            <w:r>
              <w:t>Окружающий мир</w:t>
            </w:r>
          </w:p>
        </w:tc>
        <w:tc>
          <w:tcPr>
            <w:tcW w:w="2910" w:type="dxa"/>
          </w:tcPr>
          <w:p w:rsidR="005C3D85" w:rsidRDefault="009900E0">
            <w:pPr>
              <w:jc w:val="center"/>
            </w:pPr>
            <w:r>
              <w:t>2</w:t>
            </w:r>
          </w:p>
        </w:tc>
        <w:tc>
          <w:tcPr>
            <w:tcW w:w="2910" w:type="dxa"/>
          </w:tcPr>
          <w:p w:rsidR="005C3D85" w:rsidRDefault="009900E0">
            <w:pPr>
              <w:jc w:val="center"/>
            </w:pPr>
            <w:r>
              <w:t>2</w:t>
            </w:r>
          </w:p>
        </w:tc>
        <w:tc>
          <w:tcPr>
            <w:tcW w:w="2910" w:type="dxa"/>
          </w:tcPr>
          <w:p w:rsidR="005C3D85" w:rsidRDefault="009900E0">
            <w:pPr>
              <w:jc w:val="center"/>
            </w:pPr>
            <w:r>
              <w:t>2</w:t>
            </w:r>
          </w:p>
        </w:tc>
        <w:tc>
          <w:tcPr>
            <w:tcW w:w="2910" w:type="dxa"/>
          </w:tcPr>
          <w:p w:rsidR="005C3D85" w:rsidRDefault="009900E0">
            <w:pPr>
              <w:jc w:val="center"/>
            </w:pPr>
            <w:r>
              <w:t>2</w:t>
            </w:r>
          </w:p>
        </w:tc>
      </w:tr>
      <w:tr w:rsidR="005C3D85">
        <w:tc>
          <w:tcPr>
            <w:tcW w:w="2910" w:type="dxa"/>
          </w:tcPr>
          <w:p w:rsidR="005C3D85" w:rsidRDefault="009900E0">
            <w:r>
              <w:t>Основы религиозных культур и светской этики</w:t>
            </w:r>
          </w:p>
        </w:tc>
        <w:tc>
          <w:tcPr>
            <w:tcW w:w="2910" w:type="dxa"/>
          </w:tcPr>
          <w:p w:rsidR="005C3D85" w:rsidRDefault="009900E0">
            <w:pPr>
              <w:jc w:val="center"/>
            </w:pPr>
            <w:r>
              <w:t>0</w:t>
            </w:r>
          </w:p>
        </w:tc>
        <w:tc>
          <w:tcPr>
            <w:tcW w:w="2910" w:type="dxa"/>
          </w:tcPr>
          <w:p w:rsidR="005C3D85" w:rsidRDefault="009900E0">
            <w:pPr>
              <w:jc w:val="center"/>
            </w:pPr>
            <w:r>
              <w:t>0</w:t>
            </w:r>
          </w:p>
        </w:tc>
        <w:tc>
          <w:tcPr>
            <w:tcW w:w="2910" w:type="dxa"/>
          </w:tcPr>
          <w:p w:rsidR="005C3D85" w:rsidRDefault="009900E0">
            <w:pPr>
              <w:jc w:val="center"/>
            </w:pPr>
            <w:r>
              <w:t>0</w:t>
            </w:r>
          </w:p>
        </w:tc>
        <w:tc>
          <w:tcPr>
            <w:tcW w:w="2910" w:type="dxa"/>
          </w:tcPr>
          <w:p w:rsidR="005C3D85" w:rsidRDefault="009900E0">
            <w:pPr>
              <w:jc w:val="center"/>
            </w:pPr>
            <w:r>
              <w:t>1</w:t>
            </w:r>
          </w:p>
        </w:tc>
      </w:tr>
      <w:tr w:rsidR="005C3D85">
        <w:tc>
          <w:tcPr>
            <w:tcW w:w="2910" w:type="dxa"/>
            <w:vMerge w:val="restart"/>
          </w:tcPr>
          <w:p w:rsidR="005C3D85" w:rsidRDefault="009900E0">
            <w:r>
              <w:t>Изобразительное искусство</w:t>
            </w:r>
          </w:p>
          <w:p w:rsidR="005C3D85" w:rsidRDefault="009900E0">
            <w:r>
              <w:t>Музыка</w:t>
            </w:r>
          </w:p>
        </w:tc>
        <w:tc>
          <w:tcPr>
            <w:tcW w:w="2910" w:type="dxa"/>
          </w:tcPr>
          <w:p w:rsidR="005C3D85" w:rsidRDefault="009900E0">
            <w:pPr>
              <w:jc w:val="center"/>
            </w:pPr>
            <w:r>
              <w:t>1</w:t>
            </w:r>
          </w:p>
        </w:tc>
        <w:tc>
          <w:tcPr>
            <w:tcW w:w="2910" w:type="dxa"/>
          </w:tcPr>
          <w:p w:rsidR="005C3D85" w:rsidRDefault="009900E0">
            <w:pPr>
              <w:jc w:val="center"/>
            </w:pPr>
            <w:r>
              <w:t>1</w:t>
            </w:r>
          </w:p>
        </w:tc>
        <w:tc>
          <w:tcPr>
            <w:tcW w:w="2910" w:type="dxa"/>
          </w:tcPr>
          <w:p w:rsidR="005C3D85" w:rsidRDefault="009900E0">
            <w:pPr>
              <w:jc w:val="center"/>
            </w:pPr>
            <w:r>
              <w:t>1</w:t>
            </w:r>
          </w:p>
        </w:tc>
        <w:tc>
          <w:tcPr>
            <w:tcW w:w="2910" w:type="dxa"/>
          </w:tcPr>
          <w:p w:rsidR="005C3D85" w:rsidRDefault="009900E0">
            <w:pPr>
              <w:jc w:val="center"/>
            </w:pPr>
            <w:r>
              <w:t>1</w:t>
            </w:r>
          </w:p>
        </w:tc>
      </w:tr>
      <w:tr w:rsidR="005C3D85">
        <w:tc>
          <w:tcPr>
            <w:tcW w:w="2910" w:type="dxa"/>
            <w:vMerge/>
          </w:tcPr>
          <w:p w:rsidR="005C3D85" w:rsidRDefault="005C3D85"/>
        </w:tc>
        <w:tc>
          <w:tcPr>
            <w:tcW w:w="2910" w:type="dxa"/>
          </w:tcPr>
          <w:p w:rsidR="005C3D85" w:rsidRDefault="009900E0">
            <w:pPr>
              <w:jc w:val="center"/>
            </w:pPr>
            <w:r>
              <w:t>1</w:t>
            </w:r>
          </w:p>
        </w:tc>
        <w:tc>
          <w:tcPr>
            <w:tcW w:w="2910" w:type="dxa"/>
          </w:tcPr>
          <w:p w:rsidR="005C3D85" w:rsidRDefault="009900E0">
            <w:pPr>
              <w:jc w:val="center"/>
            </w:pPr>
            <w:r>
              <w:t>1</w:t>
            </w:r>
          </w:p>
        </w:tc>
        <w:tc>
          <w:tcPr>
            <w:tcW w:w="2910" w:type="dxa"/>
          </w:tcPr>
          <w:p w:rsidR="005C3D85" w:rsidRDefault="009900E0">
            <w:pPr>
              <w:jc w:val="center"/>
            </w:pPr>
            <w:r>
              <w:t>1</w:t>
            </w:r>
          </w:p>
        </w:tc>
        <w:tc>
          <w:tcPr>
            <w:tcW w:w="2910" w:type="dxa"/>
          </w:tcPr>
          <w:p w:rsidR="005C3D85" w:rsidRDefault="009900E0">
            <w:pPr>
              <w:jc w:val="center"/>
            </w:pPr>
            <w:r>
              <w:t>1</w:t>
            </w:r>
          </w:p>
        </w:tc>
      </w:tr>
      <w:tr w:rsidR="005C3D85">
        <w:tc>
          <w:tcPr>
            <w:tcW w:w="2910" w:type="dxa"/>
          </w:tcPr>
          <w:p w:rsidR="005C3D85" w:rsidRDefault="009900E0">
            <w:r>
              <w:t>Труд (технология)</w:t>
            </w:r>
          </w:p>
        </w:tc>
        <w:tc>
          <w:tcPr>
            <w:tcW w:w="2910" w:type="dxa"/>
          </w:tcPr>
          <w:p w:rsidR="005C3D85" w:rsidRDefault="009900E0">
            <w:pPr>
              <w:jc w:val="center"/>
            </w:pPr>
            <w:r>
              <w:t>1</w:t>
            </w:r>
          </w:p>
        </w:tc>
        <w:tc>
          <w:tcPr>
            <w:tcW w:w="2910" w:type="dxa"/>
          </w:tcPr>
          <w:p w:rsidR="005C3D85" w:rsidRDefault="009900E0">
            <w:pPr>
              <w:jc w:val="center"/>
            </w:pPr>
            <w:r>
              <w:t>1</w:t>
            </w:r>
          </w:p>
        </w:tc>
        <w:tc>
          <w:tcPr>
            <w:tcW w:w="2910" w:type="dxa"/>
          </w:tcPr>
          <w:p w:rsidR="005C3D85" w:rsidRDefault="009900E0">
            <w:pPr>
              <w:jc w:val="center"/>
            </w:pPr>
            <w:r>
              <w:t>1</w:t>
            </w:r>
          </w:p>
        </w:tc>
        <w:tc>
          <w:tcPr>
            <w:tcW w:w="2910" w:type="dxa"/>
          </w:tcPr>
          <w:p w:rsidR="005C3D85" w:rsidRDefault="009900E0">
            <w:pPr>
              <w:jc w:val="center"/>
            </w:pPr>
            <w:r>
              <w:t>1</w:t>
            </w:r>
          </w:p>
        </w:tc>
      </w:tr>
      <w:tr w:rsidR="005C3D85">
        <w:tc>
          <w:tcPr>
            <w:tcW w:w="2910" w:type="dxa"/>
          </w:tcPr>
          <w:p w:rsidR="005C3D85" w:rsidRDefault="009900E0">
            <w:r>
              <w:t>Физическая культура</w:t>
            </w:r>
          </w:p>
        </w:tc>
        <w:tc>
          <w:tcPr>
            <w:tcW w:w="2910" w:type="dxa"/>
          </w:tcPr>
          <w:p w:rsidR="005C3D85" w:rsidRDefault="009900E0">
            <w:pPr>
              <w:jc w:val="center"/>
            </w:pPr>
            <w:r>
              <w:t>3</w:t>
            </w:r>
          </w:p>
        </w:tc>
        <w:tc>
          <w:tcPr>
            <w:tcW w:w="2910" w:type="dxa"/>
          </w:tcPr>
          <w:p w:rsidR="005C3D85" w:rsidRDefault="009900E0">
            <w:pPr>
              <w:jc w:val="center"/>
            </w:pPr>
            <w:r>
              <w:t>2</w:t>
            </w:r>
          </w:p>
        </w:tc>
        <w:tc>
          <w:tcPr>
            <w:tcW w:w="2910" w:type="dxa"/>
          </w:tcPr>
          <w:p w:rsidR="005C3D85" w:rsidRDefault="009900E0">
            <w:pPr>
              <w:jc w:val="center"/>
            </w:pPr>
            <w:r>
              <w:t>2</w:t>
            </w:r>
          </w:p>
        </w:tc>
        <w:tc>
          <w:tcPr>
            <w:tcW w:w="2910" w:type="dxa"/>
          </w:tcPr>
          <w:p w:rsidR="005C3D85" w:rsidRDefault="009900E0">
            <w:pPr>
              <w:jc w:val="center"/>
            </w:pPr>
            <w:r>
              <w:t>2</w:t>
            </w:r>
          </w:p>
        </w:tc>
      </w:tr>
      <w:tr w:rsidR="005C3D85">
        <w:tc>
          <w:tcPr>
            <w:tcW w:w="2910" w:type="dxa"/>
            <w:shd w:val="clear" w:color="auto" w:fill="00FF00"/>
          </w:tcPr>
          <w:p w:rsidR="005C3D85" w:rsidRDefault="009900E0">
            <w:r>
              <w:t>Итого</w:t>
            </w:r>
          </w:p>
        </w:tc>
        <w:tc>
          <w:tcPr>
            <w:tcW w:w="2910" w:type="dxa"/>
            <w:shd w:val="clear" w:color="auto" w:fill="00FF00"/>
          </w:tcPr>
          <w:p w:rsidR="005C3D85" w:rsidRDefault="009900E0">
            <w:pPr>
              <w:jc w:val="center"/>
            </w:pPr>
            <w:r>
              <w:t>21</w:t>
            </w:r>
          </w:p>
        </w:tc>
        <w:tc>
          <w:tcPr>
            <w:tcW w:w="2910" w:type="dxa"/>
            <w:shd w:val="clear" w:color="auto" w:fill="00FF00"/>
          </w:tcPr>
          <w:p w:rsidR="005C3D85" w:rsidRDefault="009900E0">
            <w:pPr>
              <w:jc w:val="center"/>
            </w:pPr>
            <w:r>
              <w:t>22</w:t>
            </w:r>
          </w:p>
        </w:tc>
        <w:tc>
          <w:tcPr>
            <w:tcW w:w="2910" w:type="dxa"/>
            <w:shd w:val="clear" w:color="auto" w:fill="00FF00"/>
          </w:tcPr>
          <w:p w:rsidR="005C3D85" w:rsidRDefault="009900E0">
            <w:pPr>
              <w:jc w:val="center"/>
            </w:pPr>
            <w:r>
              <w:t>22</w:t>
            </w:r>
          </w:p>
        </w:tc>
        <w:tc>
          <w:tcPr>
            <w:tcW w:w="2910" w:type="dxa"/>
            <w:shd w:val="clear" w:color="auto" w:fill="00FF00"/>
          </w:tcPr>
          <w:p w:rsidR="005C3D85" w:rsidRDefault="009900E0">
            <w:pPr>
              <w:jc w:val="center"/>
            </w:pPr>
            <w:r>
              <w:t>23</w:t>
            </w:r>
          </w:p>
        </w:tc>
      </w:tr>
      <w:tr w:rsidR="005C3D85">
        <w:tc>
          <w:tcPr>
            <w:tcW w:w="14550" w:type="dxa"/>
            <w:gridSpan w:val="5"/>
            <w:shd w:val="clear" w:color="auto" w:fill="FFFFB3"/>
          </w:tcPr>
          <w:p w:rsidR="005C3D85" w:rsidRDefault="009900E0">
            <w:pPr>
              <w:jc w:val="center"/>
            </w:pPr>
            <w:r>
              <w:rPr>
                <w:b/>
              </w:rPr>
              <w:t>Часть, формируемая участниками образовательных отношений</w:t>
            </w:r>
          </w:p>
        </w:tc>
      </w:tr>
      <w:tr w:rsidR="005C3D85">
        <w:tc>
          <w:tcPr>
            <w:tcW w:w="2910" w:type="dxa"/>
            <w:shd w:val="clear" w:color="auto" w:fill="D9D9D9"/>
          </w:tcPr>
          <w:p w:rsidR="005C3D85" w:rsidRDefault="009900E0">
            <w:r>
              <w:rPr>
                <w:b/>
              </w:rPr>
              <w:t>Наименование учебного курса</w:t>
            </w:r>
          </w:p>
        </w:tc>
        <w:tc>
          <w:tcPr>
            <w:tcW w:w="2910" w:type="dxa"/>
            <w:shd w:val="clear" w:color="auto" w:fill="D9D9D9"/>
          </w:tcPr>
          <w:p w:rsidR="005C3D85" w:rsidRDefault="005C3D85"/>
        </w:tc>
        <w:tc>
          <w:tcPr>
            <w:tcW w:w="2910" w:type="dxa"/>
            <w:shd w:val="clear" w:color="auto" w:fill="D9D9D9"/>
          </w:tcPr>
          <w:p w:rsidR="005C3D85" w:rsidRDefault="005C3D85"/>
        </w:tc>
        <w:tc>
          <w:tcPr>
            <w:tcW w:w="2910" w:type="dxa"/>
            <w:shd w:val="clear" w:color="auto" w:fill="D9D9D9"/>
          </w:tcPr>
          <w:p w:rsidR="005C3D85" w:rsidRDefault="005C3D85"/>
        </w:tc>
        <w:tc>
          <w:tcPr>
            <w:tcW w:w="2910" w:type="dxa"/>
            <w:shd w:val="clear" w:color="auto" w:fill="D9D9D9"/>
          </w:tcPr>
          <w:p w:rsidR="005C3D85" w:rsidRDefault="005C3D85"/>
        </w:tc>
      </w:tr>
      <w:tr w:rsidR="005C3D85">
        <w:tc>
          <w:tcPr>
            <w:tcW w:w="2910" w:type="dxa"/>
          </w:tcPr>
          <w:p w:rsidR="005C3D85" w:rsidRDefault="009900E0">
            <w:r>
              <w:t>Математика</w:t>
            </w:r>
          </w:p>
        </w:tc>
        <w:tc>
          <w:tcPr>
            <w:tcW w:w="2910" w:type="dxa"/>
          </w:tcPr>
          <w:p w:rsidR="005C3D85" w:rsidRDefault="009900E0">
            <w:pPr>
              <w:jc w:val="center"/>
            </w:pPr>
            <w:r>
              <w:t>0</w:t>
            </w:r>
          </w:p>
        </w:tc>
        <w:tc>
          <w:tcPr>
            <w:tcW w:w="2910" w:type="dxa"/>
          </w:tcPr>
          <w:p w:rsidR="005C3D85" w:rsidRDefault="009900E0">
            <w:pPr>
              <w:jc w:val="center"/>
            </w:pPr>
            <w:r>
              <w:t>1</w:t>
            </w:r>
          </w:p>
        </w:tc>
        <w:tc>
          <w:tcPr>
            <w:tcW w:w="2910" w:type="dxa"/>
          </w:tcPr>
          <w:p w:rsidR="005C3D85" w:rsidRDefault="009900E0">
            <w:pPr>
              <w:jc w:val="center"/>
            </w:pPr>
            <w:r>
              <w:t>1</w:t>
            </w:r>
          </w:p>
        </w:tc>
        <w:tc>
          <w:tcPr>
            <w:tcW w:w="2910" w:type="dxa"/>
          </w:tcPr>
          <w:p w:rsidR="005C3D85" w:rsidRDefault="009900E0">
            <w:pPr>
              <w:jc w:val="center"/>
            </w:pPr>
            <w:r>
              <w:t>0</w:t>
            </w:r>
          </w:p>
        </w:tc>
      </w:tr>
      <w:tr w:rsidR="005C3D85">
        <w:tc>
          <w:tcPr>
            <w:tcW w:w="2910" w:type="dxa"/>
            <w:shd w:val="clear" w:color="auto" w:fill="00FF00"/>
          </w:tcPr>
          <w:p w:rsidR="005C3D85" w:rsidRDefault="009900E0">
            <w:r>
              <w:t>Итого</w:t>
            </w:r>
          </w:p>
        </w:tc>
        <w:tc>
          <w:tcPr>
            <w:tcW w:w="2910" w:type="dxa"/>
            <w:shd w:val="clear" w:color="auto" w:fill="00FF00"/>
          </w:tcPr>
          <w:p w:rsidR="005C3D85" w:rsidRDefault="009900E0">
            <w:pPr>
              <w:jc w:val="center"/>
            </w:pPr>
            <w:r>
              <w:t>0</w:t>
            </w:r>
          </w:p>
        </w:tc>
        <w:tc>
          <w:tcPr>
            <w:tcW w:w="2910" w:type="dxa"/>
            <w:shd w:val="clear" w:color="auto" w:fill="00FF00"/>
          </w:tcPr>
          <w:p w:rsidR="005C3D85" w:rsidRDefault="009900E0">
            <w:pPr>
              <w:jc w:val="center"/>
            </w:pPr>
            <w:r>
              <w:t>1</w:t>
            </w:r>
          </w:p>
        </w:tc>
        <w:tc>
          <w:tcPr>
            <w:tcW w:w="2910" w:type="dxa"/>
            <w:shd w:val="clear" w:color="auto" w:fill="00FF00"/>
          </w:tcPr>
          <w:p w:rsidR="005C3D85" w:rsidRDefault="009900E0">
            <w:pPr>
              <w:jc w:val="center"/>
            </w:pPr>
            <w:r>
              <w:t>1</w:t>
            </w:r>
          </w:p>
        </w:tc>
        <w:tc>
          <w:tcPr>
            <w:tcW w:w="2910" w:type="dxa"/>
            <w:shd w:val="clear" w:color="auto" w:fill="00FF00"/>
          </w:tcPr>
          <w:p w:rsidR="005C3D85" w:rsidRDefault="009900E0">
            <w:pPr>
              <w:jc w:val="center"/>
            </w:pPr>
            <w:r>
              <w:t>0</w:t>
            </w:r>
          </w:p>
        </w:tc>
      </w:tr>
      <w:tr w:rsidR="005C3D85">
        <w:tc>
          <w:tcPr>
            <w:tcW w:w="2910" w:type="dxa"/>
            <w:shd w:val="clear" w:color="auto" w:fill="00FF00"/>
          </w:tcPr>
          <w:p w:rsidR="005C3D85" w:rsidRDefault="009900E0">
            <w:r>
              <w:t>ИТОГО недельная нагрузка</w:t>
            </w:r>
          </w:p>
        </w:tc>
        <w:tc>
          <w:tcPr>
            <w:tcW w:w="2910" w:type="dxa"/>
            <w:shd w:val="clear" w:color="auto" w:fill="00FF00"/>
          </w:tcPr>
          <w:p w:rsidR="005C3D85" w:rsidRDefault="009900E0">
            <w:pPr>
              <w:jc w:val="center"/>
            </w:pPr>
            <w:r>
              <w:t>21</w:t>
            </w:r>
          </w:p>
        </w:tc>
        <w:tc>
          <w:tcPr>
            <w:tcW w:w="2910" w:type="dxa"/>
            <w:shd w:val="clear" w:color="auto" w:fill="00FF00"/>
          </w:tcPr>
          <w:p w:rsidR="005C3D85" w:rsidRDefault="009900E0">
            <w:pPr>
              <w:jc w:val="center"/>
            </w:pPr>
            <w:r>
              <w:t>23</w:t>
            </w:r>
          </w:p>
        </w:tc>
        <w:tc>
          <w:tcPr>
            <w:tcW w:w="2910" w:type="dxa"/>
            <w:shd w:val="clear" w:color="auto" w:fill="00FF00"/>
          </w:tcPr>
          <w:p w:rsidR="005C3D85" w:rsidRDefault="009900E0">
            <w:pPr>
              <w:jc w:val="center"/>
            </w:pPr>
            <w:r>
              <w:t>23</w:t>
            </w:r>
          </w:p>
        </w:tc>
        <w:tc>
          <w:tcPr>
            <w:tcW w:w="2910" w:type="dxa"/>
            <w:shd w:val="clear" w:color="auto" w:fill="00FF00"/>
          </w:tcPr>
          <w:p w:rsidR="005C3D85" w:rsidRDefault="009900E0">
            <w:pPr>
              <w:jc w:val="center"/>
            </w:pPr>
            <w:r>
              <w:t>23</w:t>
            </w:r>
          </w:p>
        </w:tc>
      </w:tr>
      <w:tr w:rsidR="005C3D85">
        <w:tc>
          <w:tcPr>
            <w:tcW w:w="2910" w:type="dxa"/>
            <w:shd w:val="clear" w:color="auto" w:fill="FCE3FC"/>
          </w:tcPr>
          <w:p w:rsidR="005C3D85" w:rsidRDefault="009900E0">
            <w:r>
              <w:t>Количество учебных недель</w:t>
            </w:r>
          </w:p>
        </w:tc>
        <w:tc>
          <w:tcPr>
            <w:tcW w:w="2910" w:type="dxa"/>
            <w:shd w:val="clear" w:color="auto" w:fill="FCE3FC"/>
          </w:tcPr>
          <w:p w:rsidR="005C3D85" w:rsidRDefault="009900E0">
            <w:pPr>
              <w:jc w:val="center"/>
            </w:pPr>
            <w:r>
              <w:t>33</w:t>
            </w:r>
          </w:p>
        </w:tc>
        <w:tc>
          <w:tcPr>
            <w:tcW w:w="2910" w:type="dxa"/>
            <w:shd w:val="clear" w:color="auto" w:fill="FCE3FC"/>
          </w:tcPr>
          <w:p w:rsidR="005C3D85" w:rsidRDefault="009900E0">
            <w:pPr>
              <w:jc w:val="center"/>
            </w:pPr>
            <w:r>
              <w:t>34</w:t>
            </w:r>
          </w:p>
        </w:tc>
        <w:tc>
          <w:tcPr>
            <w:tcW w:w="2910" w:type="dxa"/>
            <w:shd w:val="clear" w:color="auto" w:fill="FCE3FC"/>
          </w:tcPr>
          <w:p w:rsidR="005C3D85" w:rsidRDefault="009900E0">
            <w:pPr>
              <w:jc w:val="center"/>
            </w:pPr>
            <w:r>
              <w:t>34</w:t>
            </w:r>
          </w:p>
        </w:tc>
        <w:tc>
          <w:tcPr>
            <w:tcW w:w="2910" w:type="dxa"/>
            <w:shd w:val="clear" w:color="auto" w:fill="FCE3FC"/>
          </w:tcPr>
          <w:p w:rsidR="005C3D85" w:rsidRDefault="009900E0">
            <w:pPr>
              <w:jc w:val="center"/>
            </w:pPr>
            <w:r>
              <w:t>34</w:t>
            </w:r>
          </w:p>
        </w:tc>
      </w:tr>
      <w:tr w:rsidR="005C3D85">
        <w:tc>
          <w:tcPr>
            <w:tcW w:w="2910" w:type="dxa"/>
            <w:shd w:val="clear" w:color="auto" w:fill="FCE3FC"/>
          </w:tcPr>
          <w:p w:rsidR="005C3D85" w:rsidRDefault="009900E0">
            <w:r>
              <w:t>Всего часов в год</w:t>
            </w:r>
          </w:p>
        </w:tc>
        <w:tc>
          <w:tcPr>
            <w:tcW w:w="2910" w:type="dxa"/>
            <w:shd w:val="clear" w:color="auto" w:fill="FCE3FC"/>
          </w:tcPr>
          <w:p w:rsidR="005C3D85" w:rsidRDefault="009900E0">
            <w:pPr>
              <w:jc w:val="center"/>
            </w:pPr>
            <w:r>
              <w:t>693</w:t>
            </w:r>
          </w:p>
        </w:tc>
        <w:tc>
          <w:tcPr>
            <w:tcW w:w="2910" w:type="dxa"/>
            <w:shd w:val="clear" w:color="auto" w:fill="FCE3FC"/>
          </w:tcPr>
          <w:p w:rsidR="005C3D85" w:rsidRDefault="009900E0">
            <w:pPr>
              <w:jc w:val="center"/>
            </w:pPr>
            <w:r>
              <w:t>782</w:t>
            </w:r>
          </w:p>
        </w:tc>
        <w:tc>
          <w:tcPr>
            <w:tcW w:w="2910" w:type="dxa"/>
            <w:shd w:val="clear" w:color="auto" w:fill="FCE3FC"/>
          </w:tcPr>
          <w:p w:rsidR="005C3D85" w:rsidRDefault="009900E0">
            <w:pPr>
              <w:jc w:val="center"/>
            </w:pPr>
            <w:r>
              <w:t>782</w:t>
            </w:r>
          </w:p>
        </w:tc>
        <w:tc>
          <w:tcPr>
            <w:tcW w:w="2910" w:type="dxa"/>
            <w:shd w:val="clear" w:color="auto" w:fill="FCE3FC"/>
          </w:tcPr>
          <w:p w:rsidR="005C3D85" w:rsidRDefault="009900E0">
            <w:pPr>
              <w:jc w:val="center"/>
            </w:pPr>
            <w:r>
              <w:t>782</w:t>
            </w:r>
          </w:p>
        </w:tc>
      </w:tr>
    </w:tbl>
    <w:p w:rsidR="005C3D85" w:rsidRDefault="009900E0">
      <w:r>
        <w:br w:type="page"/>
      </w:r>
    </w:p>
    <w:p w:rsidR="005C3D85" w:rsidRDefault="009900E0">
      <w:r>
        <w:rPr>
          <w:b/>
          <w:sz w:val="32"/>
        </w:rPr>
        <w:lastRenderedPageBreak/>
        <w:t>План внеурочной деятельности (недельный)</w:t>
      </w:r>
    </w:p>
    <w:p w:rsidR="005C3D85" w:rsidRDefault="009900E0">
      <w:r>
        <w:t>Муниципальное бюджетное общеобразовательное учреждение Дячкинская средняя общеобразовательная школа</w:t>
      </w:r>
    </w:p>
    <w:tbl>
      <w:tblPr>
        <w:tblStyle w:val="ab"/>
        <w:tblW w:w="0" w:type="auto"/>
        <w:tblLook w:val="04A0" w:firstRow="1" w:lastRow="0" w:firstColumn="1" w:lastColumn="0" w:noHBand="0" w:noVBand="1"/>
      </w:tblPr>
      <w:tblGrid>
        <w:gridCol w:w="4847"/>
        <w:gridCol w:w="2423"/>
        <w:gridCol w:w="2424"/>
        <w:gridCol w:w="2424"/>
        <w:gridCol w:w="2424"/>
      </w:tblGrid>
      <w:tr w:rsidR="005C3D85">
        <w:tc>
          <w:tcPr>
            <w:tcW w:w="4850" w:type="dxa"/>
            <w:vMerge w:val="restart"/>
            <w:shd w:val="clear" w:color="auto" w:fill="D9D9D9"/>
          </w:tcPr>
          <w:p w:rsidR="005C3D85" w:rsidRDefault="009900E0">
            <w:r>
              <w:rPr>
                <w:b/>
              </w:rPr>
              <w:t>Учебные курсы</w:t>
            </w:r>
          </w:p>
          <w:p w:rsidR="005C3D85" w:rsidRDefault="005C3D85"/>
        </w:tc>
        <w:tc>
          <w:tcPr>
            <w:tcW w:w="9700" w:type="dxa"/>
            <w:gridSpan w:val="4"/>
            <w:shd w:val="clear" w:color="auto" w:fill="D9D9D9"/>
          </w:tcPr>
          <w:p w:rsidR="005C3D85" w:rsidRDefault="009900E0">
            <w:pPr>
              <w:jc w:val="center"/>
            </w:pPr>
            <w:r>
              <w:rPr>
                <w:b/>
              </w:rPr>
              <w:t>Количество часов в неделю</w:t>
            </w:r>
          </w:p>
        </w:tc>
      </w:tr>
      <w:tr w:rsidR="005C3D85">
        <w:tc>
          <w:tcPr>
            <w:tcW w:w="4850" w:type="dxa"/>
            <w:vMerge/>
          </w:tcPr>
          <w:p w:rsidR="005C3D85" w:rsidRDefault="005C3D85"/>
        </w:tc>
        <w:tc>
          <w:tcPr>
            <w:tcW w:w="2425" w:type="dxa"/>
            <w:shd w:val="clear" w:color="auto" w:fill="D9D9D9"/>
          </w:tcPr>
          <w:p w:rsidR="005C3D85" w:rsidRDefault="009900E0">
            <w:pPr>
              <w:jc w:val="center"/>
            </w:pPr>
            <w:r>
              <w:rPr>
                <w:b/>
              </w:rPr>
              <w:t>1</w:t>
            </w:r>
          </w:p>
        </w:tc>
        <w:tc>
          <w:tcPr>
            <w:tcW w:w="2425" w:type="dxa"/>
            <w:shd w:val="clear" w:color="auto" w:fill="D9D9D9"/>
          </w:tcPr>
          <w:p w:rsidR="005C3D85" w:rsidRDefault="009900E0">
            <w:pPr>
              <w:jc w:val="center"/>
            </w:pPr>
            <w:r>
              <w:rPr>
                <w:b/>
              </w:rPr>
              <w:t>2</w:t>
            </w:r>
          </w:p>
        </w:tc>
        <w:tc>
          <w:tcPr>
            <w:tcW w:w="2425" w:type="dxa"/>
            <w:shd w:val="clear" w:color="auto" w:fill="D9D9D9"/>
          </w:tcPr>
          <w:p w:rsidR="005C3D85" w:rsidRDefault="009900E0">
            <w:pPr>
              <w:jc w:val="center"/>
            </w:pPr>
            <w:r>
              <w:rPr>
                <w:b/>
              </w:rPr>
              <w:t>3</w:t>
            </w:r>
          </w:p>
        </w:tc>
        <w:tc>
          <w:tcPr>
            <w:tcW w:w="2425" w:type="dxa"/>
            <w:shd w:val="clear" w:color="auto" w:fill="D9D9D9"/>
          </w:tcPr>
          <w:p w:rsidR="005C3D85" w:rsidRDefault="009900E0">
            <w:pPr>
              <w:jc w:val="center"/>
            </w:pPr>
            <w:r>
              <w:rPr>
                <w:b/>
              </w:rPr>
              <w:t>4</w:t>
            </w:r>
          </w:p>
        </w:tc>
      </w:tr>
      <w:tr w:rsidR="005C3D85">
        <w:tc>
          <w:tcPr>
            <w:tcW w:w="4850" w:type="dxa"/>
          </w:tcPr>
          <w:p w:rsidR="005C3D85" w:rsidRDefault="009900E0">
            <w:r>
              <w:t>Орлята России</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Карусель</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Семейные ценности</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Интеллектуальный марафон</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Функциональная грамотность</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Умелые ручки</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Разговоры о важном</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Классный час</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Экскурсии</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Шахматы</w:t>
            </w:r>
          </w:p>
        </w:tc>
        <w:tc>
          <w:tcPr>
            <w:tcW w:w="2425" w:type="dxa"/>
          </w:tcPr>
          <w:p w:rsidR="005C3D85" w:rsidRDefault="009900E0">
            <w:pPr>
              <w:jc w:val="center"/>
            </w:pPr>
            <w:r>
              <w:t>0</w:t>
            </w:r>
          </w:p>
        </w:tc>
        <w:tc>
          <w:tcPr>
            <w:tcW w:w="2425" w:type="dxa"/>
          </w:tcPr>
          <w:p w:rsidR="005C3D85" w:rsidRDefault="009900E0">
            <w:pPr>
              <w:jc w:val="center"/>
            </w:pPr>
            <w:r>
              <w:t>0</w:t>
            </w:r>
          </w:p>
        </w:tc>
        <w:tc>
          <w:tcPr>
            <w:tcW w:w="2425" w:type="dxa"/>
          </w:tcPr>
          <w:p w:rsidR="005C3D85" w:rsidRDefault="009900E0">
            <w:pPr>
              <w:jc w:val="center"/>
            </w:pPr>
            <w:r>
              <w:t>1</w:t>
            </w:r>
          </w:p>
        </w:tc>
        <w:tc>
          <w:tcPr>
            <w:tcW w:w="2425" w:type="dxa"/>
          </w:tcPr>
          <w:p w:rsidR="005C3D85" w:rsidRDefault="009900E0">
            <w:pPr>
              <w:jc w:val="center"/>
            </w:pPr>
            <w:r>
              <w:t>1</w:t>
            </w:r>
          </w:p>
        </w:tc>
      </w:tr>
      <w:tr w:rsidR="005C3D85">
        <w:tc>
          <w:tcPr>
            <w:tcW w:w="4850" w:type="dxa"/>
          </w:tcPr>
          <w:p w:rsidR="005C3D85" w:rsidRDefault="009900E0">
            <w:r>
              <w:t>Движение и жизнь</w:t>
            </w:r>
          </w:p>
        </w:tc>
        <w:tc>
          <w:tcPr>
            <w:tcW w:w="2425" w:type="dxa"/>
          </w:tcPr>
          <w:p w:rsidR="005C3D85" w:rsidRDefault="009900E0">
            <w:pPr>
              <w:jc w:val="center"/>
            </w:pPr>
            <w:r>
              <w:t>1</w:t>
            </w:r>
          </w:p>
        </w:tc>
        <w:tc>
          <w:tcPr>
            <w:tcW w:w="2425" w:type="dxa"/>
          </w:tcPr>
          <w:p w:rsidR="005C3D85" w:rsidRDefault="009900E0">
            <w:pPr>
              <w:jc w:val="center"/>
            </w:pPr>
            <w:r>
              <w:t>1</w:t>
            </w:r>
          </w:p>
        </w:tc>
        <w:tc>
          <w:tcPr>
            <w:tcW w:w="2425" w:type="dxa"/>
          </w:tcPr>
          <w:p w:rsidR="005C3D85" w:rsidRDefault="009900E0">
            <w:pPr>
              <w:jc w:val="center"/>
            </w:pPr>
            <w:r>
              <w:t>0</w:t>
            </w:r>
          </w:p>
        </w:tc>
        <w:tc>
          <w:tcPr>
            <w:tcW w:w="2425" w:type="dxa"/>
          </w:tcPr>
          <w:p w:rsidR="005C3D85" w:rsidRDefault="009900E0">
            <w:pPr>
              <w:jc w:val="center"/>
            </w:pPr>
            <w:r>
              <w:t>0</w:t>
            </w:r>
          </w:p>
        </w:tc>
      </w:tr>
      <w:tr w:rsidR="005C3D85">
        <w:tc>
          <w:tcPr>
            <w:tcW w:w="4850" w:type="dxa"/>
            <w:shd w:val="clear" w:color="auto" w:fill="00FF00"/>
          </w:tcPr>
          <w:p w:rsidR="005C3D85" w:rsidRDefault="009900E0">
            <w:r>
              <w:t>ИТОГО недельная нагрузка</w:t>
            </w:r>
          </w:p>
        </w:tc>
        <w:tc>
          <w:tcPr>
            <w:tcW w:w="2425" w:type="dxa"/>
            <w:shd w:val="clear" w:color="auto" w:fill="00FF00"/>
          </w:tcPr>
          <w:p w:rsidR="005C3D85" w:rsidRDefault="009900E0">
            <w:pPr>
              <w:jc w:val="center"/>
            </w:pPr>
            <w:r>
              <w:t>10</w:t>
            </w:r>
          </w:p>
        </w:tc>
        <w:tc>
          <w:tcPr>
            <w:tcW w:w="2425" w:type="dxa"/>
            <w:shd w:val="clear" w:color="auto" w:fill="00FF00"/>
          </w:tcPr>
          <w:p w:rsidR="005C3D85" w:rsidRDefault="009900E0">
            <w:pPr>
              <w:jc w:val="center"/>
            </w:pPr>
            <w:r>
              <w:t>10</w:t>
            </w:r>
          </w:p>
        </w:tc>
        <w:tc>
          <w:tcPr>
            <w:tcW w:w="2425" w:type="dxa"/>
            <w:shd w:val="clear" w:color="auto" w:fill="00FF00"/>
          </w:tcPr>
          <w:p w:rsidR="005C3D85" w:rsidRDefault="009900E0">
            <w:pPr>
              <w:jc w:val="center"/>
            </w:pPr>
            <w:r>
              <w:t>10</w:t>
            </w:r>
          </w:p>
        </w:tc>
        <w:tc>
          <w:tcPr>
            <w:tcW w:w="2425" w:type="dxa"/>
            <w:shd w:val="clear" w:color="auto" w:fill="00FF00"/>
          </w:tcPr>
          <w:p w:rsidR="005C3D85" w:rsidRDefault="009900E0">
            <w:pPr>
              <w:jc w:val="center"/>
            </w:pPr>
            <w:r>
              <w:t>10</w:t>
            </w:r>
          </w:p>
        </w:tc>
      </w:tr>
    </w:tbl>
    <w:p w:rsidR="009900E0" w:rsidRDefault="009900E0"/>
    <w:sectPr w:rsidR="009900E0" w:rsidSect="00D8488E">
      <w:pgSz w:w="16820" w:h="11900" w:orient="landscape"/>
      <w:pgMar w:top="850"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A0C88"/>
    <w:multiLevelType w:val="hybridMultilevel"/>
    <w:tmpl w:val="8990F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563215"/>
    <w:multiLevelType w:val="hybridMultilevel"/>
    <w:tmpl w:val="1310C5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65E3A17"/>
    <w:multiLevelType w:val="hybridMultilevel"/>
    <w:tmpl w:val="A238C126"/>
    <w:lvl w:ilvl="0" w:tplc="5762D4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56CF0A77"/>
    <w:multiLevelType w:val="hybridMultilevel"/>
    <w:tmpl w:val="6AE0956E"/>
    <w:lvl w:ilvl="0" w:tplc="5762D4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8B32B84"/>
    <w:multiLevelType w:val="hybridMultilevel"/>
    <w:tmpl w:val="24B24862"/>
    <w:lvl w:ilvl="0" w:tplc="5762D4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E28"/>
    <w:rsid w:val="00007DBB"/>
    <w:rsid w:val="000454DE"/>
    <w:rsid w:val="00052FF9"/>
    <w:rsid w:val="000A07A9"/>
    <w:rsid w:val="000C3476"/>
    <w:rsid w:val="000F4598"/>
    <w:rsid w:val="0010613A"/>
    <w:rsid w:val="00112D88"/>
    <w:rsid w:val="001440F4"/>
    <w:rsid w:val="0015448F"/>
    <w:rsid w:val="001A682B"/>
    <w:rsid w:val="001A68E1"/>
    <w:rsid w:val="001A75C4"/>
    <w:rsid w:val="001A779A"/>
    <w:rsid w:val="001B1213"/>
    <w:rsid w:val="001B4302"/>
    <w:rsid w:val="00217E91"/>
    <w:rsid w:val="00224750"/>
    <w:rsid w:val="00226645"/>
    <w:rsid w:val="00270402"/>
    <w:rsid w:val="00284FF2"/>
    <w:rsid w:val="00297A59"/>
    <w:rsid w:val="002A12FF"/>
    <w:rsid w:val="002A5D25"/>
    <w:rsid w:val="002C3030"/>
    <w:rsid w:val="002E245D"/>
    <w:rsid w:val="002F787C"/>
    <w:rsid w:val="0030678A"/>
    <w:rsid w:val="0031079C"/>
    <w:rsid w:val="00321939"/>
    <w:rsid w:val="00344318"/>
    <w:rsid w:val="003746B2"/>
    <w:rsid w:val="00374FEA"/>
    <w:rsid w:val="003963BA"/>
    <w:rsid w:val="003A7E5F"/>
    <w:rsid w:val="003C7983"/>
    <w:rsid w:val="003E0864"/>
    <w:rsid w:val="003E617D"/>
    <w:rsid w:val="004002DE"/>
    <w:rsid w:val="004141D3"/>
    <w:rsid w:val="0041494E"/>
    <w:rsid w:val="004168CD"/>
    <w:rsid w:val="00432399"/>
    <w:rsid w:val="0043527D"/>
    <w:rsid w:val="004457FE"/>
    <w:rsid w:val="00446614"/>
    <w:rsid w:val="004652A1"/>
    <w:rsid w:val="00467EF7"/>
    <w:rsid w:val="00473B54"/>
    <w:rsid w:val="0048132A"/>
    <w:rsid w:val="004A5AEA"/>
    <w:rsid w:val="004A5E74"/>
    <w:rsid w:val="004B1542"/>
    <w:rsid w:val="004E028C"/>
    <w:rsid w:val="004E2FF3"/>
    <w:rsid w:val="004E4A78"/>
    <w:rsid w:val="00502D31"/>
    <w:rsid w:val="005326EA"/>
    <w:rsid w:val="00543B77"/>
    <w:rsid w:val="005472C1"/>
    <w:rsid w:val="00564E8B"/>
    <w:rsid w:val="005B15BC"/>
    <w:rsid w:val="005C3D85"/>
    <w:rsid w:val="005F6A49"/>
    <w:rsid w:val="006136E4"/>
    <w:rsid w:val="00613F43"/>
    <w:rsid w:val="0061648B"/>
    <w:rsid w:val="00632702"/>
    <w:rsid w:val="006375DF"/>
    <w:rsid w:val="00641000"/>
    <w:rsid w:val="006560B5"/>
    <w:rsid w:val="00665E27"/>
    <w:rsid w:val="00672D5E"/>
    <w:rsid w:val="006A6072"/>
    <w:rsid w:val="006B6902"/>
    <w:rsid w:val="006C21C9"/>
    <w:rsid w:val="006C5F28"/>
    <w:rsid w:val="006C7AF7"/>
    <w:rsid w:val="006D6035"/>
    <w:rsid w:val="006E1004"/>
    <w:rsid w:val="007031A8"/>
    <w:rsid w:val="00752EAB"/>
    <w:rsid w:val="00771952"/>
    <w:rsid w:val="00787163"/>
    <w:rsid w:val="007B5622"/>
    <w:rsid w:val="007C2A83"/>
    <w:rsid w:val="007E2C92"/>
    <w:rsid w:val="007E3674"/>
    <w:rsid w:val="007E7965"/>
    <w:rsid w:val="00804FE3"/>
    <w:rsid w:val="00806306"/>
    <w:rsid w:val="0081324A"/>
    <w:rsid w:val="008448FF"/>
    <w:rsid w:val="00850240"/>
    <w:rsid w:val="008632FA"/>
    <w:rsid w:val="0088256D"/>
    <w:rsid w:val="008829BA"/>
    <w:rsid w:val="008B4198"/>
    <w:rsid w:val="008E0553"/>
    <w:rsid w:val="00943325"/>
    <w:rsid w:val="00963708"/>
    <w:rsid w:val="009900E0"/>
    <w:rsid w:val="0099304C"/>
    <w:rsid w:val="00996DF6"/>
    <w:rsid w:val="009B229E"/>
    <w:rsid w:val="009B6A45"/>
    <w:rsid w:val="009F18D3"/>
    <w:rsid w:val="009F4C94"/>
    <w:rsid w:val="00A139CB"/>
    <w:rsid w:val="00A227C0"/>
    <w:rsid w:val="00A76A07"/>
    <w:rsid w:val="00A77598"/>
    <w:rsid w:val="00A96C90"/>
    <w:rsid w:val="00A97300"/>
    <w:rsid w:val="00AA6584"/>
    <w:rsid w:val="00AB3E28"/>
    <w:rsid w:val="00AB6EA5"/>
    <w:rsid w:val="00AF3C68"/>
    <w:rsid w:val="00AF55C5"/>
    <w:rsid w:val="00B078E7"/>
    <w:rsid w:val="00B300A5"/>
    <w:rsid w:val="00B409D3"/>
    <w:rsid w:val="00B47A20"/>
    <w:rsid w:val="00B47E19"/>
    <w:rsid w:val="00B54321"/>
    <w:rsid w:val="00B55BA0"/>
    <w:rsid w:val="00B645AA"/>
    <w:rsid w:val="00B64ADE"/>
    <w:rsid w:val="00B81C13"/>
    <w:rsid w:val="00B91E96"/>
    <w:rsid w:val="00BA255F"/>
    <w:rsid w:val="00BA6E11"/>
    <w:rsid w:val="00BB5583"/>
    <w:rsid w:val="00BB6ED6"/>
    <w:rsid w:val="00BE0CF4"/>
    <w:rsid w:val="00BE3D68"/>
    <w:rsid w:val="00BF0C5B"/>
    <w:rsid w:val="00C10C42"/>
    <w:rsid w:val="00C300D7"/>
    <w:rsid w:val="00C521EF"/>
    <w:rsid w:val="00C70729"/>
    <w:rsid w:val="00C72A73"/>
    <w:rsid w:val="00C91579"/>
    <w:rsid w:val="00CA5D63"/>
    <w:rsid w:val="00CB6C10"/>
    <w:rsid w:val="00D0701D"/>
    <w:rsid w:val="00D07CCC"/>
    <w:rsid w:val="00D16267"/>
    <w:rsid w:val="00D213E7"/>
    <w:rsid w:val="00D339A5"/>
    <w:rsid w:val="00D52398"/>
    <w:rsid w:val="00D71019"/>
    <w:rsid w:val="00D8488E"/>
    <w:rsid w:val="00D96741"/>
    <w:rsid w:val="00DB1508"/>
    <w:rsid w:val="00DD668F"/>
    <w:rsid w:val="00DE337C"/>
    <w:rsid w:val="00DF4AEE"/>
    <w:rsid w:val="00E00F1C"/>
    <w:rsid w:val="00E115A2"/>
    <w:rsid w:val="00E24C8D"/>
    <w:rsid w:val="00E24FA7"/>
    <w:rsid w:val="00E41CD5"/>
    <w:rsid w:val="00E5346A"/>
    <w:rsid w:val="00E648BD"/>
    <w:rsid w:val="00E6521F"/>
    <w:rsid w:val="00E7055D"/>
    <w:rsid w:val="00E831EA"/>
    <w:rsid w:val="00E8602F"/>
    <w:rsid w:val="00EA1496"/>
    <w:rsid w:val="00EE0C26"/>
    <w:rsid w:val="00F22BB1"/>
    <w:rsid w:val="00F23C59"/>
    <w:rsid w:val="00F35982"/>
    <w:rsid w:val="00F41C65"/>
    <w:rsid w:val="00F47DBB"/>
    <w:rsid w:val="00F60A00"/>
    <w:rsid w:val="00F70460"/>
    <w:rsid w:val="00F73DCA"/>
    <w:rsid w:val="00F75A7C"/>
    <w:rsid w:val="00F93659"/>
    <w:rsid w:val="00FB2281"/>
    <w:rsid w:val="00FC2435"/>
    <w:rsid w:val="00FD7A4F"/>
    <w:rsid w:val="00FE1E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99D43"/>
  <w15:docId w15:val="{DF167409-2E47-453D-B334-FB612BBBD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2FF3"/>
  </w:style>
  <w:style w:type="paragraph" w:styleId="3">
    <w:name w:val="heading 3"/>
    <w:basedOn w:val="a"/>
    <w:link w:val="30"/>
    <w:uiPriority w:val="9"/>
    <w:qFormat/>
    <w:rsid w:val="00613F4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A5D63"/>
    <w:rPr>
      <w:sz w:val="16"/>
      <w:szCs w:val="16"/>
    </w:rPr>
  </w:style>
  <w:style w:type="paragraph" w:styleId="a4">
    <w:name w:val="annotation text"/>
    <w:basedOn w:val="a"/>
    <w:link w:val="a5"/>
    <w:uiPriority w:val="99"/>
    <w:semiHidden/>
    <w:unhideWhenUsed/>
    <w:rsid w:val="00CA5D63"/>
    <w:pPr>
      <w:spacing w:line="240" w:lineRule="auto"/>
    </w:pPr>
    <w:rPr>
      <w:sz w:val="20"/>
      <w:szCs w:val="20"/>
    </w:rPr>
  </w:style>
  <w:style w:type="character" w:customStyle="1" w:styleId="a5">
    <w:name w:val="Текст примечания Знак"/>
    <w:basedOn w:val="a0"/>
    <w:link w:val="a4"/>
    <w:uiPriority w:val="99"/>
    <w:semiHidden/>
    <w:rsid w:val="00CA5D63"/>
    <w:rPr>
      <w:sz w:val="20"/>
      <w:szCs w:val="20"/>
    </w:rPr>
  </w:style>
  <w:style w:type="paragraph" w:styleId="a6">
    <w:name w:val="annotation subject"/>
    <w:basedOn w:val="a4"/>
    <w:next w:val="a4"/>
    <w:link w:val="a7"/>
    <w:uiPriority w:val="99"/>
    <w:semiHidden/>
    <w:unhideWhenUsed/>
    <w:rsid w:val="00CA5D63"/>
    <w:rPr>
      <w:b/>
      <w:bCs/>
    </w:rPr>
  </w:style>
  <w:style w:type="character" w:customStyle="1" w:styleId="a7">
    <w:name w:val="Тема примечания Знак"/>
    <w:basedOn w:val="a5"/>
    <w:link w:val="a6"/>
    <w:uiPriority w:val="99"/>
    <w:semiHidden/>
    <w:rsid w:val="00CA5D63"/>
    <w:rPr>
      <w:b/>
      <w:bCs/>
      <w:sz w:val="20"/>
      <w:szCs w:val="20"/>
    </w:rPr>
  </w:style>
  <w:style w:type="paragraph" w:styleId="a8">
    <w:name w:val="Balloon Text"/>
    <w:basedOn w:val="a"/>
    <w:link w:val="a9"/>
    <w:uiPriority w:val="99"/>
    <w:semiHidden/>
    <w:unhideWhenUsed/>
    <w:rsid w:val="00CA5D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A5D63"/>
    <w:rPr>
      <w:rFonts w:ascii="Segoe UI" w:hAnsi="Segoe UI" w:cs="Segoe UI"/>
      <w:sz w:val="18"/>
      <w:szCs w:val="18"/>
    </w:rPr>
  </w:style>
  <w:style w:type="character" w:customStyle="1" w:styleId="markedcontent">
    <w:name w:val="markedcontent"/>
    <w:basedOn w:val="a0"/>
    <w:rsid w:val="0030678A"/>
  </w:style>
  <w:style w:type="character" w:customStyle="1" w:styleId="30">
    <w:name w:val="Заголовок 3 Знак"/>
    <w:basedOn w:val="a0"/>
    <w:link w:val="3"/>
    <w:uiPriority w:val="9"/>
    <w:rsid w:val="00613F43"/>
    <w:rPr>
      <w:rFonts w:ascii="Times New Roman" w:eastAsia="Times New Roman" w:hAnsi="Times New Roman" w:cs="Times New Roman"/>
      <w:b/>
      <w:bCs/>
      <w:sz w:val="27"/>
      <w:szCs w:val="27"/>
      <w:lang w:eastAsia="ru-RU"/>
    </w:rPr>
  </w:style>
  <w:style w:type="paragraph" w:styleId="aa">
    <w:name w:val="List Paragraph"/>
    <w:basedOn w:val="a"/>
    <w:uiPriority w:val="34"/>
    <w:qFormat/>
    <w:rsid w:val="000C3476"/>
    <w:pPr>
      <w:ind w:left="720"/>
      <w:contextualSpacing/>
    </w:pPr>
  </w:style>
  <w:style w:type="table" w:styleId="ab">
    <w:name w:val="Table Grid"/>
    <w:basedOn w:val="a1"/>
    <w:uiPriority w:val="39"/>
    <w:rsid w:val="006E1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223993">
      <w:bodyDiv w:val="1"/>
      <w:marLeft w:val="0"/>
      <w:marRight w:val="0"/>
      <w:marTop w:val="0"/>
      <w:marBottom w:val="0"/>
      <w:divBdr>
        <w:top w:val="none" w:sz="0" w:space="0" w:color="auto"/>
        <w:left w:val="none" w:sz="0" w:space="0" w:color="auto"/>
        <w:bottom w:val="none" w:sz="0" w:space="0" w:color="auto"/>
        <w:right w:val="none" w:sz="0" w:space="0" w:color="auto"/>
      </w:divBdr>
    </w:div>
    <w:div w:id="517042884">
      <w:bodyDiv w:val="1"/>
      <w:marLeft w:val="0"/>
      <w:marRight w:val="0"/>
      <w:marTop w:val="0"/>
      <w:marBottom w:val="0"/>
      <w:divBdr>
        <w:top w:val="none" w:sz="0" w:space="0" w:color="auto"/>
        <w:left w:val="none" w:sz="0" w:space="0" w:color="auto"/>
        <w:bottom w:val="none" w:sz="0" w:space="0" w:color="auto"/>
        <w:right w:val="none" w:sz="0" w:space="0" w:color="auto"/>
      </w:divBdr>
    </w:div>
    <w:div w:id="529531745">
      <w:bodyDiv w:val="1"/>
      <w:marLeft w:val="0"/>
      <w:marRight w:val="0"/>
      <w:marTop w:val="0"/>
      <w:marBottom w:val="0"/>
      <w:divBdr>
        <w:top w:val="none" w:sz="0" w:space="0" w:color="auto"/>
        <w:left w:val="none" w:sz="0" w:space="0" w:color="auto"/>
        <w:bottom w:val="none" w:sz="0" w:space="0" w:color="auto"/>
        <w:right w:val="none" w:sz="0" w:space="0" w:color="auto"/>
      </w:divBdr>
    </w:div>
    <w:div w:id="935478062">
      <w:bodyDiv w:val="1"/>
      <w:marLeft w:val="0"/>
      <w:marRight w:val="0"/>
      <w:marTop w:val="0"/>
      <w:marBottom w:val="0"/>
      <w:divBdr>
        <w:top w:val="none" w:sz="0" w:space="0" w:color="auto"/>
        <w:left w:val="none" w:sz="0" w:space="0" w:color="auto"/>
        <w:bottom w:val="none" w:sz="0" w:space="0" w:color="auto"/>
        <w:right w:val="none" w:sz="0" w:space="0" w:color="auto"/>
      </w:divBdr>
    </w:div>
    <w:div w:id="972445479">
      <w:bodyDiv w:val="1"/>
      <w:marLeft w:val="0"/>
      <w:marRight w:val="0"/>
      <w:marTop w:val="0"/>
      <w:marBottom w:val="0"/>
      <w:divBdr>
        <w:top w:val="none" w:sz="0" w:space="0" w:color="auto"/>
        <w:left w:val="none" w:sz="0" w:space="0" w:color="auto"/>
        <w:bottom w:val="none" w:sz="0" w:space="0" w:color="auto"/>
        <w:right w:val="none" w:sz="0" w:space="0" w:color="auto"/>
      </w:divBdr>
    </w:div>
    <w:div w:id="1307391598">
      <w:bodyDiv w:val="1"/>
      <w:marLeft w:val="0"/>
      <w:marRight w:val="0"/>
      <w:marTop w:val="0"/>
      <w:marBottom w:val="0"/>
      <w:divBdr>
        <w:top w:val="none" w:sz="0" w:space="0" w:color="auto"/>
        <w:left w:val="none" w:sz="0" w:space="0" w:color="auto"/>
        <w:bottom w:val="none" w:sz="0" w:space="0" w:color="auto"/>
        <w:right w:val="none" w:sz="0" w:space="0" w:color="auto"/>
      </w:divBdr>
    </w:div>
    <w:div w:id="1533037581">
      <w:bodyDiv w:val="1"/>
      <w:marLeft w:val="0"/>
      <w:marRight w:val="0"/>
      <w:marTop w:val="0"/>
      <w:marBottom w:val="0"/>
      <w:divBdr>
        <w:top w:val="none" w:sz="0" w:space="0" w:color="auto"/>
        <w:left w:val="none" w:sz="0" w:space="0" w:color="auto"/>
        <w:bottom w:val="none" w:sz="0" w:space="0" w:color="auto"/>
        <w:right w:val="none" w:sz="0" w:space="0" w:color="auto"/>
      </w:divBdr>
    </w:div>
    <w:div w:id="1742558709">
      <w:bodyDiv w:val="1"/>
      <w:marLeft w:val="0"/>
      <w:marRight w:val="0"/>
      <w:marTop w:val="0"/>
      <w:marBottom w:val="0"/>
      <w:divBdr>
        <w:top w:val="none" w:sz="0" w:space="0" w:color="auto"/>
        <w:left w:val="none" w:sz="0" w:space="0" w:color="auto"/>
        <w:bottom w:val="none" w:sz="0" w:space="0" w:color="auto"/>
        <w:right w:val="none" w:sz="0" w:space="0" w:color="auto"/>
      </w:divBdr>
    </w:div>
    <w:div w:id="201734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1669</Words>
  <Characters>9519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Ирина Степановна</cp:lastModifiedBy>
  <cp:revision>5</cp:revision>
  <dcterms:created xsi:type="dcterms:W3CDTF">2026-06-10T08:49:00Z</dcterms:created>
  <dcterms:modified xsi:type="dcterms:W3CDTF">2026-09-11T07:49:00Z</dcterms:modified>
</cp:coreProperties>
</file>