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494" w:rsidRDefault="003F3C91" w:rsidP="00533494">
      <w:pPr>
        <w:spacing w:after="0"/>
        <w:ind w:left="120"/>
        <w:rPr>
          <w:lang w:val="ru-RU"/>
        </w:rPr>
      </w:pPr>
      <w:r w:rsidRPr="003F3C91">
        <w:rPr>
          <w:noProof/>
          <w:lang w:val="ru-RU" w:eastAsia="ru-RU"/>
        </w:rPr>
        <w:drawing>
          <wp:inline distT="0" distB="0" distL="0" distR="0">
            <wp:extent cx="6648450" cy="9149766"/>
            <wp:effectExtent l="0" t="0" r="0" b="0"/>
            <wp:docPr id="1" name="Рисунок 1" descr="d:\WinUsers\MSI\Desktop\Титульные сканы 26-27\ОБЗР 5-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Users\MSI\Desktop\Титульные сканы 26-27\ОБЗР 5-6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4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494" w:rsidRDefault="00533494" w:rsidP="00533494">
      <w:pPr>
        <w:spacing w:after="0"/>
        <w:ind w:left="120"/>
        <w:rPr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C6279" w:rsidRPr="0005603A" w:rsidRDefault="009C267F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    </w:t>
      </w:r>
      <w:r w:rsidR="001C6279" w:rsidRPr="0005603A">
        <w:rPr>
          <w:rFonts w:ascii="Times New Roman" w:hAnsi="Times New Roman" w:cs="Times New Roman"/>
          <w:b/>
          <w:sz w:val="24"/>
          <w:szCs w:val="24"/>
          <w:lang w:val="ru-RU"/>
        </w:rPr>
        <w:t>ПОЯСНИТЕЛЬНАЯ ЗАПИСКА</w:t>
      </w: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ОП ООО. 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Родины.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Программа ОБЗР обеспечивает: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прочное усвоение обучающимися основных ключевых понятий, обеспечивающих преемственность изучения основ комплексной безопасности личности на следующем уровне образования;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возможность выработки и закрепления у обучающихся умений и навыков, необходимых для последующей жизни;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реализацию оптимального баланса межпредметных связей и их разумное взаимодополнение, способствующее формированию практических умений и навыков.</w:t>
      </w:r>
    </w:p>
    <w:p w:rsidR="001C6279" w:rsidRPr="0005603A" w:rsidRDefault="001C6279" w:rsidP="003315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ОБЩАЯ </w:t>
      </w:r>
      <w:r w:rsidR="00B7365D" w:rsidRPr="0005603A">
        <w:rPr>
          <w:rFonts w:ascii="Times New Roman" w:hAnsi="Times New Roman" w:cs="Times New Roman"/>
          <w:b/>
          <w:sz w:val="24"/>
          <w:szCs w:val="24"/>
          <w:lang w:val="ru-RU"/>
        </w:rPr>
        <w:t>ХАРАКТЕРИСТИКА УЧЕБНОГО КУРСА</w:t>
      </w: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«ОСНОВЫ БЕЗОПАСНОСТИ И ЗАЩИТЫ РОДИНЫ»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В программе ОБЗР содержание учебного 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курса 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ОБЗР структурно представлено одиннадцатью модулями (тематическими линиями), обеспечивающими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непрерывность изучения курса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на уровне основного общего образования и преемственность учебного процесса на уровне среднего общего образования: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1 «Безопасное и устойчивое развитие личности, общества, государства»;</w:t>
      </w:r>
    </w:p>
    <w:p w:rsidR="001C6279" w:rsidRPr="0005603A" w:rsidRDefault="001C6279" w:rsidP="0033154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2 «Культура безопасности жизнедеятельности в современном обществе»;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3 «Безопасность в быту»;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4 «Безопасность на транспорте»;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5 «Безопасность в общественных местах»;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6 «Безопасность в природной среде»;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7 «Основы медицинских знаний. Оказание первой помощи»;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8 «Безопасность в социуме»;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9 «Безопасность в информационном пространстве»;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модуль № 10 «Основы противодействия экстремизму и терроризму»;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модуль №11«Военная подготовка. Основы военных знаний».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 целях обеспечения системного под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>хода в изучении учебного курса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ОБЗР на уровне основного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 → по возможности её избегать → при необходимости действовать».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Учебный материал систематизирован по сферам возможных проявлений рисков и опасностей: помещения и бытовые условия; улица и общественные места; природные условия; 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коммуникационные связи и каналы; физическое и психическое здоровье; социальное взаимодействие и другие.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с возможностью применения тренажёрных систем и виртуальных моделей. 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В условиях современного исторического процесса с появлением новых глобальных и региональных природных, техногенных, социальных вызовов и угроз безопасности России (критичные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 </w:t>
      </w: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 этом центральной проблемой безопасности жизнедеятельности остаётся сохранение жизни и здоровья каждого человека.</w:t>
      </w:r>
    </w:p>
    <w:p w:rsidR="001C6279" w:rsidRPr="0005603A" w:rsidRDefault="001C6279" w:rsidP="00331544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В современных условиях колоссальное значение приобретает качественное образование подрастающего поколения россиян, направленное 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>курс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у ОБЗР определяется следующими системообразующими документами в области безопасности: Стратегия национальной безопасности Российской Федерации, утвержденная Указом Президента Российской Федерации от 2 июля 2021 г. № 400, Доктрина информационной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года, утвержденные Указом Президента Российской Федерации от 21 июля 2020 г. № 474, государственная программа Российской Федерации «Развитие образования», утвержденная постановлением Правительства Российской Федерации от 26 декабря 2017 г. № 1642.</w:t>
      </w: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ОБЗР является сис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>темообразующим учебным курсом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>ой учебного курс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а ОБЗР является общая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ОБЗР входит в предметную область «Основы безопасности и защиты Родины», является обязательным для изучения на уровне основного общего образования.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 и </w:t>
      </w:r>
      <w:proofErr w:type="gramStart"/>
      <w:r w:rsidRPr="0005603A">
        <w:rPr>
          <w:rFonts w:ascii="Times New Roman" w:hAnsi="Times New Roman" w:cs="Times New Roman"/>
          <w:sz w:val="24"/>
          <w:szCs w:val="24"/>
          <w:lang w:val="ru-RU"/>
        </w:rPr>
        <w:t>умений</w:t>
      </w:r>
      <w:proofErr w:type="gramEnd"/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позволяющих подготовиться к военной службе и выработке у обучающихся умений распознавать угрозы, избегать опасности, нейтрализовывать конфликтные ситуации, решать сложные вопросы социального характера, грамотно вести себя в чрезвычайных ситуациях. Такой подход содействует закреплению навыков, позволяющих обеспечивать защиту жизни и здоровья 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характера в сфере безопасности.</w:t>
      </w:r>
    </w:p>
    <w:p w:rsidR="001C6279" w:rsidRPr="0005603A" w:rsidRDefault="001C6279" w:rsidP="00331544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ЦЕЛЬ ИЗУЧЕНИЯ УЧЕБНОГО</w:t>
      </w:r>
      <w:r w:rsidR="00B7365D"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</w:t>
      </w: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А «ОСНОВЫ БЕЗОПАСНОСТИ И ЗАЩИТЫ РОДИНЫ»</w:t>
      </w:r>
    </w:p>
    <w:p w:rsidR="001C6279" w:rsidRPr="0005603A" w:rsidRDefault="001C6279" w:rsidP="00331544">
      <w:pPr>
        <w:spacing w:after="0" w:line="4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МЕСТО </w:t>
      </w:r>
      <w:r w:rsidR="00B7365D"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КУРСА </w:t>
      </w: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В УЧЕБНОМ ПЛАНЕ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Общее число часов, отведенных для изучения О</w:t>
      </w:r>
      <w:r w:rsidR="00B91B78">
        <w:rPr>
          <w:rFonts w:ascii="Times New Roman" w:hAnsi="Times New Roman" w:cs="Times New Roman"/>
          <w:sz w:val="24"/>
          <w:szCs w:val="24"/>
          <w:lang w:val="ru-RU"/>
        </w:rPr>
        <w:t>БЗР в 5–6 классах, составляет 50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часов, по 1 часу в неделю за счет обязательной части учебного плана основного общего образования.</w:t>
      </w:r>
    </w:p>
    <w:p w:rsidR="001C6279" w:rsidRPr="0005603A" w:rsidRDefault="00B7365D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4421698"/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СОДЕРЖАНИЕ УЧЕБНОГО КУРС</w:t>
      </w:r>
      <w:r w:rsidR="001C6279" w:rsidRPr="0005603A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</w:p>
    <w:p w:rsidR="001C6279" w:rsidRPr="0005603A" w:rsidRDefault="001C6279" w:rsidP="00331544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1 «Безопасное и устойчивое развитие личности, общества, государства»: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чрезвычайные ситуации природного, техногенного и биолого-социального характера;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информирование и оповещение населения о чрезвычайных ситуациях, система ОКСИОН;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история развития гражданской обороны;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сигнал «Внимание всем!», порядок действий населения при его получении;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современная армия, воинская обязанность и военная служба, добровольная и обязательная подготовка к службе в армии.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2 «Культура безопасности жизнедеятельности в современном обществе»: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безопасность жизнедеятельности: ключевые понятия и значение для человека;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смысл понятий «опасность», «безопасность», «риск», «культура безопасности жизнедеятельности»;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источники и факторы опасности, их классификация;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общие принципы безопасного поведения;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понятия опасной и чрезвычайной ситуации, сходство и различия опасной и чрезвычайной ситуации;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3 «Безопасность в быту»: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основные источники опасности в быту и их классификация;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защита прав потребителя, сроки годности и состав продуктов питания;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бытовые отравления и причины их возникновения;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признаки отравления, приёмы и правила оказания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комплектования и хранения домашней аптечки;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бытовые травмы и правила их предупреждения, приёмы и правила оказания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обращения с газовыми и электрическими приборами; приемы и правила оказания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поведения в подъезде и лифте, а также при входе и выходе из них;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пожар и факторы его развития;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условия и причины возникновения пожаров, их возможные последствия, приёмы и правила оказания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первичные средства пожаротушения;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вызова экстренных служб и порядок взаимодействия с ними, ответственность за ложные сообщения;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права, обязанности и ответственность граждан в области пожарной безопасности;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ситуации криминогенного характера; 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поведения с малознакомыми людьми;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классификация аварийных ситуаций на коммунальных системах жизнеобеспечения;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системах.</w:t>
      </w: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4 «Безопасность на транспорте»: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правила дорожного движения и их значение; 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условия обеспечения безопасности участников дорожного движения;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дорожного движения и дорожные знаки для пешеходов;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«дорожные ловушки» и правила их предупреждения; </w:t>
      </w:r>
      <w:proofErr w:type="spellStart"/>
      <w:r w:rsidRPr="0005603A">
        <w:rPr>
          <w:rFonts w:ascii="Times New Roman" w:hAnsi="Times New Roman" w:cs="Times New Roman"/>
          <w:sz w:val="24"/>
          <w:szCs w:val="24"/>
          <w:lang w:val="ru-RU"/>
        </w:rPr>
        <w:t>световозвращающие</w:t>
      </w:r>
      <w:proofErr w:type="spellEnd"/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 элементы и правила их применения;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дорожного движения для пассажиров;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пассажиров в маршрутных транспортных средствах при опасных и чрезвычайных ситуациях;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поведения пассажира мотоцикла;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дорожные знаки для водителя велосипеда, сигналы велосипедиста;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подготовки велосипеда к пользованию;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дорожно-транспортные происшествия и причины их возникновения;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основные факторы риска возникновения дорожно-транспортных происшествий;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порядок действий очевидца дорожно-транспортного происшествия;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пожаре на транспорте;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приёмы и правила оказания первой помощи при различных травмах в результате чрезвычайных ситуаций на транспорте.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5 «Безопасность в общественных местах»: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вызова экстренных служб и порядок взаимодействия с ними;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массовые мероприятия и правила подготовки к ним;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беспорядках в местах массового пребывания людей;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попадании в толпу и давку;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обнаружении угрозы возникновения пожара;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эвакуации из общественных мест и зданий;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опасности криминогенного и антиобщественного характера в общественных местах, порядок действий при их возникновении;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обнаружении бесхозных (потенциально опасных) вещей и предметов, а также в случае террористического акта, в том числе при захвате и освобождении заложников;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взаимодействии с правоохранительными органами.</w:t>
      </w: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6 «Безопасность в природной среде»: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природные чрезвычайные ситуации и их классификация;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автономные условия, их особенности и опасности, правила подготовки к длительному автономному существованию;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автономном пребывании в природной среде;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ориентирования на местности, способы подачи сигналов бедствия;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безопасного поведения в горах;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камнепады, их характеристики и опасности, порядок действий, необходимых для снижения риска попадания под камнепад;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сели, их характеристики и опасности, порядок действий при попадании в зону селя;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оползни, их характеристики и опасности, порядок действий при начале оползня;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общие правила безопасного поведения на водоёмах, правила купания на оборудованных и необорудованных пляжах;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обнаружении тонущего человека; правила поведения при нахождении на плавсредствах; правила поведения при нахождении на льду, порядок действий при обнаружении человека в полынье;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наводнения, их характеристики и опасности, порядок действий при наводнении;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цунами, их характеристики и опасности, порядок действий при нахождении в зоне цунами;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ураганы, смерчи, их характеристики и опасности, порядок действий при ураганах, бурях и смерчах;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грозы, их характеристики и опасности, порядок действий при попадании в грозу;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смысл понятий «экология» и «экологическая культура», значение экологии для устойчивого развития общества;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безопасного поведения при неблагоприятной экологической обстановке (загрязнении атмосферы).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7 «Основы медицинских знаний. Оказание первой помощи»: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смысл понятий «здоровье» и «здоровый образ жизни», их содержание и значение для человека;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факторы, влияющие на здоровье человека, опасность вредных привычек;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элементы здорового образа жизни, ответственность за сохранение здоровья;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понятие «инфекционные заболевания», причины их возникновения;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порядок действий при возникновении чрезвычайных ситуаций биолого-социального происхождения (эпидемия, пандемия); 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05603A">
        <w:rPr>
          <w:rFonts w:ascii="Times New Roman" w:hAnsi="Times New Roman" w:cs="Times New Roman"/>
          <w:sz w:val="24"/>
          <w:szCs w:val="24"/>
          <w:lang w:val="ru-RU"/>
        </w:rPr>
        <w:t>панфитотия</w:t>
      </w:r>
      <w:proofErr w:type="spellEnd"/>
      <w:r w:rsidRPr="0005603A">
        <w:rPr>
          <w:rFonts w:ascii="Times New Roman" w:hAnsi="Times New Roman" w:cs="Times New Roman"/>
          <w:sz w:val="24"/>
          <w:szCs w:val="24"/>
          <w:lang w:val="ru-RU"/>
        </w:rPr>
        <w:t>);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понятие «неинфекционные заболевания» и их классификация, факторы риска неинфекционных заболеваний;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меры профилактики неинфекционных заболеваний и защиты от них;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диспансеризация и её задачи;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понятия «психическое здоровье» и «психологическое благополучие»;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стресс и его влияние на человека, меры профилактики стресса, способы саморегуляции эмоциональных состояний;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понятие «первая помощь» и обязанность по её оказанию, универсальный алгоритм оказания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назначение и состав аптечки первой помощи;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порядок действий при оказании первой помощи в различных ситуациях, приёмы психологической поддержки пострадавшего.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8 «Безопасность в социуме»: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общение и его значение для человека, способы эффективного общения;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приёмы и правила безопасной межличностной коммуникации и комфортного взаимодействия в группе, признаки конструктивного и деструктивного общения;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понятие «конфликт» и стадии его развития, факторы и причины развития конфликта;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условия и ситуации возникновения межличностных и групповых конфликтов, безопасные и эффективные способы избегания и разрешения конфликтных ситуаций;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поведения для снижения риска конфликта и порядок действий при его опасных проявлениях;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способ разрешения конфликта с помощью третьей стороны (медиатора);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опасные формы проявления конфликта: агрессия, домашнее насилие и систематическое издевательство;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манипуляции в ходе межличностного общения, приёмы распознавания манипуляций и способы противостояния им;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приёмы распознавания противозаконных проявлений манипуляции (мошенничество, вымогательство, подстрекательство к действиям, которые могут причинить вред жизни и здоровью, и вовлечение в преступную, асоциальную или деструктивную деятельность) и способы защиты от них;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современные молодёжные увлечения и опасности, связанные с ними, правила безопасного поведения;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безопасной коммуникации с незнакомыми людьми.</w:t>
      </w:r>
    </w:p>
    <w:p w:rsidR="001C6279" w:rsidRPr="0005603A" w:rsidRDefault="001C6279" w:rsidP="00331544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9 «Безопасность в информационном пространстве»: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понятие «цифровая среда», её характеристики и примеры информационных и компьютерных угроз, положительные возможности цифровой среды;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риски и угрозы при использовании Интернета;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опасные явления цифровой среды: вредоносные программы и приложения и их разновидности;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правила </w:t>
      </w:r>
      <w:proofErr w:type="spellStart"/>
      <w:r w:rsidRPr="0005603A">
        <w:rPr>
          <w:rFonts w:ascii="Times New Roman" w:hAnsi="Times New Roman" w:cs="Times New Roman"/>
          <w:sz w:val="24"/>
          <w:szCs w:val="24"/>
          <w:lang w:val="ru-RU"/>
        </w:rPr>
        <w:t>кибергигиены</w:t>
      </w:r>
      <w:proofErr w:type="spellEnd"/>
      <w:r w:rsidRPr="0005603A">
        <w:rPr>
          <w:rFonts w:ascii="Times New Roman" w:hAnsi="Times New Roman" w:cs="Times New Roman"/>
          <w:sz w:val="24"/>
          <w:szCs w:val="24"/>
          <w:lang w:val="ru-RU"/>
        </w:rPr>
        <w:t>, необходимые для предупреждения возникновения опасных ситуаций в цифровой среде;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основные виды опасного и запрещённого контента в Интернете и его признаки, приёмы распознавания опасностей при использовании Интернета;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противоправные действия в Интернете;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цифрового поведения, необходимого для снижения рисков и угроз при использовании Интернета (</w:t>
      </w:r>
      <w:proofErr w:type="spellStart"/>
      <w:r w:rsidRPr="0005603A">
        <w:rPr>
          <w:rFonts w:ascii="Times New Roman" w:hAnsi="Times New Roman" w:cs="Times New Roman"/>
          <w:sz w:val="24"/>
          <w:szCs w:val="24"/>
          <w:lang w:val="ru-RU"/>
        </w:rPr>
        <w:t>киберпреследования</w:t>
      </w:r>
      <w:proofErr w:type="spellEnd"/>
      <w:r w:rsidRPr="0005603A">
        <w:rPr>
          <w:rFonts w:ascii="Times New Roman" w:hAnsi="Times New Roman" w:cs="Times New Roman"/>
          <w:sz w:val="24"/>
          <w:szCs w:val="24"/>
          <w:lang w:val="ru-RU"/>
        </w:rPr>
        <w:t>, вербовки в различные организации и группы);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деятельность.</w:t>
      </w: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Модуль № 10 «Основы противодействия экстремизму и терроризму»: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понятия «экстремизм» и «терроризм», их содержание, причины, возможные варианты проявления и последствия;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цели и формы проявления террористических актов, их последствия, уровни террористической опасности;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основы общественно-государственной системы противодействия экстремизму и терроризму, контртеррористическая операция и её цели;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признаки вовлечения в террористическую деятельность, правила антитеррористического поведения;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правила безопасного поведения в случае теракта (нападение террористов и попытка захвата заложников, попадание в заложники, огневой налёт, наезд транспортного средства, подрыв взрывного устройства).</w:t>
      </w:r>
    </w:p>
    <w:bookmarkEnd w:id="0"/>
    <w:p w:rsidR="001C6279" w:rsidRPr="0005603A" w:rsidRDefault="001C627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ПЛАНИРУЕМЫЕ ОБРАЗОВАТЕЛЬНЫЕ РЕЗУЛЬТАТЫ</w:t>
      </w:r>
    </w:p>
    <w:p w:rsidR="001C6279" w:rsidRPr="0005603A" w:rsidRDefault="001C6279" w:rsidP="0033154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ЛИЧНОСТНЫЕ РЕЗУЛЬТАТЫ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социально значимых качествах, которые выражаются прежде всего в готовности обучающихся к саморазвитию, самостоятельности, инициативе и личностному 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самоопределению; осмысленному ведению здорового и безопасного образа жизни и соблюдению правил экологического поведения;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Личностные результаты, формируемые 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>в ходе изучения учебного курс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а ОБЗР, должны 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Личностные результаты изучения ОБЗР включают:</w:t>
      </w:r>
    </w:p>
    <w:p w:rsidR="001C6279" w:rsidRPr="0005603A" w:rsidRDefault="001C6279" w:rsidP="0033154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1) патриотическое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формирование чувства гордости за свою Родину, ответственного отношения к выполнению конституционного долга – защите Отечества;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2) гражданское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активное участие в жизни семьи, организации, местного сообщества, родного края, страны;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неприятие любых форм экстремизма, дискриминации;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представление о способах противодействия коррупции;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к участию в гуманитарной деятельности (волонтёрство, помощь людям, нуждающимся в ней);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3) духовно-нравственное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развитие ответственного отношения к ведению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4) эстетическое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понимание взаимозависимости счастливого юношества и безопасного личного поведения в повседневной жизни;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5) ценности научного познания: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формирование современной научной картины мира, понимание причин, механизмов возникновения и последствий распространённых видов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понимание личностного смысла изучения учебного </w:t>
      </w:r>
      <w:r w:rsidR="00B7365D" w:rsidRPr="0005603A">
        <w:rPr>
          <w:rFonts w:ascii="Times New Roman" w:hAnsi="Times New Roman" w:cs="Times New Roman"/>
          <w:sz w:val="24"/>
          <w:szCs w:val="24"/>
          <w:lang w:val="ru-RU"/>
        </w:rPr>
        <w:t xml:space="preserve">курса </w:t>
      </w:r>
      <w:r w:rsidRPr="0005603A">
        <w:rPr>
          <w:rFonts w:ascii="Times New Roman" w:hAnsi="Times New Roman" w:cs="Times New Roman"/>
          <w:sz w:val="24"/>
          <w:szCs w:val="24"/>
          <w:lang w:val="ru-RU"/>
        </w:rPr>
        <w:t>ОБЗР, его значения для безопасной и продуктивной жизнедеятельности человека, общества и государства;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осознание ценности жизни;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соблюдение правил безопасности, в том числе навыков безопасного поведения в Интернет–среде;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умение принимать себя и других людей, не осуждая;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7) трудовое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адаптироваться в профессиональной среде;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уважение к труду и результатам трудовой деятельности;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поведения в опасных и чрезвычайных ситуациях;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установка на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8) экологическое воспитание: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готовность к участию в практической деятельности экологической направленности;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освоение основ экологической культуры, методов проектирования собственной безопасной жизнедеятельности с учётом природных, техногенных и социальных рисков на территории проживания.</w:t>
      </w:r>
    </w:p>
    <w:p w:rsidR="001C6279" w:rsidRPr="0005603A" w:rsidRDefault="001C6279" w:rsidP="003315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C6279" w:rsidRPr="0005603A" w:rsidRDefault="001C6279" w:rsidP="00331544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МЕТАПРЕДМЕТНЫЕ РЕЗУЛЬТАТЫ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Базовые логические действия: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Базовые исследовательские действия: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обобщать, анализировать и оценивать получаемую информацию, выдвигать гипотезы, аргументировать свою точку зрения, делать обоснованные выводы по результатам исследования;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Работа с информацией: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эффективно запоминать и систематизировать информацию;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овладение системой универсальных познавательных действий обеспечивает сформированность когнитивных навыков обучающихся.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Коммуникативные универсальные учебные действия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Общение: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смягчения;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публично представлять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Регулятивные универсальные учебные действия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Самоорганизация: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выявлять проблемные вопросы, требующие решения в жизненных и учебных ситуациях;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Самоконтроль, эмоциональный интеллект: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давать оценку ситуации, предвидеть трудности, которые могут возникнуть при решении учебной задачи, и вносить коррективы в деятельность на основе новых обстоятельств;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оценивать соответствие результата цели и условиям;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управлять собственными эмоциями и не поддаваться эмоциям других людей, выявлять и анализировать их причины;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осознанно относиться к другому человеку, его мнению, признавать право на ошибку свою и чужую;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быть открытым себе и другим людям, осознавать невозможность контроля всего вокруг.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Совместная деятельность: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выделять общую точку зрения, договариваться о результатах);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определять свои действия и действия партнёра,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:rsidR="001C6279" w:rsidRPr="0005603A" w:rsidRDefault="001C6279" w:rsidP="00331544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Toc134720971"/>
      <w:bookmarkStart w:id="2" w:name="_Toc161857405"/>
      <w:bookmarkEnd w:id="1"/>
      <w:bookmarkEnd w:id="2"/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Приобретаемый опыт проявляется в понимании существующих проблем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 системы здорового образа жизни, антиэкстремистского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Предметные результаты по ОБЗР должны обеспечивать: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сформированность представлений о порядке их применения;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чувства гордости за свою Родину, ответственного отношения к выполнению конституционного долга –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представлений о назначении, боевых свойствах и общем устройстве стрелкового оружия;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lastRenderedPageBreak/>
        <w:t>сформированность представлений о культуре безопасности жизнедеятельности, понятиях «опасность», «безопасность»,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представлений о порядке действий при возникновении чрезвычайных ситуаций в быту, транспорте, в общественных местах, на природе;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сформированность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представлений о правилах безопасного поведения в социуме, овладение знаниями об опасных проявлениях конфликтов, манипулятивном поведении, умения распознавать опасные проявления и формирование готовности им противодействовать;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представлений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освоение знаний об основах общественно-государственной системы противодействия экстремизму и терроризму; сформированность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1C6279" w:rsidRPr="0005603A" w:rsidRDefault="001C6279" w:rsidP="00331544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терроризму, экстремизму, незаконному распространению наркотических средств.</w:t>
      </w:r>
    </w:p>
    <w:p w:rsidR="001C6279" w:rsidRPr="0005603A" w:rsidRDefault="001C6279" w:rsidP="0033154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sz w:val="24"/>
          <w:szCs w:val="24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1C6279" w:rsidRPr="0005603A" w:rsidRDefault="001C6279" w:rsidP="00331544">
      <w:pPr>
        <w:widowControl w:val="0"/>
        <w:autoSpaceDE w:val="0"/>
        <w:autoSpaceDN w:val="0"/>
        <w:spacing w:before="149" w:after="0"/>
        <w:ind w:left="623" w:right="38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1C6279" w:rsidRPr="0005603A" w:rsidSect="0005603A">
          <w:footerReference w:type="default" r:id="rId9"/>
          <w:type w:val="continuous"/>
          <w:pgSz w:w="11910" w:h="16840"/>
          <w:pgMar w:top="720" w:right="720" w:bottom="720" w:left="720" w:header="720" w:footer="720" w:gutter="0"/>
          <w:cols w:space="720"/>
        </w:sectPr>
      </w:pPr>
    </w:p>
    <w:p w:rsidR="004442D9" w:rsidRPr="0005603A" w:rsidRDefault="004442D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4442D9" w:rsidRPr="0005603A" w:rsidRDefault="004442D9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</w:t>
      </w: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87"/>
        <w:gridCol w:w="975"/>
        <w:gridCol w:w="1812"/>
        <w:gridCol w:w="1880"/>
        <w:gridCol w:w="3926"/>
      </w:tblGrid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разделов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9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цифровые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442D9" w:rsidRPr="0005603A" w:rsidRDefault="00003265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</w:t>
            </w:r>
            <w:r w:rsidR="004D6CE6"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безопасности жизнедеятельности в современном обществе</w:t>
            </w: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442D9" w:rsidRPr="0005603A" w:rsidRDefault="00003265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</w:t>
            </w:r>
            <w:proofErr w:type="gramEnd"/>
            <w:r w:rsidR="004D6CE6"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медицинских знаний. Оказание первой помощи</w:t>
            </w: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B91B78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D6CE6" w:rsidRPr="0005603A" w:rsidRDefault="00003265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Модуль </w:t>
            </w:r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>транспорте</w:t>
            </w:r>
            <w:proofErr w:type="spellEnd"/>
            <w:r w:rsidR="004D6CE6" w:rsidRPr="000560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442D9" w:rsidRPr="0005603A" w:rsidRDefault="00132647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265"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быту</w:t>
            </w:r>
            <w:proofErr w:type="spellEnd"/>
            <w:r w:rsidR="00003265"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социуме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8324D" w:rsidRPr="0005603A" w:rsidRDefault="00B91B78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«Основы противодействия экстремизму и терроризму»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8324D" w:rsidRPr="0005603A" w:rsidRDefault="00B91B78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132647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442D9" w:rsidRPr="0005603A" w:rsidRDefault="00003265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</w:t>
            </w:r>
            <w:r w:rsidR="00132647"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в информационном пространстве</w:t>
            </w: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442D9" w:rsidRPr="0005603A" w:rsidRDefault="00BA1213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«Безопасность в природной среде»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8324D" w:rsidRPr="0005603A" w:rsidRDefault="00B91B78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3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 «Безопасное и устойчивое развитие личности, общества, государства»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</w:tcPr>
          <w:p w:rsidR="0048324D" w:rsidRPr="0005603A" w:rsidRDefault="00B91B78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6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442D9" w:rsidRPr="0005603A" w:rsidTr="004832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91B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B91B78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:rsidR="004442D9" w:rsidRPr="0005603A" w:rsidRDefault="004442D9" w:rsidP="00331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F3273" w:rsidRPr="0005603A" w:rsidRDefault="004F3273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3F5E" w:rsidRDefault="00CB3F5E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E4D88" w:rsidRDefault="002E4D88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E4D88" w:rsidRPr="0005603A" w:rsidRDefault="002E4D88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3F5E" w:rsidRPr="0005603A" w:rsidRDefault="00CB3F5E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3F5E" w:rsidRPr="0005603A" w:rsidRDefault="00CB3F5E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B3F5E" w:rsidRPr="0005603A" w:rsidRDefault="00CB3F5E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CB3F5E" w:rsidRPr="0005603A" w:rsidRDefault="00CB3F5E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7005"/>
        <w:gridCol w:w="806"/>
        <w:gridCol w:w="1597"/>
        <w:gridCol w:w="1654"/>
        <w:gridCol w:w="3551"/>
      </w:tblGrid>
      <w:tr w:rsidR="00CB3F5E" w:rsidRPr="0005603A" w:rsidTr="0048324D">
        <w:trPr>
          <w:trHeight w:val="144"/>
          <w:tblCellSpacing w:w="20" w:type="nil"/>
        </w:trPr>
        <w:tc>
          <w:tcPr>
            <w:tcW w:w="5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разделов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цифровые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F5E" w:rsidRPr="0005603A" w:rsidTr="004832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3F5E" w:rsidRPr="0005603A" w:rsidRDefault="00CB3F5E" w:rsidP="008D2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87E" w:rsidRPr="0005603A" w:rsidTr="0048324D">
        <w:trPr>
          <w:trHeight w:val="144"/>
          <w:tblCellSpacing w:w="20" w:type="nil"/>
        </w:trPr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«Безопасное и устойчивое развитие личности, общества, государства»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87E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Модуль «Основы медицинских знаний. Оказание первой помощи» 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87E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</w:t>
            </w: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быту</w:t>
            </w:r>
            <w:proofErr w:type="spellEnd"/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87E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«Безопасность в общественных местах»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87E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«Безопасность в природной среде»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50287E" w:rsidRPr="0005603A" w:rsidRDefault="00A13FF0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50287E" w:rsidRPr="0005603A" w:rsidRDefault="0050287E" w:rsidP="00502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«Военная подготовка. Основы военных знаний»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</w:t>
            </w: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социуме</w:t>
            </w:r>
            <w:proofErr w:type="spellEnd"/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541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470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«Безопасность в информационном пространстве»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Mar>
              <w:top w:w="50" w:type="dxa"/>
              <w:left w:w="100" w:type="dxa"/>
            </w:tcMar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324D" w:rsidRPr="0005603A" w:rsidTr="004832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3967" w:type="dxa"/>
            <w:tcMar>
              <w:top w:w="50" w:type="dxa"/>
              <w:left w:w="100" w:type="dxa"/>
            </w:tcMar>
            <w:vAlign w:val="center"/>
          </w:tcPr>
          <w:p w:rsidR="0048324D" w:rsidRPr="0005603A" w:rsidRDefault="0048324D" w:rsidP="00483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F5E" w:rsidRPr="0005603A" w:rsidRDefault="00CB3F5E" w:rsidP="00331544">
      <w:pPr>
        <w:rPr>
          <w:rFonts w:ascii="Times New Roman" w:hAnsi="Times New Roman" w:cs="Times New Roman"/>
          <w:sz w:val="24"/>
          <w:szCs w:val="24"/>
          <w:lang w:val="ru-RU"/>
        </w:rPr>
        <w:sectPr w:rsidR="00CB3F5E" w:rsidRPr="0005603A" w:rsidSect="0005603A">
          <w:type w:val="continuous"/>
          <w:pgSz w:w="16383" w:h="11906" w:orient="landscape"/>
          <w:pgMar w:top="720" w:right="720" w:bottom="720" w:left="720" w:header="720" w:footer="720" w:gutter="0"/>
          <w:cols w:space="720"/>
        </w:sect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03A" w:rsidRDefault="0005603A" w:rsidP="0033154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F3273" w:rsidRPr="0005603A" w:rsidRDefault="004F3273" w:rsidP="00056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  <w:r w:rsidR="0005603A"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</w:t>
      </w:r>
      <w:r w:rsidR="0005603A" w:rsidRPr="000560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23"/>
        <w:gridCol w:w="1599"/>
        <w:gridCol w:w="2029"/>
        <w:gridCol w:w="2401"/>
        <w:gridCol w:w="1645"/>
        <w:gridCol w:w="2939"/>
      </w:tblGrid>
      <w:tr w:rsidR="004F3273" w:rsidRPr="0005603A" w:rsidTr="00E21EB1">
        <w:trPr>
          <w:trHeight w:val="615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п/п </w:t>
            </w:r>
          </w:p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273" w:rsidRPr="0005603A" w:rsidTr="00E21EB1">
        <w:trPr>
          <w:trHeight w:val="614"/>
          <w:tblCellSpacing w:w="20" w:type="nil"/>
        </w:trPr>
        <w:tc>
          <w:tcPr>
            <w:tcW w:w="687" w:type="dxa"/>
            <w:vMerge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23" w:type="dxa"/>
            <w:vMerge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029" w:type="dxa"/>
            <w:vAlign w:val="center"/>
          </w:tcPr>
          <w:p w:rsidR="004F3273" w:rsidRPr="0005603A" w:rsidRDefault="004F3273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401" w:type="dxa"/>
            <w:vAlign w:val="center"/>
          </w:tcPr>
          <w:p w:rsidR="004F3273" w:rsidRPr="0005603A" w:rsidRDefault="004F3273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645" w:type="dxa"/>
            <w:vMerge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vMerge/>
            <w:tcMar>
              <w:top w:w="50" w:type="dxa"/>
              <w:left w:w="100" w:type="dxa"/>
            </w:tcMar>
            <w:vAlign w:val="center"/>
          </w:tcPr>
          <w:p w:rsidR="004F3273" w:rsidRPr="0005603A" w:rsidRDefault="004F3273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ключевые понятия и значение для человека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03.09.2026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опасной и чрезвычайной ситуации, сходство и различия опасной и чрезвычайной ситуации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10.09.2026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«первая помощ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ь» и обязанность по её оказанию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610A1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.09.2026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="00326CA0"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ниверсальный алгоритм оказания первой помощи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610A1A" w:rsidRDefault="003F3C91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.09.2026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326CA0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дорожного движения и их значение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326CA0" w:rsidRPr="003F3C91" w:rsidRDefault="003F3C91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bookmarkStart w:id="3" w:name="_GoBack"/>
            <w:bookmarkEnd w:id="3"/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326CA0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26CA0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01.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10</w:t>
            </w:r>
            <w:r w:rsidRPr="00326CA0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326CA0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дорожного движения и дорожные знаки для пешеходов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 пассажиров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326CA0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326CA0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326CA0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326CA0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8</w:t>
            </w:r>
            <w:r w:rsidRPr="00326CA0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«экстремизм» и «терроризм», их содержание, причины, возможные варианты проявления и последствия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E21EB1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5</w:t>
            </w: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B91B78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случае теракта (нападение террористов и попытка захвата заложников, попадание в заложники, огневой налёт, наезд транспортного средства, подрыв взрывного устройства)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.10.2026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26CA0" w:rsidRPr="0005603A" w:rsidTr="00E21EB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«цифровая среда», её характеристики и примеры информационных и компьютерных угроз, положительные возможности цифровой среды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05.11.2026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A767E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Риски и угрозы при использовании Интернета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.11.2026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767E3">
        <w:trPr>
          <w:trHeight w:val="144"/>
          <w:tblCellSpacing w:w="20" w:type="nil"/>
        </w:trPr>
        <w:tc>
          <w:tcPr>
            <w:tcW w:w="68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чрезвычайные ситуации и их классификация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19.11.2026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767E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 в природной среде: дикие животные, змеи, насекомые и паукообразные, ядовитые грибы и растения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.11.2026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767E3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и причины возникновения пожаров, их возможные последствия, приёмы и правила оказания первой помощи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06E6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вызова экстренных служб и порядок взаимодействия с ними, ответственность за ложные сообщения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10.12.2026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06E6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610A1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10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610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06E6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и обобщение знаний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A06E6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23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9" w:type="dxa"/>
            <w:vAlign w:val="center"/>
          </w:tcPr>
          <w:p w:rsidR="00326CA0" w:rsidRPr="0005603A" w:rsidRDefault="00326CA0" w:rsidP="003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01" w:type="dxa"/>
            <w:vAlign w:val="center"/>
          </w:tcPr>
          <w:p w:rsidR="00326CA0" w:rsidRPr="0005603A" w:rsidRDefault="00326CA0" w:rsidP="003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4442D9" w:rsidRPr="0005603A" w:rsidRDefault="004442D9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631B2" w:rsidRPr="0005603A" w:rsidRDefault="00E631B2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631B2" w:rsidRPr="0005603A" w:rsidRDefault="00E631B2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631B2" w:rsidRDefault="00E631B2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A1685" w:rsidRDefault="008A1685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E21EB1" w:rsidRDefault="00E21EB1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10A1A" w:rsidRDefault="00610A1A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10A1A" w:rsidRDefault="00610A1A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10A1A" w:rsidRDefault="00610A1A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A1685" w:rsidRDefault="008A1685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A1685" w:rsidRPr="0005603A" w:rsidRDefault="008A1685" w:rsidP="0033154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CA0" w:rsidRDefault="00326CA0" w:rsidP="0033154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26CA0" w:rsidRDefault="00326CA0" w:rsidP="0033154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631B2" w:rsidRPr="0005603A" w:rsidRDefault="00326CA0" w:rsidP="00331544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ПОУРОЧНОЕ ПЛАНИРОВАНИЕ</w:t>
      </w:r>
      <w:r w:rsidRPr="0005603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E631B2" w:rsidRPr="0005603A">
        <w:rPr>
          <w:rFonts w:ascii="Times New Roman" w:hAnsi="Times New Roman" w:cs="Times New Roman"/>
          <w:b/>
          <w:sz w:val="24"/>
          <w:szCs w:val="24"/>
          <w:lang w:val="ru-RU"/>
        </w:rPr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168"/>
        <w:gridCol w:w="1632"/>
        <w:gridCol w:w="1984"/>
        <w:gridCol w:w="2044"/>
        <w:gridCol w:w="1417"/>
        <w:gridCol w:w="2968"/>
      </w:tblGrid>
      <w:tr w:rsidR="00E631B2" w:rsidRPr="0005603A" w:rsidTr="004C66AD">
        <w:trPr>
          <w:trHeight w:val="615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0" w:type="dxa"/>
            <w:gridSpan w:val="3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0560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E631B2" w:rsidRPr="0005603A" w:rsidTr="004C66AD">
        <w:trPr>
          <w:trHeight w:val="614"/>
          <w:tblCellSpacing w:w="20" w:type="nil"/>
        </w:trPr>
        <w:tc>
          <w:tcPr>
            <w:tcW w:w="687" w:type="dxa"/>
            <w:vMerge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vMerge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984" w:type="dxa"/>
            <w:vAlign w:val="center"/>
          </w:tcPr>
          <w:p w:rsidR="00E631B2" w:rsidRPr="0005603A" w:rsidRDefault="00E631B2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044" w:type="dxa"/>
            <w:vAlign w:val="center"/>
          </w:tcPr>
          <w:p w:rsidR="00E631B2" w:rsidRPr="0005603A" w:rsidRDefault="00E631B2" w:rsidP="0033154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vMerge/>
            <w:tcMar>
              <w:top w:w="50" w:type="dxa"/>
              <w:left w:w="100" w:type="dxa"/>
            </w:tcMar>
            <w:vAlign w:val="center"/>
          </w:tcPr>
          <w:p w:rsidR="00E631B2" w:rsidRPr="0005603A" w:rsidRDefault="00E631B2" w:rsidP="0033154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ключевые понятия и значение для человека</w:t>
            </w:r>
          </w:p>
        </w:tc>
        <w:tc>
          <w:tcPr>
            <w:tcW w:w="1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02.09.2026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Эвакуация населения в условиях чрезвычайных ситуаций, порядок действий населения при объявлении эвакуации</w:t>
            </w:r>
          </w:p>
        </w:tc>
        <w:tc>
          <w:tcPr>
            <w:tcW w:w="1632" w:type="dxa"/>
            <w:vMerge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 </w:t>
            </w: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.09.2026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Эвакуация населения в условиях чрезвычайных ситуаций, порядок действий населения при объявлении эвакуации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610A1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.09.2026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здорового образа жизни, ответственность за сохранение здоровья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.09.2026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здорового образа жизни, ответственность за сохранение здоровья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610A1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30.09.2026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«неинфекционные заболевания» и их классификация, факторы риска неинфекционных заболеваний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.10.2026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Меры профилактики неинфекционных заболеваний и защиты от них.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4</w:t>
            </w: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 потребителя, сроки годности и состав продуктов питания.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.10.2026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Бытовые отравл</w:t>
            </w:r>
            <w:r w:rsidR="00610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ения и причины их возникновения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.11.2026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отравления, приёмы и правила оказания первой помощи.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.11.2026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подъезде и лифте, а также при входе и выходе из них.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.11.2026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 и факторы его развития.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Первичные средства пожаротушения.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 за 1 полугодие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Массовые мероприятия и правила подготовки к ним.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.12.2026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при беспорядках в местах массового пребывания людей.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30.12.2026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при обнаружении угрозы возникновения пожара</w:t>
            </w: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.01.2027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 w:themeFill="background1"/>
                <w:lang w:val="ru-RU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Автономные условия, их особенности и опасности, правила подготовки к длительному автономному существованию.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20.01.2027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при автономном пребывании в природной среде.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.01.2027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ориентирования на местности, способы подачи сигналов бедствия.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610A1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.02.2027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326CA0">
        <w:trPr>
          <w:trHeight w:val="3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326CA0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горах.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10.02.2027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Снежные лавины, их характеристики и опасности, порядок действий, необходимый для снижения риска попадания в лавину.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.02.2027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Камнепады, их характеристики и опасности, порядок действий, необходимых для снижения риска попадания под камнепад.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24</w:t>
            </w: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Сели, их характеристики и опасности, порядок действий при попадании в 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зону селя.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03.03.2027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4C66A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правила безопасного поведения на водоёмах, правила купания на оборудованных и необорудованных пляжах.</w:t>
            </w:r>
          </w:p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10.03.2027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обнаружении тонущего человека; 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нахождении на плавсредствах; правила поведения при нахождении на льду, порядок действий при обнаружении человека в полынье.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C860F6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возникновения и развития Вооруженных Сил Российской Федерации.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C860F6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610A1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Приёмы и правила безопасной межличностной коммуникации и комфортного </w:t>
            </w:r>
            <w:r w:rsidR="00610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заимодействия в группе, признаки конструктивного и деструктивного общения.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.04.2027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«конфликт» и стадии его развития, факторы и причины развития конфликта.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.04.2027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 разреше</w:t>
            </w:r>
            <w:r w:rsidR="00610A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ния конфликта с помощью третьей </w:t>
            </w: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стороны (медиатора).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.04.2027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формы проявления конфликта: агрессия, домашнее насилие и систематические издевательства.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8A1685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принципы безопасного поведения, необходимые для предупреждения возникновения опасных ситуаций в личном цифровом пространстве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.05.2027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CA0" w:rsidRPr="0005603A" w:rsidTr="002E4D88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0A1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10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 за год.</w:t>
            </w:r>
          </w:p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610A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Итоговая практическая работа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ind w:firstLineChars="100" w:firstLine="24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.05.2027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CA0" w:rsidRPr="0005603A" w:rsidTr="0005603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560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 и обобщение знаний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4" w:type="dxa"/>
            <w:vAlign w:val="center"/>
          </w:tcPr>
          <w:p w:rsidR="00326CA0" w:rsidRPr="0005603A" w:rsidRDefault="00326CA0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603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.05.2027</w:t>
            </w: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CA0" w:rsidRPr="00326CA0" w:rsidTr="0005603A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6CA0" w:rsidRPr="0005603A" w:rsidRDefault="00326CA0" w:rsidP="003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60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2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984" w:type="dxa"/>
            <w:vAlign w:val="center"/>
          </w:tcPr>
          <w:p w:rsidR="00326CA0" w:rsidRPr="0005603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44" w:type="dxa"/>
            <w:vAlign w:val="center"/>
          </w:tcPr>
          <w:p w:rsidR="00326CA0" w:rsidRPr="0005603A" w:rsidRDefault="00610A1A" w:rsidP="00326CA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</w:tcPr>
          <w:p w:rsidR="00326CA0" w:rsidRPr="00326CA0" w:rsidRDefault="00326CA0" w:rsidP="003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68" w:type="dxa"/>
            <w:tcMar>
              <w:top w:w="50" w:type="dxa"/>
              <w:left w:w="100" w:type="dxa"/>
            </w:tcMar>
          </w:tcPr>
          <w:p w:rsidR="00326CA0" w:rsidRPr="0005603A" w:rsidRDefault="00326CA0" w:rsidP="00326C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</w:p>
        </w:tc>
      </w:tr>
    </w:tbl>
    <w:p w:rsidR="00E631B2" w:rsidRPr="0005603A" w:rsidRDefault="00E631B2" w:rsidP="00331544">
      <w:pPr>
        <w:rPr>
          <w:rFonts w:ascii="Times New Roman" w:hAnsi="Times New Roman" w:cs="Times New Roman"/>
          <w:sz w:val="24"/>
          <w:szCs w:val="24"/>
          <w:lang w:val="ru-RU"/>
        </w:rPr>
        <w:sectPr w:rsidR="00E631B2" w:rsidRPr="0005603A" w:rsidSect="0005603A">
          <w:type w:val="continuous"/>
          <w:pgSz w:w="16383" w:h="11906" w:orient="landscape"/>
          <w:pgMar w:top="720" w:right="720" w:bottom="720" w:left="720" w:header="720" w:footer="720" w:gutter="0"/>
          <w:cols w:space="720"/>
        </w:sectPr>
      </w:pPr>
    </w:p>
    <w:p w:rsidR="00BF37FD" w:rsidRPr="0005603A" w:rsidRDefault="00BF37FD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7FD" w:rsidRPr="0005603A" w:rsidRDefault="00BF37FD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7FD" w:rsidRPr="0005603A" w:rsidRDefault="00BF37FD" w:rsidP="0033154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F37FD" w:rsidRPr="0005603A" w:rsidRDefault="00BF37FD" w:rsidP="003315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32B13" w:rsidRPr="0005603A" w:rsidRDefault="00BF37FD" w:rsidP="0033154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5603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10"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proofErr w:type="spellEnd"/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/8332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07</w:t>
        </w:r>
        <w:r w:rsidRPr="0005603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</w:t>
        </w:r>
      </w:hyperlink>
    </w:p>
    <w:sectPr w:rsidR="00132B13" w:rsidRPr="0005603A" w:rsidSect="000560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D09" w:rsidRDefault="00D24D09" w:rsidP="00132B13">
      <w:pPr>
        <w:spacing w:after="0" w:line="240" w:lineRule="auto"/>
      </w:pPr>
      <w:r>
        <w:separator/>
      </w:r>
    </w:p>
  </w:endnote>
  <w:endnote w:type="continuationSeparator" w:id="0">
    <w:p w:rsidR="00D24D09" w:rsidRDefault="00D24D09" w:rsidP="00132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B78" w:rsidRDefault="00D24D09">
    <w:pPr>
      <w:pStyle w:val="a3"/>
      <w:spacing w:line="14" w:lineRule="auto"/>
      <w:rPr>
        <w:sz w:val="20"/>
      </w:rPr>
    </w:pPr>
    <w:r>
      <w:rPr>
        <w:noProof/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544.4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WgjTAOEAAAAPAQAADwAAAAAAAAAAAAAAAAAvBAAAZHJzL2Rvd25yZXYueG1sUEsFBgAAAAAEAAQA&#10;8wAAAD0FAAAAAA==&#10;" filled="f" stroked="f">
          <v:textbox inset="0,0,0,0">
            <w:txbxContent>
              <w:p w:rsidR="00B91B78" w:rsidRPr="009C267F" w:rsidRDefault="00B91B78" w:rsidP="009C267F">
                <w:pPr>
                  <w:spacing w:line="245" w:lineRule="exact"/>
                  <w:rPr>
                    <w:rFonts w:ascii="Calibri"/>
                    <w:lang w:val="ru-RU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D09" w:rsidRDefault="00D24D09" w:rsidP="00132B13">
      <w:pPr>
        <w:spacing w:after="0" w:line="240" w:lineRule="auto"/>
      </w:pPr>
      <w:r>
        <w:separator/>
      </w:r>
    </w:p>
  </w:footnote>
  <w:footnote w:type="continuationSeparator" w:id="0">
    <w:p w:rsidR="00D24D09" w:rsidRDefault="00D24D09" w:rsidP="00132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73186"/>
    <w:multiLevelType w:val="hybridMultilevel"/>
    <w:tmpl w:val="5CD6139A"/>
    <w:lvl w:ilvl="0" w:tplc="5B1C9EEE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6B6EBBE">
      <w:numFmt w:val="bullet"/>
      <w:lvlText w:val="•"/>
      <w:lvlJc w:val="left"/>
      <w:pPr>
        <w:ind w:left="1868" w:hanging="360"/>
      </w:pPr>
      <w:rPr>
        <w:rFonts w:hint="default"/>
        <w:lang w:val="ru-RU" w:eastAsia="en-US" w:bidi="ar-SA"/>
      </w:rPr>
    </w:lvl>
    <w:lvl w:ilvl="2" w:tplc="76ECDAD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32F095AC">
      <w:numFmt w:val="bullet"/>
      <w:lvlText w:val="•"/>
      <w:lvlJc w:val="left"/>
      <w:pPr>
        <w:ind w:left="3645" w:hanging="360"/>
      </w:pPr>
      <w:rPr>
        <w:rFonts w:hint="default"/>
        <w:lang w:val="ru-RU" w:eastAsia="en-US" w:bidi="ar-SA"/>
      </w:rPr>
    </w:lvl>
    <w:lvl w:ilvl="4" w:tplc="4EA68DE4">
      <w:numFmt w:val="bullet"/>
      <w:lvlText w:val="•"/>
      <w:lvlJc w:val="left"/>
      <w:pPr>
        <w:ind w:left="4534" w:hanging="360"/>
      </w:pPr>
      <w:rPr>
        <w:rFonts w:hint="default"/>
        <w:lang w:val="ru-RU" w:eastAsia="en-US" w:bidi="ar-SA"/>
      </w:rPr>
    </w:lvl>
    <w:lvl w:ilvl="5" w:tplc="F89644AE">
      <w:numFmt w:val="bullet"/>
      <w:lvlText w:val="•"/>
      <w:lvlJc w:val="left"/>
      <w:pPr>
        <w:ind w:left="5423" w:hanging="360"/>
      </w:pPr>
      <w:rPr>
        <w:rFonts w:hint="default"/>
        <w:lang w:val="ru-RU" w:eastAsia="en-US" w:bidi="ar-SA"/>
      </w:rPr>
    </w:lvl>
    <w:lvl w:ilvl="6" w:tplc="4CE2CA3E">
      <w:numFmt w:val="bullet"/>
      <w:lvlText w:val="•"/>
      <w:lvlJc w:val="left"/>
      <w:pPr>
        <w:ind w:left="6311" w:hanging="360"/>
      </w:pPr>
      <w:rPr>
        <w:rFonts w:hint="default"/>
        <w:lang w:val="ru-RU" w:eastAsia="en-US" w:bidi="ar-SA"/>
      </w:rPr>
    </w:lvl>
    <w:lvl w:ilvl="7" w:tplc="6A022758">
      <w:numFmt w:val="bullet"/>
      <w:lvlText w:val="•"/>
      <w:lvlJc w:val="left"/>
      <w:pPr>
        <w:ind w:left="7200" w:hanging="360"/>
      </w:pPr>
      <w:rPr>
        <w:rFonts w:hint="default"/>
        <w:lang w:val="ru-RU" w:eastAsia="en-US" w:bidi="ar-SA"/>
      </w:rPr>
    </w:lvl>
    <w:lvl w:ilvl="8" w:tplc="CF7A089E">
      <w:numFmt w:val="bullet"/>
      <w:lvlText w:val="•"/>
      <w:lvlJc w:val="left"/>
      <w:pPr>
        <w:ind w:left="808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3D26DEC"/>
    <w:multiLevelType w:val="multilevel"/>
    <w:tmpl w:val="73E48A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1851E7"/>
    <w:multiLevelType w:val="hybridMultilevel"/>
    <w:tmpl w:val="5134A9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AA27B6"/>
    <w:multiLevelType w:val="hybridMultilevel"/>
    <w:tmpl w:val="3854512C"/>
    <w:lvl w:ilvl="0" w:tplc="6DB2B526">
      <w:numFmt w:val="bullet"/>
      <w:lvlText w:val="-"/>
      <w:lvlJc w:val="left"/>
      <w:pPr>
        <w:ind w:left="263" w:hanging="13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50E474">
      <w:numFmt w:val="bullet"/>
      <w:lvlText w:val=""/>
      <w:lvlJc w:val="left"/>
      <w:pPr>
        <w:ind w:left="98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D65C04AA">
      <w:numFmt w:val="bullet"/>
      <w:lvlText w:val="•"/>
      <w:lvlJc w:val="left"/>
      <w:pPr>
        <w:ind w:left="1967" w:hanging="360"/>
      </w:pPr>
      <w:rPr>
        <w:rFonts w:hint="default"/>
        <w:lang w:val="ru-RU" w:eastAsia="en-US" w:bidi="ar-SA"/>
      </w:rPr>
    </w:lvl>
    <w:lvl w:ilvl="3" w:tplc="62A4A016">
      <w:numFmt w:val="bullet"/>
      <w:lvlText w:val="•"/>
      <w:lvlJc w:val="left"/>
      <w:pPr>
        <w:ind w:left="2954" w:hanging="360"/>
      </w:pPr>
      <w:rPr>
        <w:rFonts w:hint="default"/>
        <w:lang w:val="ru-RU" w:eastAsia="en-US" w:bidi="ar-SA"/>
      </w:rPr>
    </w:lvl>
    <w:lvl w:ilvl="4" w:tplc="FABCC90E">
      <w:numFmt w:val="bullet"/>
      <w:lvlText w:val="•"/>
      <w:lvlJc w:val="left"/>
      <w:pPr>
        <w:ind w:left="3942" w:hanging="360"/>
      </w:pPr>
      <w:rPr>
        <w:rFonts w:hint="default"/>
        <w:lang w:val="ru-RU" w:eastAsia="en-US" w:bidi="ar-SA"/>
      </w:rPr>
    </w:lvl>
    <w:lvl w:ilvl="5" w:tplc="C7522D6A">
      <w:numFmt w:val="bullet"/>
      <w:lvlText w:val="•"/>
      <w:lvlJc w:val="left"/>
      <w:pPr>
        <w:ind w:left="4929" w:hanging="360"/>
      </w:pPr>
      <w:rPr>
        <w:rFonts w:hint="default"/>
        <w:lang w:val="ru-RU" w:eastAsia="en-US" w:bidi="ar-SA"/>
      </w:rPr>
    </w:lvl>
    <w:lvl w:ilvl="6" w:tplc="9090683E">
      <w:numFmt w:val="bullet"/>
      <w:lvlText w:val="•"/>
      <w:lvlJc w:val="left"/>
      <w:pPr>
        <w:ind w:left="5916" w:hanging="360"/>
      </w:pPr>
      <w:rPr>
        <w:rFonts w:hint="default"/>
        <w:lang w:val="ru-RU" w:eastAsia="en-US" w:bidi="ar-SA"/>
      </w:rPr>
    </w:lvl>
    <w:lvl w:ilvl="7" w:tplc="A61ADE20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F1169810">
      <w:numFmt w:val="bullet"/>
      <w:lvlText w:val="•"/>
      <w:lvlJc w:val="left"/>
      <w:pPr>
        <w:ind w:left="789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2CB7"/>
    <w:rsid w:val="00003265"/>
    <w:rsid w:val="00022FEF"/>
    <w:rsid w:val="0005603A"/>
    <w:rsid w:val="00067D8F"/>
    <w:rsid w:val="000976B3"/>
    <w:rsid w:val="000B12B3"/>
    <w:rsid w:val="00100590"/>
    <w:rsid w:val="00125BA7"/>
    <w:rsid w:val="00132647"/>
    <w:rsid w:val="00132B13"/>
    <w:rsid w:val="001C6279"/>
    <w:rsid w:val="001D66E6"/>
    <w:rsid w:val="001F6345"/>
    <w:rsid w:val="00256EFB"/>
    <w:rsid w:val="0027351A"/>
    <w:rsid w:val="002B53F5"/>
    <w:rsid w:val="002B693A"/>
    <w:rsid w:val="002D4806"/>
    <w:rsid w:val="002E4D88"/>
    <w:rsid w:val="002E7E43"/>
    <w:rsid w:val="00326CA0"/>
    <w:rsid w:val="00331544"/>
    <w:rsid w:val="003515A2"/>
    <w:rsid w:val="0037045E"/>
    <w:rsid w:val="00387430"/>
    <w:rsid w:val="003A3BD7"/>
    <w:rsid w:val="003F3C91"/>
    <w:rsid w:val="004442D9"/>
    <w:rsid w:val="00456855"/>
    <w:rsid w:val="0046337B"/>
    <w:rsid w:val="00463A18"/>
    <w:rsid w:val="0048324D"/>
    <w:rsid w:val="004A3ED1"/>
    <w:rsid w:val="004A59E7"/>
    <w:rsid w:val="004C66AD"/>
    <w:rsid w:val="004C7D7B"/>
    <w:rsid w:val="004D6CE6"/>
    <w:rsid w:val="004F3273"/>
    <w:rsid w:val="004F58FA"/>
    <w:rsid w:val="0050287E"/>
    <w:rsid w:val="00533494"/>
    <w:rsid w:val="00590143"/>
    <w:rsid w:val="005A0D02"/>
    <w:rsid w:val="005A146E"/>
    <w:rsid w:val="005D30F5"/>
    <w:rsid w:val="005F6EC4"/>
    <w:rsid w:val="00607597"/>
    <w:rsid w:val="00610A1A"/>
    <w:rsid w:val="006757B3"/>
    <w:rsid w:val="006B7F1F"/>
    <w:rsid w:val="006F2087"/>
    <w:rsid w:val="00747378"/>
    <w:rsid w:val="00763256"/>
    <w:rsid w:val="007A0D2C"/>
    <w:rsid w:val="007B6637"/>
    <w:rsid w:val="007F7164"/>
    <w:rsid w:val="0080578F"/>
    <w:rsid w:val="00833C6C"/>
    <w:rsid w:val="00843E93"/>
    <w:rsid w:val="0084740E"/>
    <w:rsid w:val="00880579"/>
    <w:rsid w:val="008817B5"/>
    <w:rsid w:val="008A1685"/>
    <w:rsid w:val="008D2855"/>
    <w:rsid w:val="00915F14"/>
    <w:rsid w:val="00925F27"/>
    <w:rsid w:val="009641FC"/>
    <w:rsid w:val="009C267F"/>
    <w:rsid w:val="009D28F7"/>
    <w:rsid w:val="009E23F5"/>
    <w:rsid w:val="009F3ED1"/>
    <w:rsid w:val="00A040D2"/>
    <w:rsid w:val="00A1059A"/>
    <w:rsid w:val="00A13FF0"/>
    <w:rsid w:val="00A33B96"/>
    <w:rsid w:val="00A36D8B"/>
    <w:rsid w:val="00A451C8"/>
    <w:rsid w:val="00AA6E5B"/>
    <w:rsid w:val="00AD57EF"/>
    <w:rsid w:val="00AF1FF2"/>
    <w:rsid w:val="00B34D84"/>
    <w:rsid w:val="00B7365D"/>
    <w:rsid w:val="00B91B78"/>
    <w:rsid w:val="00BA1213"/>
    <w:rsid w:val="00BF24B6"/>
    <w:rsid w:val="00BF37FD"/>
    <w:rsid w:val="00C54E74"/>
    <w:rsid w:val="00C74B04"/>
    <w:rsid w:val="00C860F6"/>
    <w:rsid w:val="00C9436B"/>
    <w:rsid w:val="00CB3F5E"/>
    <w:rsid w:val="00CF6EB9"/>
    <w:rsid w:val="00D24D09"/>
    <w:rsid w:val="00D61E0A"/>
    <w:rsid w:val="00D96C5F"/>
    <w:rsid w:val="00DA5E39"/>
    <w:rsid w:val="00DB3798"/>
    <w:rsid w:val="00E0180A"/>
    <w:rsid w:val="00E21EB1"/>
    <w:rsid w:val="00E502EC"/>
    <w:rsid w:val="00E631B2"/>
    <w:rsid w:val="00E84D60"/>
    <w:rsid w:val="00F0287C"/>
    <w:rsid w:val="00F03BD2"/>
    <w:rsid w:val="00F614EF"/>
    <w:rsid w:val="00FB2CB7"/>
    <w:rsid w:val="00F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7A4EADF"/>
  <w15:docId w15:val="{35BC68F6-0806-4297-ABFA-0BA2420F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B1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32B1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32B13"/>
    <w:rPr>
      <w:lang w:val="en-US"/>
    </w:rPr>
  </w:style>
  <w:style w:type="paragraph" w:styleId="a5">
    <w:name w:val="header"/>
    <w:basedOn w:val="a"/>
    <w:link w:val="a6"/>
    <w:uiPriority w:val="99"/>
    <w:unhideWhenUsed/>
    <w:rsid w:val="00132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2B13"/>
    <w:rPr>
      <w:lang w:val="en-US"/>
    </w:rPr>
  </w:style>
  <w:style w:type="paragraph" w:styleId="a7">
    <w:name w:val="footer"/>
    <w:basedOn w:val="a"/>
    <w:link w:val="a8"/>
    <w:uiPriority w:val="99"/>
    <w:unhideWhenUsed/>
    <w:rsid w:val="00132B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2B13"/>
    <w:rPr>
      <w:lang w:val="en-US"/>
    </w:rPr>
  </w:style>
  <w:style w:type="paragraph" w:styleId="a9">
    <w:name w:val="List Paragraph"/>
    <w:basedOn w:val="a"/>
    <w:uiPriority w:val="34"/>
    <w:qFormat/>
    <w:rsid w:val="009C267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442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42D9"/>
    <w:pPr>
      <w:widowControl w:val="0"/>
      <w:autoSpaceDE w:val="0"/>
      <w:autoSpaceDN w:val="0"/>
      <w:spacing w:before="199"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4442D9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9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1B7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7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.edsoo.ru/8332b07b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981C0-D825-44F1-9F2A-E7D44B68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6964</Words>
  <Characters>39697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MSI</cp:lastModifiedBy>
  <cp:revision>48</cp:revision>
  <cp:lastPrinted>2026-09-08T09:45:00Z</cp:lastPrinted>
  <dcterms:created xsi:type="dcterms:W3CDTF">2025-08-22T08:11:00Z</dcterms:created>
  <dcterms:modified xsi:type="dcterms:W3CDTF">2026-09-25T08:54:00Z</dcterms:modified>
</cp:coreProperties>
</file>